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0B303C">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DA21E8" w:rsidP="00742D8F">
            <w:pPr>
              <w:ind w:left="650"/>
              <w:jc w:val="center"/>
            </w:pPr>
            <w:r>
              <w:rPr>
                <w:b/>
              </w:rPr>
              <w:t>House Bill  2607</w:t>
            </w:r>
          </w:p>
          <w:p w:rsidR="00DA21E8">
            <w:pPr>
              <w:ind w:left="650"/>
              <w:jc w:val="center"/>
            </w:pPr>
            <w:r>
              <w:t>Senate Amendments</w:t>
            </w:r>
          </w:p>
          <w:p w:rsidR="00DA21E8">
            <w:pPr>
              <w:ind w:left="650"/>
              <w:jc w:val="center"/>
            </w:pPr>
            <w:r>
              <w:t>Section-by-Section Analysis</w:t>
            </w:r>
          </w:p>
          <w:p w:rsidR="00DA21E8">
            <w:pPr>
              <w:jc w:val="center"/>
            </w:pPr>
          </w:p>
        </w:tc>
      </w:tr>
      <w:tr w:rsidTr="000B303C">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DA21E8">
            <w:pPr>
              <w:jc w:val="center"/>
            </w:pPr>
            <w:r>
              <w:t>HOUSE VERSION</w:t>
            </w:r>
          </w:p>
        </w:tc>
        <w:tc>
          <w:tcPr>
            <w:tcW w:w="6248" w:type="dxa"/>
            <w:tcMar>
              <w:bottom w:w="188" w:type="dxa"/>
              <w:right w:w="0" w:type="dxa"/>
            </w:tcMar>
          </w:tcPr>
          <w:p w:rsidR="00DA21E8">
            <w:pPr>
              <w:jc w:val="center"/>
            </w:pPr>
            <w:r>
              <w:t>SENATE VERSION (CS)</w:t>
            </w:r>
          </w:p>
        </w:tc>
        <w:tc>
          <w:tcPr>
            <w:tcW w:w="6244" w:type="dxa"/>
            <w:tcMar>
              <w:bottom w:w="188" w:type="dxa"/>
              <w:right w:w="0" w:type="dxa"/>
            </w:tcMar>
          </w:tcPr>
          <w:p w:rsidR="00DA21E8">
            <w:pPr>
              <w:jc w:val="center"/>
            </w:pPr>
            <w:r>
              <w:t>CONFERENCE</w:t>
            </w:r>
          </w:p>
        </w:tc>
      </w:tr>
      <w:tr w:rsidTr="000B303C">
        <w:tblPrEx>
          <w:tblW w:w="4820" w:type="pct"/>
          <w:tblInd w:w="6" w:type="dxa"/>
          <w:tblLayout w:type="fixed"/>
          <w:tblCellMar>
            <w:left w:w="0" w:type="dxa"/>
            <w:bottom w:w="288" w:type="dxa"/>
            <w:right w:w="720" w:type="dxa"/>
          </w:tblCellMar>
          <w:tblLook w:val="01E0"/>
        </w:tblPrEx>
        <w:tc>
          <w:tcPr>
            <w:tcW w:w="6248" w:type="dxa"/>
          </w:tcPr>
          <w:p w:rsidR="00DA21E8">
            <w:pPr>
              <w:jc w:val="both"/>
            </w:pPr>
            <w:r>
              <w:t>SECTION 1.  Section 2308.3155, Government Code, is amended by amending Subsection (a) and adding Subsection (b-1) to read as follows:</w:t>
            </w:r>
          </w:p>
          <w:p w:rsidR="00DA21E8">
            <w:pPr>
              <w:jc w:val="both"/>
            </w:pPr>
            <w:r>
              <w:t>(a)  The Texas Rising Star Program is a [</w:t>
            </w:r>
            <w:r>
              <w:rPr>
                <w:strike/>
              </w:rPr>
              <w:t>voluntary,</w:t>
            </w:r>
            <w:r>
              <w:t>] quality-based child care rating system of child care providers participating in the commission's subsidized child care program.</w:t>
            </w:r>
          </w:p>
          <w:p w:rsidR="00DA21E8">
            <w:pPr>
              <w:jc w:val="both"/>
            </w:pPr>
            <w:r>
              <w:rPr>
                <w:u w:val="single"/>
              </w:rPr>
              <w:t>(b-1)  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DA21E8">
            <w:pPr>
              <w:jc w:val="both"/>
            </w:pPr>
          </w:p>
        </w:tc>
        <w:tc>
          <w:tcPr>
            <w:tcW w:w="6248" w:type="dxa"/>
          </w:tcPr>
          <w:p w:rsidR="00DA21E8">
            <w:pPr>
              <w:jc w:val="both"/>
            </w:pPr>
            <w:r>
              <w:t>SECTION 1.  Section 2308.3155, Government Code, is amended by amending Subsection (a) and adding Subsections (b-1) and (b-2) to read as follows:</w:t>
            </w:r>
          </w:p>
          <w:p w:rsidR="00DA21E8">
            <w:pPr>
              <w:jc w:val="both"/>
            </w:pPr>
            <w:r>
              <w:t>(a)  The Texas Rising Star Program is a [</w:t>
            </w:r>
            <w:r>
              <w:rPr>
                <w:strike/>
              </w:rPr>
              <w:t>voluntary,</w:t>
            </w:r>
            <w:r>
              <w:t>] quality-based child care rating system of child care providers participating in the commission's subsidized child care program.</w:t>
            </w:r>
          </w:p>
          <w:p w:rsidR="00DA21E8">
            <w:pPr>
              <w:jc w:val="both"/>
            </w:pPr>
            <w:r>
              <w:rPr>
                <w:u w:val="single"/>
              </w:rPr>
              <w:t>(b-1)  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DA21E8">
            <w:pPr>
              <w:jc w:val="both"/>
            </w:pPr>
            <w:r w:rsidRPr="000B303C">
              <w:rPr>
                <w:highlight w:val="lightGray"/>
                <w:u w:val="single"/>
              </w:rPr>
              <w:t>(b-2)  The commission shall develop a process to allow a child care provider to request a waiver to extend the length of time the provider may participate at the entry level rating described by Subsection (b-1).  The waiver authorized by this subsection may not exceed 36 months.</w:t>
            </w:r>
          </w:p>
          <w:p w:rsidR="00DA21E8">
            <w:pPr>
              <w:jc w:val="both"/>
            </w:pPr>
          </w:p>
        </w:tc>
        <w:tc>
          <w:tcPr>
            <w:tcW w:w="6244" w:type="dxa"/>
          </w:tcPr>
          <w:p w:rsidR="00DA21E8">
            <w:pPr>
              <w:jc w:val="both"/>
            </w:pPr>
          </w:p>
        </w:tc>
      </w:tr>
      <w:tr w:rsidTr="000B303C">
        <w:tblPrEx>
          <w:tblW w:w="4820" w:type="pct"/>
          <w:tblInd w:w="6" w:type="dxa"/>
          <w:tblLayout w:type="fixed"/>
          <w:tblCellMar>
            <w:left w:w="0" w:type="dxa"/>
            <w:bottom w:w="288" w:type="dxa"/>
            <w:right w:w="720" w:type="dxa"/>
          </w:tblCellMar>
          <w:tblLook w:val="01E0"/>
        </w:tblPrEx>
        <w:tc>
          <w:tcPr>
            <w:tcW w:w="6248" w:type="dxa"/>
          </w:tcPr>
          <w:p w:rsidR="00DA21E8">
            <w:pPr>
              <w:jc w:val="both"/>
            </w:pPr>
            <w:r>
              <w:t>SECTION 2.  Sections 302.0042(b) and (c), Labor Code, are amended to read as follows:</w:t>
            </w:r>
          </w:p>
          <w:p w:rsidR="00DA21E8">
            <w:pPr>
              <w:jc w:val="both"/>
            </w:pPr>
            <w:r>
              <w:t>(b)  The commission's evaluation must assess:</w:t>
            </w:r>
          </w:p>
          <w:p w:rsidR="00DA21E8">
            <w:pPr>
              <w:jc w:val="both"/>
            </w:pPr>
            <w:r>
              <w:t>(1)  the use of current federal child care funds by each local workforce development board;</w:t>
            </w:r>
          </w:p>
          <w:p w:rsidR="00DA21E8">
            <w:pPr>
              <w:jc w:val="both"/>
            </w:pPr>
            <w:r>
              <w:t>(2)  the ability of each local workforce development board to meet child care performance measures;</w:t>
            </w:r>
          </w:p>
          <w:p w:rsidR="00DA21E8">
            <w:pPr>
              <w:jc w:val="both"/>
            </w:pPr>
            <w:r>
              <w:t>(3)  the average cost of child care in each local workforce development area;</w:t>
            </w:r>
          </w:p>
          <w:p w:rsidR="00DA21E8">
            <w:pPr>
              <w:jc w:val="both"/>
            </w:pPr>
            <w:r>
              <w:t>(4)  the average monthly price charged by child care providers for full-day child care in each local workforce development area as stated in the market rate survey conducted under 45 C.F.R. Section 98.45(c);</w:t>
            </w:r>
          </w:p>
          <w:p w:rsidR="00DA21E8">
            <w:pPr>
              <w:jc w:val="both"/>
            </w:pPr>
            <w:r>
              <w:t>(5)  the average monthly price charged by quality child care providers for full-day child care in each local workforce development area;</w:t>
            </w:r>
          </w:p>
          <w:p w:rsidR="00DA21E8">
            <w:pPr>
              <w:jc w:val="both"/>
            </w:pPr>
            <w:r>
              <w:t>(6)  the poverty rate of each local workforce development area compared to the state's poverty rate;</w:t>
            </w:r>
          </w:p>
          <w:p w:rsidR="00DA21E8">
            <w:pPr>
              <w:jc w:val="both"/>
            </w:pPr>
            <w:r>
              <w:t>(7)  the number of children on waiting lists for child care in each local workforce development area;</w:t>
            </w:r>
          </w:p>
          <w:p w:rsidR="00DA21E8">
            <w:pPr>
              <w:jc w:val="both"/>
            </w:pPr>
            <w:r>
              <w:t xml:space="preserve">(8)  the number of places that are reserved </w:t>
            </w:r>
            <w:r>
              <w:rPr>
                <w:u w:val="single"/>
              </w:rPr>
              <w:t>by each local workforce development board in contracts authorized under Section 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DA21E8">
            <w:pPr>
              <w:jc w:val="both"/>
            </w:pPr>
            <w:r>
              <w:t>(9)  the total number of child care providers participating in the Texas Rising Star Program in each local workforce development area and the number of 2-star, 3-star, and 4-star rated child care providers in the local workforce development area;</w:t>
            </w:r>
          </w:p>
          <w:p w:rsidR="00DA21E8">
            <w:pPr>
              <w:jc w:val="both"/>
            </w:pPr>
            <w:r>
              <w:t>(10)  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DA21E8">
            <w:pPr>
              <w:jc w:val="both"/>
            </w:pPr>
            <w:r>
              <w:t xml:space="preserve">(11)  the number of 2-star, 3-star, and 4-star rated child care providers in the local workforce development area as a </w:t>
            </w:r>
            <w:r>
              <w:t>percentage of the total number of both subsidized child care providers and all child care providers in the local workforce development area;</w:t>
            </w:r>
          </w:p>
          <w:p w:rsidR="00DA21E8">
            <w:pPr>
              <w:jc w:val="both"/>
            </w:pPr>
            <w:r>
              <w:t>(12)  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w:t>
            </w:r>
            <w:r>
              <w:rPr>
                <w:strike/>
              </w:rPr>
              <w:t>and</w:t>
            </w:r>
            <w:r>
              <w:t>]</w:t>
            </w:r>
          </w:p>
          <w:p w:rsidR="00DA21E8">
            <w:pPr>
              <w:jc w:val="both"/>
            </w:pPr>
            <w:r>
              <w:t>(13)  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rPr>
                <w:u w:val="single"/>
              </w:rPr>
              <w:t>; and</w:t>
            </w:r>
          </w:p>
          <w:p w:rsidR="00DA21E8">
            <w:pPr>
              <w:jc w:val="both"/>
            </w:pPr>
            <w:r>
              <w:rPr>
                <w:u w:val="single"/>
              </w:rPr>
              <w:t>(14)  the number of 3-star and 4-star rated child care providers participating in partnerships with public school districts and public charter schools based on data provided by the Texas Education Agency, as necessary</w:t>
            </w:r>
            <w:r>
              <w:t>.</w:t>
            </w:r>
          </w:p>
          <w:p w:rsidR="00DA21E8">
            <w:pPr>
              <w:jc w:val="both"/>
            </w:pPr>
            <w:r>
              <w:t xml:space="preserve">(c)  For the purposes of evaluation under this section, the commission shall annually update the information described by Subsections </w:t>
            </w:r>
            <w:r>
              <w:rPr>
                <w:u w:val="single"/>
              </w:rPr>
              <w:t>(b)(7)-(14)</w:t>
            </w:r>
            <w:r>
              <w:t xml:space="preserve"> [</w:t>
            </w:r>
            <w:r>
              <w:rPr>
                <w:strike/>
              </w:rPr>
              <w:t>(b)(7)-(13)</w:t>
            </w:r>
            <w:r>
              <w:t>].</w:t>
            </w:r>
          </w:p>
          <w:p w:rsidR="00DA21E8">
            <w:pPr>
              <w:jc w:val="both"/>
            </w:pPr>
          </w:p>
        </w:tc>
        <w:tc>
          <w:tcPr>
            <w:tcW w:w="6248" w:type="dxa"/>
          </w:tcPr>
          <w:p w:rsidR="00DA21E8">
            <w:pPr>
              <w:jc w:val="both"/>
            </w:pPr>
            <w:r>
              <w:t>SECTION 2. Same as House version.</w:t>
            </w:r>
          </w:p>
          <w:p w:rsidR="00DA21E8">
            <w:pPr>
              <w:jc w:val="both"/>
            </w:pPr>
          </w:p>
          <w:p w:rsidR="00DA21E8">
            <w:pPr>
              <w:jc w:val="both"/>
            </w:pPr>
          </w:p>
        </w:tc>
        <w:tc>
          <w:tcPr>
            <w:tcW w:w="6244" w:type="dxa"/>
          </w:tcPr>
          <w:p w:rsidR="00DA21E8">
            <w:pPr>
              <w:jc w:val="both"/>
            </w:pPr>
          </w:p>
        </w:tc>
      </w:tr>
      <w:tr w:rsidTr="000B303C">
        <w:tblPrEx>
          <w:tblW w:w="4820" w:type="pct"/>
          <w:tblInd w:w="6" w:type="dxa"/>
          <w:tblLayout w:type="fixed"/>
          <w:tblCellMar>
            <w:left w:w="0" w:type="dxa"/>
            <w:bottom w:w="288" w:type="dxa"/>
            <w:right w:w="720" w:type="dxa"/>
          </w:tblCellMar>
          <w:tblLook w:val="01E0"/>
        </w:tblPrEx>
        <w:tc>
          <w:tcPr>
            <w:tcW w:w="6248" w:type="dxa"/>
          </w:tcPr>
          <w:p w:rsidR="00DA21E8">
            <w:pPr>
              <w:jc w:val="both"/>
            </w:pPr>
            <w:r>
              <w:t>SECTION 3.  Subchapter A, Chapter 302, Labor Code, is amended by adding Section 302.00436 to read as follows:</w:t>
            </w:r>
          </w:p>
          <w:p w:rsidR="00DA21E8">
            <w:pPr>
              <w:jc w:val="both"/>
            </w:pPr>
            <w:r>
              <w:rPr>
                <w:u w:val="single"/>
              </w:rPr>
              <w:t xml:space="preserve">Sec. 302.00436.  SUBSIDIZED CHILD CARE PROGRAM: INFORMATION FOR PUBLIC SCHOOLS. Each local </w:t>
            </w:r>
            <w:r>
              <w:rPr>
                <w:u w:val="single"/>
              </w:rPr>
              <w:t>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DA21E8">
            <w:pPr>
              <w:jc w:val="both"/>
            </w:pPr>
          </w:p>
        </w:tc>
        <w:tc>
          <w:tcPr>
            <w:tcW w:w="6248" w:type="dxa"/>
          </w:tcPr>
          <w:p w:rsidR="00DA21E8">
            <w:pPr>
              <w:jc w:val="both"/>
            </w:pPr>
            <w:r>
              <w:t>SECTION 3. Same as House version.</w:t>
            </w:r>
          </w:p>
          <w:p w:rsidR="00DA21E8">
            <w:pPr>
              <w:jc w:val="both"/>
            </w:pPr>
          </w:p>
          <w:p w:rsidR="00DA21E8">
            <w:pPr>
              <w:jc w:val="both"/>
            </w:pPr>
          </w:p>
        </w:tc>
        <w:tc>
          <w:tcPr>
            <w:tcW w:w="6244" w:type="dxa"/>
          </w:tcPr>
          <w:p w:rsidR="00DA21E8">
            <w:pPr>
              <w:jc w:val="both"/>
            </w:pPr>
          </w:p>
        </w:tc>
      </w:tr>
      <w:tr w:rsidTr="000B303C">
        <w:tblPrEx>
          <w:tblW w:w="4820" w:type="pct"/>
          <w:tblInd w:w="6" w:type="dxa"/>
          <w:tblLayout w:type="fixed"/>
          <w:tblCellMar>
            <w:left w:w="0" w:type="dxa"/>
            <w:bottom w:w="288" w:type="dxa"/>
            <w:right w:w="720" w:type="dxa"/>
          </w:tblCellMar>
          <w:tblLook w:val="01E0"/>
        </w:tblPrEx>
        <w:tc>
          <w:tcPr>
            <w:tcW w:w="6248" w:type="dxa"/>
          </w:tcPr>
          <w:p w:rsidR="00DA21E8">
            <w:pPr>
              <w:jc w:val="both"/>
            </w:pPr>
            <w:r>
              <w:t>SECTION 4.  Section 302.0461, Labor Code, is amended by amending Subsection (d) and adding Subsection (e) to read as follows:</w:t>
            </w:r>
          </w:p>
          <w:p w:rsidR="00DA21E8">
            <w:pPr>
              <w:jc w:val="both"/>
            </w:pPr>
            <w:r>
              <w:t xml:space="preserve">(d)  The commission shall determine the information that must be included in the report required by Subsection (c).  A local workforce development board shall update the report required by Subsection (c) every </w:t>
            </w:r>
            <w:r>
              <w:rPr>
                <w:u w:val="single"/>
              </w:rPr>
              <w:t>12</w:t>
            </w:r>
            <w:r>
              <w:t xml:space="preserve"> [</w:t>
            </w:r>
            <w:r>
              <w:rPr>
                <w:strike/>
              </w:rPr>
              <w:t>six</w:t>
            </w:r>
            <w:r>
              <w:t>] months from the date the board submits its initial report to the commission.</w:t>
            </w:r>
          </w:p>
          <w:p w:rsidR="00DA21E8">
            <w:pPr>
              <w:jc w:val="both"/>
            </w:pPr>
            <w:r w:rsidRPr="000B303C">
              <w:rPr>
                <w:highlight w:val="lightGray"/>
                <w:u w:val="single"/>
              </w:rPr>
              <w:t>(e)  A local workforce development board may allow a child care provider with whom the board contracts under Subsection (a) to identify and refer to the board children who could be eligible for subsidized child care services.  In making a referral under this subsection, the child care provider shall consider whether the child or the child's parent is a member of a group entitled to a priority in the provision of services provided by or in cooperation with the commission, including a priority described by Section 302.152 of this code or Section 264.121(a)(3), Family Code.</w:t>
            </w:r>
          </w:p>
          <w:p w:rsidR="00DA21E8">
            <w:pPr>
              <w:jc w:val="both"/>
            </w:pPr>
          </w:p>
        </w:tc>
        <w:tc>
          <w:tcPr>
            <w:tcW w:w="6248" w:type="dxa"/>
          </w:tcPr>
          <w:p w:rsidR="00DA21E8">
            <w:pPr>
              <w:jc w:val="both"/>
            </w:pPr>
            <w:r>
              <w:t>SECTION 4.  Section 302.0461(d), Labor Code, is amended to read as follows:</w:t>
            </w:r>
          </w:p>
          <w:p w:rsidR="000B303C">
            <w:pPr>
              <w:jc w:val="both"/>
            </w:pPr>
          </w:p>
          <w:p w:rsidR="00DA21E8">
            <w:pPr>
              <w:jc w:val="both"/>
            </w:pPr>
            <w:r>
              <w:t xml:space="preserve">(d)  The commission shall determine the information that must be included in the report required by Subsection (c).  A local workforce development board shall update the report required by Subsection (c) every </w:t>
            </w:r>
            <w:r>
              <w:rPr>
                <w:u w:val="single"/>
              </w:rPr>
              <w:t>12</w:t>
            </w:r>
            <w:r>
              <w:t xml:space="preserve"> [</w:t>
            </w:r>
            <w:r>
              <w:rPr>
                <w:strike/>
              </w:rPr>
              <w:t>six</w:t>
            </w:r>
            <w:r>
              <w:t>] months from the date the board submits its initial report to the commission.</w:t>
            </w:r>
          </w:p>
          <w:p w:rsidR="00DA21E8">
            <w:pPr>
              <w:jc w:val="both"/>
            </w:pPr>
          </w:p>
        </w:tc>
        <w:tc>
          <w:tcPr>
            <w:tcW w:w="6244" w:type="dxa"/>
          </w:tcPr>
          <w:p w:rsidR="00DA21E8">
            <w:pPr>
              <w:jc w:val="both"/>
            </w:pPr>
          </w:p>
        </w:tc>
      </w:tr>
      <w:tr w:rsidTr="000B303C">
        <w:tblPrEx>
          <w:tblW w:w="4820" w:type="pct"/>
          <w:tblInd w:w="6" w:type="dxa"/>
          <w:tblLayout w:type="fixed"/>
          <w:tblCellMar>
            <w:left w:w="0" w:type="dxa"/>
            <w:bottom w:w="288" w:type="dxa"/>
            <w:right w:w="720" w:type="dxa"/>
          </w:tblCellMar>
          <w:tblLook w:val="01E0"/>
        </w:tblPrEx>
        <w:tc>
          <w:tcPr>
            <w:tcW w:w="6248" w:type="dxa"/>
          </w:tcPr>
          <w:p w:rsidR="00DA21E8">
            <w:pPr>
              <w:jc w:val="both"/>
            </w:pPr>
            <w:r>
              <w:t xml:space="preserve">SECTION 5.  The Texas Workforce Commission and local workforce development boards are required to implement a provision of this Act only </w:t>
            </w:r>
            <w:r w:rsidRPr="000B303C">
              <w:rPr>
                <w:highlight w:val="lightGray"/>
              </w:rPr>
              <w:t>if the state receives federal money for that purpose. If the state does not receive federal money for that purpose,</w:t>
            </w:r>
            <w:r>
              <w:t xml:space="preserve"> the commission and the boards may, but are </w:t>
            </w:r>
            <w:r>
              <w:t>not required to, implement a provision of this Act using other appropriations available for that purpose.</w:t>
            </w:r>
          </w:p>
          <w:p w:rsidR="00DA21E8">
            <w:pPr>
              <w:jc w:val="both"/>
            </w:pPr>
          </w:p>
        </w:tc>
        <w:tc>
          <w:tcPr>
            <w:tcW w:w="6248" w:type="dxa"/>
          </w:tcPr>
          <w:p w:rsidR="00DA21E8">
            <w:pPr>
              <w:jc w:val="both"/>
            </w:pPr>
            <w:r w:rsidRPr="000B303C">
              <w:t xml:space="preserve">SECTION 5.  The Texas Workforce Commission and local workforce development boards are required to implement a provision of this Act only </w:t>
            </w:r>
            <w:r w:rsidRPr="000B303C">
              <w:rPr>
                <w:highlight w:val="lightGray"/>
              </w:rPr>
              <w:t xml:space="preserve">if federal money is available for that purpose and using the federal money for that purpose would not result in supplanting or decreasing existing funding for </w:t>
            </w:r>
            <w:r w:rsidRPr="000B303C">
              <w:rPr>
                <w:highlight w:val="lightGray"/>
              </w:rPr>
              <w:t>programs currently funded by the Texas Workforce Commission using available federal money under the Child Care Development Block Grant. If the state does not receive sufficient additional federal money under the Child Care Development Block Grant or other federal money to implement a provision of this Act,</w:t>
            </w:r>
            <w:r w:rsidRPr="000B303C">
              <w:t xml:space="preserve"> the commission and the boards may, but are not required to, implement a provision of this Act using other appropriations available for that purpose.</w:t>
            </w:r>
          </w:p>
        </w:tc>
        <w:tc>
          <w:tcPr>
            <w:tcW w:w="6244" w:type="dxa"/>
          </w:tcPr>
          <w:p w:rsidR="00DA21E8">
            <w:pPr>
              <w:jc w:val="both"/>
            </w:pPr>
          </w:p>
        </w:tc>
      </w:tr>
      <w:tr w:rsidTr="000B303C">
        <w:tblPrEx>
          <w:tblW w:w="4820" w:type="pct"/>
          <w:tblInd w:w="6" w:type="dxa"/>
          <w:tblLayout w:type="fixed"/>
          <w:tblCellMar>
            <w:left w:w="0" w:type="dxa"/>
            <w:bottom w:w="288" w:type="dxa"/>
            <w:right w:w="720" w:type="dxa"/>
          </w:tblCellMar>
          <w:tblLook w:val="01E0"/>
        </w:tblPrEx>
        <w:tc>
          <w:tcPr>
            <w:tcW w:w="6248" w:type="dxa"/>
          </w:tcPr>
          <w:p w:rsidR="000B303C">
            <w:pPr>
              <w:jc w:val="both"/>
            </w:pPr>
            <w:r>
              <w:t>SECTION 6.  This Act takes effect September 1, 2021.</w:t>
            </w:r>
          </w:p>
          <w:p w:rsidR="000B303C">
            <w:pPr>
              <w:jc w:val="both"/>
            </w:pPr>
          </w:p>
        </w:tc>
        <w:tc>
          <w:tcPr>
            <w:tcW w:w="6248" w:type="dxa"/>
          </w:tcPr>
          <w:p w:rsidR="000B303C">
            <w:pPr>
              <w:jc w:val="both"/>
            </w:pPr>
            <w:r>
              <w:t>SECTION 6. Same as House version.</w:t>
            </w:r>
          </w:p>
          <w:p w:rsidR="000B303C">
            <w:pPr>
              <w:jc w:val="both"/>
            </w:pPr>
          </w:p>
          <w:p w:rsidR="000B303C">
            <w:pPr>
              <w:jc w:val="both"/>
            </w:pPr>
          </w:p>
        </w:tc>
        <w:tc>
          <w:tcPr>
            <w:tcW w:w="6244" w:type="dxa"/>
          </w:tcPr>
          <w:p w:rsidR="000B303C">
            <w:pPr>
              <w:jc w:val="both"/>
            </w:pPr>
          </w:p>
        </w:tc>
      </w:tr>
      <w:tr w:rsidTr="000B303C">
        <w:tblPrEx>
          <w:tblW w:w="4820" w:type="pct"/>
          <w:tblInd w:w="6" w:type="dxa"/>
          <w:tblLayout w:type="fixed"/>
          <w:tblCellMar>
            <w:left w:w="0" w:type="dxa"/>
            <w:bottom w:w="288" w:type="dxa"/>
            <w:right w:w="720" w:type="dxa"/>
          </w:tblCellMar>
          <w:tblLook w:val="01E0"/>
        </w:tblPrEx>
        <w:tc>
          <w:tcPr>
            <w:tcW w:w="6248" w:type="dxa"/>
          </w:tcPr>
          <w:p w:rsidR="000B303C">
            <w:pPr>
              <w:jc w:val="both"/>
            </w:pPr>
          </w:p>
        </w:tc>
        <w:tc>
          <w:tcPr>
            <w:tcW w:w="6248" w:type="dxa"/>
          </w:tcPr>
          <w:p w:rsidR="000B303C">
            <w:pPr>
              <w:jc w:val="both"/>
            </w:pPr>
          </w:p>
        </w:tc>
        <w:tc>
          <w:tcPr>
            <w:tcW w:w="6244" w:type="dxa"/>
          </w:tcPr>
          <w:p w:rsidR="000B303C">
            <w:pPr>
              <w:jc w:val="both"/>
            </w:pPr>
          </w:p>
        </w:tc>
      </w:tr>
    </w:tbl>
    <w:p w:rsidR="002563FB"/>
    <w:sectPr w:rsidSect="00DA21E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1E8">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111091">
      <w:tab/>
    </w:r>
    <w:r>
      <w:fldChar w:fldCharType="begin"/>
    </w:r>
    <w:r w:rsidR="00111091">
      <w:instrText xml:space="preserve"> PAGE </w:instrText>
    </w:r>
    <w:r>
      <w:fldChar w:fldCharType="separate"/>
    </w:r>
    <w:r w:rsidR="00111091">
      <w:t>5</w:t>
    </w:r>
    <w:r>
      <w:fldChar w:fldCharType="end"/>
    </w:r>
    <w:r w:rsidR="00111091">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55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E8"/>
    <w:rsid w:val="000B303C"/>
    <w:rsid w:val="00111091"/>
    <w:rsid w:val="002563FB"/>
    <w:rsid w:val="00441161"/>
    <w:rsid w:val="00742D8F"/>
    <w:rsid w:val="00C46555"/>
    <w:rsid w:val="00DA21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349B474-5FCD-444D-AE56-F3D8F077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E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555"/>
    <w:pPr>
      <w:tabs>
        <w:tab w:val="center" w:pos="4680"/>
        <w:tab w:val="right" w:pos="9360"/>
      </w:tabs>
    </w:pPr>
  </w:style>
  <w:style w:type="character" w:customStyle="1" w:styleId="HeaderChar">
    <w:name w:val="Header Char"/>
    <w:basedOn w:val="DefaultParagraphFont"/>
    <w:link w:val="Header"/>
    <w:uiPriority w:val="99"/>
    <w:rsid w:val="00C46555"/>
    <w:rPr>
      <w:sz w:val="22"/>
    </w:rPr>
  </w:style>
  <w:style w:type="paragraph" w:styleId="Footer">
    <w:name w:val="footer"/>
    <w:basedOn w:val="Normal"/>
    <w:link w:val="FooterChar"/>
    <w:uiPriority w:val="99"/>
    <w:unhideWhenUsed/>
    <w:rsid w:val="00C46555"/>
    <w:pPr>
      <w:tabs>
        <w:tab w:val="center" w:pos="4680"/>
        <w:tab w:val="right" w:pos="9360"/>
      </w:tabs>
    </w:pPr>
  </w:style>
  <w:style w:type="character" w:customStyle="1" w:styleId="FooterChar">
    <w:name w:val="Footer Char"/>
    <w:basedOn w:val="DefaultParagraphFont"/>
    <w:link w:val="Footer"/>
    <w:uiPriority w:val="99"/>
    <w:rsid w:val="00C465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1366</Words>
  <Characters>7326</Characters>
  <Application>Microsoft Office Word</Application>
  <DocSecurity>0</DocSecurity>
  <Lines>193</Lines>
  <Paragraphs>43</Paragraphs>
  <ScaleCrop>false</ScaleCrop>
  <HeadingPairs>
    <vt:vector size="2" baseType="variant">
      <vt:variant>
        <vt:lpstr>Title</vt:lpstr>
      </vt:variant>
      <vt:variant>
        <vt:i4>1</vt:i4>
      </vt:variant>
    </vt:vector>
  </HeadingPairs>
  <TitlesOfParts>
    <vt:vector size="1" baseType="lpstr">
      <vt:lpstr>HB2607-SAA</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HB2607-SAA</dc:title>
  <dc:creator>Katherine Glanz</dc:creator>
  <cp:lastModifiedBy>Kathleen Middleton</cp:lastModifiedBy>
  <cp:revision>2</cp:revision>
  <dcterms:created xsi:type="dcterms:W3CDTF">2021-05-25T18:43:00Z</dcterms:created>
  <dcterms:modified xsi:type="dcterms:W3CDTF">2021-05-25T18:43:00Z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