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9F675E">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4148FE">
            <w:pPr>
              <w:ind w:left="650"/>
              <w:jc w:val="center"/>
            </w:pPr>
            <w:r>
              <w:rPr>
                <w:b/>
              </w:rPr>
              <w:t>House Bill  2610</w:t>
            </w:r>
          </w:p>
          <w:p w:rsidR="004148FE">
            <w:pPr>
              <w:ind w:left="650"/>
              <w:jc w:val="center"/>
            </w:pPr>
            <w:r>
              <w:t>Senate Amendments</w:t>
            </w:r>
          </w:p>
          <w:p w:rsidR="004148FE">
            <w:pPr>
              <w:ind w:left="650"/>
              <w:jc w:val="center"/>
            </w:pPr>
            <w:r>
              <w:t>Section-by-Section Analysis</w:t>
            </w:r>
          </w:p>
          <w:p w:rsidR="004148FE">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4148FE">
            <w:pPr>
              <w:jc w:val="center"/>
            </w:pPr>
            <w:r>
              <w:t>HOUSE VERSION</w:t>
            </w:r>
          </w:p>
        </w:tc>
        <w:tc>
          <w:tcPr>
            <w:tcW w:w="1667" w:type="pct"/>
            <w:tcMar>
              <w:bottom w:w="188" w:type="dxa"/>
              <w:right w:w="0" w:type="dxa"/>
            </w:tcMar>
          </w:tcPr>
          <w:p w:rsidR="004148FE">
            <w:pPr>
              <w:jc w:val="center"/>
            </w:pPr>
            <w:r>
              <w:t>SENATE VERSION (IE)</w:t>
            </w:r>
          </w:p>
        </w:tc>
        <w:tc>
          <w:tcPr>
            <w:tcW w:w="1667" w:type="pct"/>
            <w:tcMar>
              <w:bottom w:w="188" w:type="dxa"/>
              <w:right w:w="0" w:type="dxa"/>
            </w:tcMar>
          </w:tcPr>
          <w:p w:rsidR="004148FE">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4148FE">
            <w:pPr>
              <w:jc w:val="both"/>
            </w:pPr>
            <w:r>
              <w:t>SECTION 1.  Section 233.064, Local Government Code, is amended by amending Subsection (e) and adding Subsection (e-1) to read as follows:</w:t>
            </w:r>
          </w:p>
          <w:p w:rsidR="004148FE">
            <w:pPr>
              <w:jc w:val="both"/>
            </w:pPr>
            <w:r>
              <w:t xml:space="preserve">(e)  </w:t>
            </w:r>
            <w:r>
              <w:rPr>
                <w:u w:val="single"/>
              </w:rPr>
              <w:t>Except as provided by Subsection (e-1), the</w:t>
            </w:r>
            <w:r>
              <w:t xml:space="preserve"> [</w:t>
            </w:r>
            <w:r>
              <w:rPr>
                <w:strike/>
              </w:rPr>
              <w:t>The</w:t>
            </w:r>
            <w:r>
              <w:t>] county shall begin the inspection of the building within five business days after the date of the receipt of the written inspection request. If an inspection is properly requested and the county does not begin the inspection within the time permitted by this subsection, the building that is the subject of the request is considered approved for the purposes of this subchapter.</w:t>
            </w:r>
          </w:p>
          <w:p w:rsidR="004148FE">
            <w:pPr>
              <w:jc w:val="both"/>
            </w:pPr>
            <w:r>
              <w:rPr>
                <w:u w:val="single"/>
              </w:rPr>
              <w:t>(e-1)  A county with a population of more than 3.3 million shall begin the inspection of the building within 10 business days after the date of receipt of the written inspection request.</w:t>
            </w:r>
          </w:p>
          <w:p w:rsidR="004148FE">
            <w:pPr>
              <w:jc w:val="both"/>
            </w:pPr>
          </w:p>
        </w:tc>
        <w:tc>
          <w:tcPr>
            <w:tcW w:w="6480" w:type="dxa"/>
          </w:tcPr>
          <w:p w:rsidR="004148FE">
            <w:pPr>
              <w:jc w:val="both"/>
            </w:pPr>
            <w:r>
              <w:t>SECTION 1.  Section 233.064, Local Government Code, is amended by amending Subsection (e) and adding Subsection (e-1) to read as follows:</w:t>
            </w:r>
          </w:p>
          <w:p w:rsidR="004148FE">
            <w:pPr>
              <w:jc w:val="both"/>
            </w:pPr>
            <w:r>
              <w:t xml:space="preserve">(e)  </w:t>
            </w:r>
            <w:r>
              <w:rPr>
                <w:u w:val="single"/>
              </w:rPr>
              <w:t>Except as provided by Subsection (e-1), the</w:t>
            </w:r>
            <w:r>
              <w:t xml:space="preserve"> [</w:t>
            </w:r>
            <w:r>
              <w:rPr>
                <w:strike/>
              </w:rPr>
              <w:t>The</w:t>
            </w:r>
            <w:r>
              <w:t>] county shall begin the inspection of the building within five business days after the date of the receipt of the written inspection request. If an inspection is properly requested and the county does not begin the inspection within the time permitted by this subsection, the building that is the subject of the request is considered approved for the purposes of this subchapter.</w:t>
            </w:r>
          </w:p>
          <w:p w:rsidR="004148FE">
            <w:pPr>
              <w:jc w:val="both"/>
            </w:pPr>
            <w:r>
              <w:rPr>
                <w:u w:val="single"/>
              </w:rPr>
              <w:t>(e-1)  A county with a population of more than 3.3 million shall begin the inspection of the building within 10 business days after the date of receipt of the written inspection request</w:t>
            </w:r>
            <w:r w:rsidRPr="007E0482">
              <w:rPr>
                <w:highlight w:val="lightGray"/>
                <w:u w:val="single"/>
              </w:rPr>
              <w:t>, except the county shall begin the inspection of an indoor retai</w:t>
            </w:r>
            <w:r w:rsidRPr="009F675E">
              <w:rPr>
                <w:highlight w:val="lightGray"/>
                <w:u w:val="single"/>
              </w:rPr>
              <w:t>l fireworks site, as defined by Section 2154.001, Occupations Code, within five business days after the date of receipt of the written inspection request.</w:t>
            </w:r>
            <w:r>
              <w:t xml:space="preserve">  [FA1]</w:t>
            </w:r>
          </w:p>
          <w:p w:rsidR="004148FE">
            <w:pPr>
              <w:jc w:val="both"/>
            </w:pPr>
          </w:p>
        </w:tc>
        <w:tc>
          <w:tcPr>
            <w:tcW w:w="5760" w:type="dxa"/>
          </w:tcPr>
          <w:p w:rsidR="004148FE">
            <w:pPr>
              <w:jc w:val="both"/>
            </w:pPr>
          </w:p>
        </w:tc>
      </w:tr>
      <w:tr>
        <w:tblPrEx>
          <w:tblW w:w="4820" w:type="pct"/>
          <w:tblInd w:w="6" w:type="dxa"/>
          <w:tblLayout w:type="fixed"/>
          <w:tblCellMar>
            <w:left w:w="0" w:type="dxa"/>
            <w:bottom w:w="288" w:type="dxa"/>
            <w:right w:w="720" w:type="dxa"/>
          </w:tblCellMar>
          <w:tblLook w:val="01E0"/>
        </w:tblPrEx>
        <w:tc>
          <w:tcPr>
            <w:tcW w:w="6473" w:type="dxa"/>
          </w:tcPr>
          <w:p w:rsidR="004148FE">
            <w:pPr>
              <w:jc w:val="both"/>
            </w:pPr>
            <w:r>
              <w:t>SECTION 2.  This Act takes effect September 1, 2021.</w:t>
            </w:r>
          </w:p>
          <w:p w:rsidR="004148FE">
            <w:pPr>
              <w:jc w:val="both"/>
            </w:pPr>
          </w:p>
        </w:tc>
        <w:tc>
          <w:tcPr>
            <w:tcW w:w="6480" w:type="dxa"/>
          </w:tcPr>
          <w:p w:rsidR="004148FE">
            <w:pPr>
              <w:jc w:val="both"/>
            </w:pPr>
            <w:r>
              <w:t>SECTION 2. Same as House version.</w:t>
            </w:r>
          </w:p>
          <w:p w:rsidR="004148FE">
            <w:pPr>
              <w:jc w:val="both"/>
            </w:pPr>
          </w:p>
          <w:p w:rsidR="004148FE">
            <w:pPr>
              <w:jc w:val="both"/>
            </w:pPr>
          </w:p>
        </w:tc>
        <w:tc>
          <w:tcPr>
            <w:tcW w:w="5760" w:type="dxa"/>
          </w:tcPr>
          <w:p w:rsidR="004148FE">
            <w:pPr>
              <w:jc w:val="both"/>
            </w:pPr>
          </w:p>
        </w:tc>
      </w:tr>
    </w:tbl>
    <w:p w:rsidR="00B351A2"/>
    <w:sectPr w:rsidSect="004148FE">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3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48FE">
    <w:pPr>
      <w:tabs>
        <w:tab w:val="center" w:pos="9360"/>
        <w:tab w:val="right" w:pos="18720"/>
      </w:tabs>
    </w:pPr>
    <w:r>
      <w:fldChar w:fldCharType="begin"/>
    </w:r>
    <w:r>
      <w:instrText xml:space="preserve"> DOCPROPERTY  CCRF  \* MERGEFORMAT </w:instrText>
    </w:r>
    <w:r>
      <w:fldChar w:fldCharType="separate"/>
    </w:r>
    <w:r w:rsidR="007E0482">
      <w:t xml:space="preserve"> </w:t>
    </w:r>
    <w:r w:rsidR="007E0482">
      <w:fldChar w:fldCharType="end"/>
    </w:r>
    <w:r w:rsidR="00F42F4B">
      <w:tab/>
    </w:r>
    <w:r>
      <w:fldChar w:fldCharType="begin"/>
    </w:r>
    <w:r w:rsidR="00F42F4B">
      <w:instrText xml:space="preserve"> PAGE </w:instrText>
    </w:r>
    <w:r>
      <w:fldChar w:fldCharType="separate"/>
    </w:r>
    <w:r w:rsidR="00F42F4B">
      <w:t>1</w:t>
    </w:r>
    <w:r>
      <w:fldChar w:fldCharType="end"/>
    </w:r>
    <w:r w:rsidR="00F42F4B">
      <w:tab/>
    </w:r>
    <w:r>
      <w:fldChar w:fldCharType="begin"/>
    </w:r>
    <w:r>
      <w:instrText xml:space="preserve"> DOCPROPERTY  OTID  \* MERGEFORMAT </w:instrText>
    </w:r>
    <w:r>
      <w:fldChar w:fldCharType="separate"/>
    </w:r>
    <w:r w:rsidR="007E048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302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3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3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30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FE"/>
    <w:rsid w:val="004148FE"/>
    <w:rsid w:val="00553020"/>
    <w:rsid w:val="007E0482"/>
    <w:rsid w:val="009F675E"/>
    <w:rsid w:val="00B351A2"/>
    <w:rsid w:val="00C26AF8"/>
    <w:rsid w:val="00F42F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D600124-F47D-4761-9918-B4198DFE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8F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020"/>
    <w:pPr>
      <w:tabs>
        <w:tab w:val="center" w:pos="4680"/>
        <w:tab w:val="right" w:pos="9360"/>
      </w:tabs>
    </w:pPr>
  </w:style>
  <w:style w:type="character" w:customStyle="1" w:styleId="HeaderChar">
    <w:name w:val="Header Char"/>
    <w:basedOn w:val="DefaultParagraphFont"/>
    <w:link w:val="Header"/>
    <w:uiPriority w:val="99"/>
    <w:rsid w:val="00553020"/>
    <w:rPr>
      <w:sz w:val="22"/>
    </w:rPr>
  </w:style>
  <w:style w:type="paragraph" w:styleId="Footer">
    <w:name w:val="footer"/>
    <w:basedOn w:val="Normal"/>
    <w:link w:val="FooterChar"/>
    <w:uiPriority w:val="99"/>
    <w:unhideWhenUsed/>
    <w:rsid w:val="00553020"/>
    <w:pPr>
      <w:tabs>
        <w:tab w:val="center" w:pos="4680"/>
        <w:tab w:val="right" w:pos="9360"/>
      </w:tabs>
    </w:pPr>
  </w:style>
  <w:style w:type="character" w:customStyle="1" w:styleId="FooterChar">
    <w:name w:val="Footer Char"/>
    <w:basedOn w:val="DefaultParagraphFont"/>
    <w:link w:val="Footer"/>
    <w:uiPriority w:val="99"/>
    <w:rsid w:val="0055302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Pages>
  <Words>311</Words>
  <Characters>1618</Characters>
  <Application>Microsoft Office Word</Application>
  <DocSecurity>0</DocSecurity>
  <Lines>46</Lines>
  <Paragraphs>14</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HB2610-SAA</dc:title>
  <dc:creator>Charles McCarty</dc:creator>
  <cp:lastModifiedBy>Logan Moore</cp:lastModifiedBy>
  <cp:revision>2</cp:revision>
  <dcterms:created xsi:type="dcterms:W3CDTF">2021-05-25T13:46:00Z</dcterms:created>
  <dcterms:modified xsi:type="dcterms:W3CDTF">2021-05-25T13:46:00Z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