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postponement of the delinquency date for a payment of ad valorem taxes imposed by a taxing unit if the office of the collector for the taxing unit is closed on the delinquency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1.06.</w:t>
      </w:r>
      <w:r xml:space="preserve">
        <w:t> </w:t>
      </w:r>
      <w:r xml:space="preserve">
        <w:t> </w:t>
      </w:r>
      <w:r>
        <w:t xml:space="preserve">EFFECT OF WEEKEND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HOLIDAY</w:t>
      </w:r>
      <w:r>
        <w:rPr>
          <w:u w:val="single"/>
        </w:rPr>
        <w:t xml:space="preserve">, OR OFFICE CLOSURE</w:t>
      </w:r>
      <w:r>
        <w:t xml:space="preserve">. </w:t>
      </w:r>
      <w:r>
        <w:t xml:space="preserve"> </w:t>
      </w:r>
      <w:r>
        <w:rPr>
          <w:u w:val="single"/>
        </w:rPr>
        <w:t xml:space="preserve">An act is timely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If</w:t>
      </w:r>
      <w:r>
        <w:t xml:space="preserve">] the last day for the performance of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an</w:t>
      </w:r>
      <w:r>
        <w:t xml:space="preserve">] act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Saturday, Sunday, or legal state or national holiday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case of a payment of taxes imposed by a taxing unit, a day on which the office of the collector for the taxing unit is closed;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act is [</w:t>
      </w:r>
      <w:r>
        <w:rPr>
          <w:strike/>
        </w:rPr>
        <w:t xml:space="preserve">timely if</w:t>
      </w:r>
      <w:r>
        <w:t xml:space="preserve">] performed on the next regular business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