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elimination of ad valorem taxes and the creation of a joint interim committee on the elimination of those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Title 1, Tax Code, is repealed.</w:t>
      </w:r>
    </w:p>
    <w:p w:rsidR="003F3435" w:rsidRDefault="0032493E">
      <w:pPr>
        <w:spacing w:line="480" w:lineRule="auto"/>
        <w:ind w:firstLine="720"/>
        <w:jc w:val="both"/>
      </w:pPr>
      <w:r>
        <w:t xml:space="preserve">(b)</w:t>
      </w:r>
      <w:r xml:space="preserve">
        <w:t> </w:t>
      </w:r>
      <w:r xml:space="preserve">
        <w:t> </w:t>
      </w:r>
      <w:r>
        <w:t xml:space="preserve">Notwithstanding any other law, this state or a political subdivision of this state may not impose an ad valorem tax. To the extent of a conflict, this section controls over a conflicting provision in a general or special law.</w:t>
      </w:r>
    </w:p>
    <w:p w:rsidR="003F3435" w:rsidRDefault="0032493E">
      <w:pPr>
        <w:spacing w:line="480" w:lineRule="auto"/>
        <w:ind w:firstLine="720"/>
        <w:jc w:val="both"/>
      </w:pPr>
      <w:r>
        <w:t xml:space="preserve">(c)</w:t>
      </w:r>
      <w:r xml:space="preserve">
        <w:t> </w:t>
      </w:r>
      <w:r xml:space="preserve">
        <w:t> </w:t>
      </w:r>
      <w:r>
        <w:t xml:space="preserve">The change in law made by this section does not affect tax liability accruing before the effective date of this section. </w:t>
      </w:r>
      <w:r>
        <w:t xml:space="preserve"> </w:t>
      </w:r>
      <w:r>
        <w:t xml:space="preserve">That liability continues in effect as if this section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(d)</w:t>
      </w:r>
      <w:r xml:space="preserve">
        <w:t> </w:t>
      </w:r>
      <w:r xml:space="preserve">
        <w:t> </w:t>
      </w:r>
      <w:r>
        <w:t xml:space="preserve">This section takes effect January 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"committee" means the joint interim committee on the elimination of ad valorem taxes.</w:t>
      </w:r>
    </w:p>
    <w:p w:rsidR="003F3435" w:rsidRDefault="0032493E">
      <w:pPr>
        <w:spacing w:line="480" w:lineRule="auto"/>
        <w:ind w:firstLine="720"/>
        <w:jc w:val="both"/>
      </w:pPr>
      <w:r>
        <w:t xml:space="preserve">(b)</w:t>
      </w:r>
      <w:r xml:space="preserve">
        <w:t> </w:t>
      </w:r>
      <w:r xml:space="preserve">
        <w:t> </w:t>
      </w:r>
      <w:r>
        <w:t xml:space="preserve">The joint interim committee on the elimination of ad valorem taxes is composed of:</w:t>
      </w:r>
    </w:p>
    <w:p w:rsidR="003F3435" w:rsidRDefault="0032493E">
      <w:pPr>
        <w:spacing w:line="480" w:lineRule="auto"/>
        <w:ind w:firstLine="1440"/>
        <w:jc w:val="both"/>
      </w:pPr>
      <w:r>
        <w:t xml:space="preserve">(1)</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(2)</w:t>
      </w:r>
      <w:r xml:space="preserve">
        <w:t> </w:t>
      </w:r>
      <w:r xml:space="preserve">
        <w:t> </w:t>
      </w:r>
      <w:r>
        <w:t xml:space="preserve">five senators appointed by the lieutenant governor.</w:t>
      </w:r>
    </w:p>
    <w:p w:rsidR="003F3435" w:rsidRDefault="0032493E">
      <w:pPr>
        <w:spacing w:line="480" w:lineRule="auto"/>
        <w:ind w:firstLine="720"/>
        <w:jc w:val="both"/>
      </w:pPr>
      <w:r>
        <w:t xml:space="preserve">(c)</w:t>
      </w:r>
      <w:r xml:space="preserve">
        <w:t> </w:t>
      </w:r>
      <w:r xml:space="preserve">
        <w:t> </w:t>
      </w:r>
      <w:r>
        <w:t xml:space="preserve">The speaker of the house of representatives and the lieutenant governor shall make the appointments under Subsection (b) of this section not later than November 1, 2023.</w:t>
      </w:r>
    </w:p>
    <w:p w:rsidR="003F3435" w:rsidRDefault="0032493E">
      <w:pPr>
        <w:spacing w:line="480" w:lineRule="auto"/>
        <w:ind w:firstLine="720"/>
        <w:jc w:val="both"/>
      </w:pPr>
      <w:r>
        <w:t xml:space="preserve">(d)</w:t>
      </w:r>
      <w:r xml:space="preserve">
        <w:t> </w:t>
      </w:r>
      <w:r xml:space="preserve">
        <w:t> </w:t>
      </w:r>
      <w:r>
        <w:t xml:space="preserve">The speaker of the house of representatives and the lieutenant governor shall each designate a co-chair from among the committee members.</w:t>
      </w:r>
    </w:p>
    <w:p w:rsidR="003F3435" w:rsidRDefault="0032493E">
      <w:pPr>
        <w:spacing w:line="480" w:lineRule="auto"/>
        <w:ind w:firstLine="720"/>
        <w:jc w:val="both"/>
      </w:pPr>
      <w:r>
        <w:t xml:space="preserve">(e)</w:t>
      </w:r>
      <w:r xml:space="preserve">
        <w:t> </w:t>
      </w:r>
      <w:r xml:space="preserve">
        <w:t> </w:t>
      </w:r>
      <w:r>
        <w:t xml:space="preserve">The committee shall convene at the joint call of the co-chairs.</w:t>
      </w:r>
    </w:p>
    <w:p w:rsidR="003F3435" w:rsidRDefault="0032493E">
      <w:pPr>
        <w:spacing w:line="480" w:lineRule="auto"/>
        <w:ind w:firstLine="720"/>
        <w:jc w:val="both"/>
      </w:pPr>
      <w:r>
        <w:t xml:space="preserve">(f)</w:t>
      </w:r>
      <w:r xml:space="preserve">
        <w:t> </w:t>
      </w:r>
      <w:r xml:space="preserve">
        <w:t> </w:t>
      </w:r>
      <w:r>
        <w:t xml:space="preserve">The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(g)</w:t>
      </w:r>
      <w:r xml:space="preserve">
        <w:t> </w:t>
      </w:r>
      <w:r xml:space="preserve">
        <w:t> </w:t>
      </w:r>
      <w:r>
        <w:t xml:space="preserve">The committee shall conduct a comprehensive study of alternative methods of taxation to replace local tax revenue that will be lost when ad valorem taxes are eliminated.</w:t>
      </w:r>
    </w:p>
    <w:p w:rsidR="003F3435" w:rsidRDefault="0032493E">
      <w:pPr>
        <w:spacing w:line="480" w:lineRule="auto"/>
        <w:ind w:firstLine="720"/>
        <w:jc w:val="both"/>
      </w:pPr>
      <w:r>
        <w:t xml:space="preserve">(h)</w:t>
      </w:r>
      <w:r xml:space="preserve">
        <w:t> </w:t>
      </w:r>
      <w:r xml:space="preserve">
        <w:t> </w:t>
      </w:r>
      <w:r>
        <w:t xml:space="preserve">For each alternative method of taxation considered by the committee, the committee shall:</w:t>
      </w:r>
    </w:p>
    <w:p w:rsidR="003F3435" w:rsidRDefault="0032493E">
      <w:pPr>
        <w:spacing w:line="480" w:lineRule="auto"/>
        <w:ind w:firstLine="1440"/>
        <w:jc w:val="both"/>
      </w:pPr>
      <w:r>
        <w:t xml:space="preserve">(1)</w:t>
      </w:r>
      <w:r xml:space="preserve">
        <w:t> </w:t>
      </w:r>
      <w:r xml:space="preserve">
        <w:t> </w:t>
      </w:r>
      <w:r>
        <w:t xml:space="preserve">consider whether political subdivisions that currently impose ad valorem taxes would have the authority to impose the proposed alternative tax;</w:t>
      </w:r>
    </w:p>
    <w:p w:rsidR="003F3435" w:rsidRDefault="0032493E">
      <w:pPr>
        <w:spacing w:line="480" w:lineRule="auto"/>
        <w:ind w:firstLine="1440"/>
        <w:jc w:val="both"/>
      </w:pPr>
      <w:r>
        <w:t xml:space="preserve">(2)</w:t>
      </w:r>
      <w:r xml:space="preserve">
        <w:t> </w:t>
      </w:r>
      <w:r xml:space="preserve">
        <w:t> </w:t>
      </w:r>
      <w:r>
        <w:t xml:space="preserve">determine the average tax rate for the proposed alternative tax imposed by each type of political subdivision that would be necessary to generate the same amount of tax revenue as the amount of tax revenue lost as a result of the elimination of ad valorem taxes;</w:t>
      </w:r>
    </w:p>
    <w:p w:rsidR="003F3435" w:rsidRDefault="0032493E">
      <w:pPr>
        <w:spacing w:line="480" w:lineRule="auto"/>
        <w:ind w:firstLine="1440"/>
        <w:jc w:val="both"/>
      </w:pPr>
      <w:r>
        <w:t xml:space="preserve">(3)</w:t>
      </w:r>
      <w:r xml:space="preserve">
        <w:t> </w:t>
      </w:r>
      <w:r xml:space="preserve">
        <w:t> </w:t>
      </w:r>
      <w:r>
        <w:t xml:space="preserve">determine, if appropriate, the effect that broadening the application of the proposed alternative tax at the local level would have on the tax rates identified under Subdivision (2) of this subsection;</w:t>
      </w:r>
    </w:p>
    <w:p w:rsidR="003F3435" w:rsidRDefault="0032493E">
      <w:pPr>
        <w:spacing w:line="480" w:lineRule="auto"/>
        <w:ind w:firstLine="1440"/>
        <w:jc w:val="both"/>
      </w:pPr>
      <w:r>
        <w:t xml:space="preserve">(4)</w:t>
      </w:r>
      <w:r xml:space="preserve">
        <w:t> </w:t>
      </w:r>
      <w:r xml:space="preserve">
        <w:t> </w:t>
      </w:r>
      <w:r>
        <w:t xml:space="preserve">identify whether tax revenue generated by the proposed alternative tax would require redistribution to offset disparities in available local tax revenue as a result of the elimination of ad valorem taxes and, if so, evaluate the different mechanisms of redistribution available; and</w:t>
      </w:r>
    </w:p>
    <w:p w:rsidR="003F3435" w:rsidRDefault="0032493E">
      <w:pPr>
        <w:spacing w:line="480" w:lineRule="auto"/>
        <w:ind w:firstLine="1440"/>
        <w:jc w:val="both"/>
      </w:pPr>
      <w:r>
        <w:t xml:space="preserve">(5)</w:t>
      </w:r>
      <w:r xml:space="preserve">
        <w:t> </w:t>
      </w:r>
      <w:r xml:space="preserve">
        <w:t> </w:t>
      </w:r>
      <w:r>
        <w:t xml:space="preserve">identify and examine any other issue that would need to be addressed to implement the elimination of ad valorem taxes.</w:t>
      </w:r>
    </w:p>
    <w:p w:rsidR="003F3435" w:rsidRDefault="0032493E">
      <w:pPr>
        <w:spacing w:line="480" w:lineRule="auto"/>
        <w:ind w:firstLine="720"/>
        <w:jc w:val="both"/>
      </w:pPr>
      <w:r>
        <w:t xml:space="preserve">(i)</w:t>
      </w:r>
      <w:r xml:space="preserve">
        <w:t> </w:t>
      </w:r>
      <w:r xml:space="preserve">
        <w:t> </w:t>
      </w:r>
      <w:r>
        <w:t xml:space="preserve">On request of the committee, a state agency or political subdivision shall provide information for and assistance in conducting the study under this section.</w:t>
      </w:r>
    </w:p>
    <w:p w:rsidR="003F3435" w:rsidRDefault="0032493E">
      <w:pPr>
        <w:spacing w:line="480" w:lineRule="auto"/>
        <w:ind w:firstLine="720"/>
        <w:jc w:val="both"/>
      </w:pPr>
      <w:r>
        <w:t xml:space="preserve">(j)</w:t>
      </w:r>
      <w:r xml:space="preserve">
        <w:t> </w:t>
      </w:r>
      <w:r xml:space="preserve">
        <w:t> </w:t>
      </w:r>
      <w:r>
        <w:t xml:space="preserve">Not later than November 1, 2024, the committee shall prepare and submit to the legislature a written report containing the results of the study and any recommendations for legislative or other action.</w:t>
      </w:r>
    </w:p>
    <w:p w:rsidR="003F3435" w:rsidRDefault="0032493E">
      <w:pPr>
        <w:spacing w:line="480" w:lineRule="auto"/>
        <w:ind w:firstLine="720"/>
        <w:jc w:val="both"/>
      </w:pPr>
      <w:r>
        <w:t xml:space="preserve">(k)</w:t>
      </w:r>
      <w:r xml:space="preserve">
        <w:t> </w:t>
      </w:r>
      <w:r xml:space="preserve">
        <w:t> </w:t>
      </w:r>
      <w:r>
        <w:t xml:space="preserve">The committee is abolished and this section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