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use of public money to pay the costs of providing public benefits to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purposes of Sections 2 and 3 of this Act are to:</w:t>
      </w:r>
    </w:p>
    <w:p w:rsidR="003F3435" w:rsidRDefault="0032493E">
      <w:pPr>
        <w:spacing w:line="480" w:lineRule="auto"/>
        <w:ind w:firstLine="1440"/>
        <w:jc w:val="both"/>
      </w:pPr>
      <w:r>
        <w:t xml:space="preserve">(1)</w:t>
      </w:r>
      <w:r xml:space="preserve">
        <w:t> </w:t>
      </w:r>
      <w:r xml:space="preserve">
        <w:t> </w:t>
      </w:r>
      <w:r>
        <w:t xml:space="preserve">discourage illegal migration into this state, encourage compliance with federal immigration laws, and stop the chaos caused by unfettered migration into this state; and</w:t>
      </w:r>
    </w:p>
    <w:p w:rsidR="003F3435" w:rsidRDefault="0032493E">
      <w:pPr>
        <w:spacing w:line="480" w:lineRule="auto"/>
        <w:ind w:firstLine="1440"/>
        <w:jc w:val="both"/>
      </w:pPr>
      <w:r>
        <w:t xml:space="preserve">(2)</w:t>
      </w:r>
      <w:r xml:space="preserve">
        <w:t> </w:t>
      </w:r>
      <w:r xml:space="preserve">
        <w:t> </w:t>
      </w:r>
      <w:r>
        <w:t xml:space="preserve">recognize that:</w:t>
      </w:r>
    </w:p>
    <w:p w:rsidR="003F3435" w:rsidRDefault="0032493E">
      <w:pPr>
        <w:spacing w:line="480" w:lineRule="auto"/>
        <w:ind w:firstLine="2160"/>
        <w:jc w:val="both"/>
      </w:pPr>
      <w:r>
        <w:t xml:space="preserve">(A)</w:t>
      </w:r>
      <w:r xml:space="preserve">
        <w:t> </w:t>
      </w:r>
      <w:r xml:space="preserve">
        <w:t> </w:t>
      </w:r>
      <w:r>
        <w:t xml:space="preserve">the unprecedented scale of the current border crisis is overwhelming school district and state resources;</w:t>
      </w:r>
    </w:p>
    <w:p w:rsidR="003F3435" w:rsidRDefault="0032493E">
      <w:pPr>
        <w:spacing w:line="480" w:lineRule="auto"/>
        <w:ind w:firstLine="2160"/>
        <w:jc w:val="both"/>
      </w:pPr>
      <w:r>
        <w:t xml:space="preserve">(B)</w:t>
      </w:r>
      <w:r xml:space="preserve">
        <w:t> </w:t>
      </w:r>
      <w:r xml:space="preserve">
        <w:t> </w:t>
      </w:r>
      <w:r>
        <w:t xml:space="preserve">educational services, including online training curricula, are available at greatly reduced rates compared to services previously available and in a much larger alternative marketplace than was previously available; and</w:t>
      </w:r>
    </w:p>
    <w:p w:rsidR="003F3435" w:rsidRDefault="0032493E">
      <w:pPr>
        <w:spacing w:line="480" w:lineRule="auto"/>
        <w:ind w:firstLine="2160"/>
        <w:jc w:val="both"/>
      </w:pPr>
      <w:r>
        <w:t xml:space="preserve">(C)</w:t>
      </w:r>
      <w:r xml:space="preserve">
        <w:t> </w:t>
      </w:r>
      <w:r xml:space="preserve">
        <w:t> </w:t>
      </w:r>
      <w:r>
        <w:t xml:space="preserve">the scope of the current border crisis is much wider than in the past, presenting schools in this state with students from over 100 nationalities and untold numbers of native languages.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25.009, a</w:t>
      </w:r>
      <w:r>
        <w:t xml:space="preserve"> [</w:t>
      </w:r>
      <w:r>
        <w:rPr>
          <w:strike/>
        </w:rPr>
        <w:t xml:space="preserve">A</w:t>
      </w:r>
      <w:r>
        <w:t xml:space="preserve">] person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person enrolled in a prekindergarten class under Section 29.153 is entitled to the benefits of the available school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25, Education Code, is amended by adding Section 25.009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25.009.</w:t>
      </w:r>
      <w:r>
        <w:rPr>
          <w:u w:val="single"/>
        </w:rPr>
        <w:t xml:space="preserve"> </w:t>
      </w:r>
      <w:r>
        <w:rPr>
          <w:u w:val="single"/>
        </w:rPr>
        <w:t xml:space="preserve"> </w:t>
      </w:r>
      <w:r>
        <w:rPr>
          <w:u w:val="single"/>
        </w:rPr>
        <w:t xml:space="preserve">SCHOOL DISTRICT REQUIREMENTS FOR CERTAIN STUDENTS.  (a)  This section applies only to a student who is not a citizen or lawful permanent resident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use public money, including tax and bond revenue, to pay or subsidize the tuition of a student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charge a student to which this section applies tuition in an amount equivalent to the average cost of providing educational services to students of the same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the student's immigration status in the district's records and report that information to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violates this section is not entitled to funding under Chapter 46 or 48.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INELIGIBILITY FOR PUBLIC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  In this chapter, "public benefit"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benefit provided under a public assistance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medical assistance program under Chapter 32, Human Resources Code, including medical assistance provided in accordance with Section 1903(v), Social Security Act (42 U.S.C. Section 1396b(v));</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health plan program under Chapters 62 and 63;</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public assistance program the commission administers;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public benefit administered through the use of public money,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prenatal care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emergency shelter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transitional housing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care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life and safety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public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APPLICABILITY.  This chapter applies only to a person who is not a citizen or lawful permanent 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PROHIBITED PROVISION OF PUBLIC BENEFITS TO CERTAIN PERSONS. Notwithstanding any other law, a state agency or political subdivision of this state may not provide any public</w:t>
      </w:r>
      <w:r>
        <w:rPr>
          <w:u w:val="single"/>
        </w:rPr>
        <w:t xml:space="preserve"> benefit to a person described by Section 174.002.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M, Chapter 285, Health and Safety Code, is amended by adding Section 285.2015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285.2015.</w:t>
      </w:r>
      <w:r>
        <w:rPr>
          <w:u w:val="single"/>
        </w:rPr>
        <w:t xml:space="preserve"> </w:t>
      </w:r>
      <w:r>
        <w:rPr>
          <w:u w:val="single"/>
        </w:rPr>
        <w:t xml:space="preserve"> </w:t>
      </w:r>
      <w:r>
        <w:rPr>
          <w:u w:val="single"/>
        </w:rPr>
        <w:t xml:space="preserve">PROHIBITED USE OF TAX REVENUE FOR CERTAIN INDIGENT CARE.  Notwithstanding any other law, a hospital district created under general or special law may not use tax revenue to cover the costs of health care services provided to an indigent person who is not a citizen or lawful permanent resident of the United States.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285.201,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