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596FE9" w14:paraId="0C452536" w14:textId="77777777" w:rsidTr="00345119">
        <w:tc>
          <w:tcPr>
            <w:tcW w:w="9576" w:type="dxa"/>
            <w:noWrap/>
          </w:tcPr>
          <w:p w14:paraId="5185922A" w14:textId="77777777" w:rsidR="008423E4" w:rsidRPr="0022177D" w:rsidRDefault="0053292C" w:rsidP="00745280">
            <w:pPr>
              <w:pStyle w:val="Heading1"/>
            </w:pPr>
            <w:r w:rsidRPr="00631897">
              <w:t>BILL ANALYSIS</w:t>
            </w:r>
          </w:p>
        </w:tc>
      </w:tr>
    </w:tbl>
    <w:p w14:paraId="53B134D3" w14:textId="77777777" w:rsidR="008423E4" w:rsidRPr="00725332" w:rsidRDefault="008423E4" w:rsidP="00745280">
      <w:pPr>
        <w:jc w:val="center"/>
        <w:rPr>
          <w:sz w:val="20"/>
          <w:szCs w:val="20"/>
        </w:rPr>
      </w:pPr>
    </w:p>
    <w:p w14:paraId="504462EF" w14:textId="77777777" w:rsidR="008423E4" w:rsidRPr="00725332" w:rsidRDefault="008423E4" w:rsidP="00745280">
      <w:pPr>
        <w:rPr>
          <w:sz w:val="20"/>
          <w:szCs w:val="20"/>
        </w:rPr>
      </w:pPr>
    </w:p>
    <w:p w14:paraId="6A945452" w14:textId="77777777" w:rsidR="008423E4" w:rsidRPr="00725332" w:rsidRDefault="008423E4" w:rsidP="00745280">
      <w:pPr>
        <w:tabs>
          <w:tab w:val="right" w:pos="9360"/>
        </w:tabs>
        <w:rPr>
          <w:sz w:val="20"/>
          <w:szCs w:val="20"/>
        </w:rPr>
      </w:pPr>
    </w:p>
    <w:tbl>
      <w:tblPr>
        <w:tblW w:w="0" w:type="auto"/>
        <w:tblLayout w:type="fixed"/>
        <w:tblLook w:val="01E0" w:firstRow="1" w:lastRow="1" w:firstColumn="1" w:lastColumn="1" w:noHBand="0" w:noVBand="0"/>
      </w:tblPr>
      <w:tblGrid>
        <w:gridCol w:w="9576"/>
      </w:tblGrid>
      <w:tr w:rsidR="00596FE9" w14:paraId="0F426B81" w14:textId="77777777" w:rsidTr="00345119">
        <w:tc>
          <w:tcPr>
            <w:tcW w:w="9576" w:type="dxa"/>
          </w:tcPr>
          <w:p w14:paraId="5773C466" w14:textId="32783443" w:rsidR="008423E4" w:rsidRPr="00861995" w:rsidRDefault="0053292C" w:rsidP="00745280">
            <w:pPr>
              <w:jc w:val="right"/>
            </w:pPr>
            <w:r>
              <w:t>S.B. 4</w:t>
            </w:r>
          </w:p>
        </w:tc>
      </w:tr>
      <w:tr w:rsidR="00596FE9" w14:paraId="0E90979C" w14:textId="77777777" w:rsidTr="00345119">
        <w:tc>
          <w:tcPr>
            <w:tcW w:w="9576" w:type="dxa"/>
          </w:tcPr>
          <w:p w14:paraId="0222DD4D" w14:textId="070159F9" w:rsidR="008423E4" w:rsidRPr="00861995" w:rsidRDefault="0053292C" w:rsidP="00745280">
            <w:pPr>
              <w:jc w:val="right"/>
            </w:pPr>
            <w:r>
              <w:t xml:space="preserve">By: </w:t>
            </w:r>
            <w:r w:rsidR="001940CE">
              <w:t>Flores</w:t>
            </w:r>
          </w:p>
        </w:tc>
      </w:tr>
      <w:tr w:rsidR="00596FE9" w14:paraId="2C5AD422" w14:textId="77777777" w:rsidTr="00345119">
        <w:tc>
          <w:tcPr>
            <w:tcW w:w="9576" w:type="dxa"/>
          </w:tcPr>
          <w:p w14:paraId="5C14FDD6" w14:textId="53B4BA8D" w:rsidR="008423E4" w:rsidRPr="00861995" w:rsidRDefault="0053292C" w:rsidP="00745280">
            <w:pPr>
              <w:jc w:val="right"/>
            </w:pPr>
            <w:r>
              <w:t>State Affairs</w:t>
            </w:r>
          </w:p>
        </w:tc>
      </w:tr>
      <w:tr w:rsidR="00596FE9" w14:paraId="269BFB85" w14:textId="77777777" w:rsidTr="00345119">
        <w:tc>
          <w:tcPr>
            <w:tcW w:w="9576" w:type="dxa"/>
          </w:tcPr>
          <w:p w14:paraId="3388EA94" w14:textId="0551DD51" w:rsidR="008423E4" w:rsidRDefault="0053292C" w:rsidP="00745280">
            <w:pPr>
              <w:jc w:val="right"/>
            </w:pPr>
            <w:r>
              <w:t>Committee Report (Unamended)</w:t>
            </w:r>
          </w:p>
        </w:tc>
      </w:tr>
    </w:tbl>
    <w:p w14:paraId="490CE94B" w14:textId="77777777" w:rsidR="008423E4" w:rsidRPr="00725332" w:rsidRDefault="008423E4" w:rsidP="00745280">
      <w:pPr>
        <w:tabs>
          <w:tab w:val="right" w:pos="9360"/>
        </w:tabs>
        <w:rPr>
          <w:sz w:val="20"/>
          <w:szCs w:val="20"/>
        </w:rPr>
      </w:pPr>
    </w:p>
    <w:p w14:paraId="0F5EC322" w14:textId="77777777" w:rsidR="008423E4" w:rsidRPr="00725332" w:rsidRDefault="008423E4" w:rsidP="00745280">
      <w:pPr>
        <w:rPr>
          <w:sz w:val="20"/>
          <w:szCs w:val="20"/>
        </w:rPr>
      </w:pPr>
    </w:p>
    <w:p w14:paraId="41709D82" w14:textId="77777777" w:rsidR="008423E4" w:rsidRPr="00725332" w:rsidRDefault="008423E4" w:rsidP="00745280">
      <w:pPr>
        <w:rPr>
          <w:sz w:val="20"/>
          <w:szCs w:val="20"/>
        </w:rPr>
      </w:pPr>
    </w:p>
    <w:tbl>
      <w:tblPr>
        <w:tblW w:w="0" w:type="auto"/>
        <w:tblCellMar>
          <w:left w:w="115" w:type="dxa"/>
          <w:right w:w="115" w:type="dxa"/>
        </w:tblCellMar>
        <w:tblLook w:val="01E0" w:firstRow="1" w:lastRow="1" w:firstColumn="1" w:lastColumn="1" w:noHBand="0" w:noVBand="0"/>
      </w:tblPr>
      <w:tblGrid>
        <w:gridCol w:w="9360"/>
      </w:tblGrid>
      <w:tr w:rsidR="00596FE9" w14:paraId="15F1D4EA" w14:textId="77777777" w:rsidTr="00345119">
        <w:tc>
          <w:tcPr>
            <w:tcW w:w="9576" w:type="dxa"/>
          </w:tcPr>
          <w:p w14:paraId="185759DF" w14:textId="77777777" w:rsidR="008423E4" w:rsidRPr="00A8133F" w:rsidRDefault="0053292C" w:rsidP="00745280">
            <w:pPr>
              <w:rPr>
                <w:b/>
              </w:rPr>
            </w:pPr>
            <w:r w:rsidRPr="009C1E9A">
              <w:rPr>
                <w:b/>
                <w:u w:val="single"/>
              </w:rPr>
              <w:t>BACKGROUND AND PURPOSE</w:t>
            </w:r>
            <w:r>
              <w:rPr>
                <w:b/>
              </w:rPr>
              <w:t xml:space="preserve"> </w:t>
            </w:r>
          </w:p>
          <w:p w14:paraId="6A1F8B16" w14:textId="77777777" w:rsidR="008423E4" w:rsidRDefault="008423E4" w:rsidP="00745280"/>
          <w:p w14:paraId="5727CB58" w14:textId="0BCAB457" w:rsidR="008423E4" w:rsidRDefault="0053292C" w:rsidP="00745280">
            <w:pPr>
              <w:pStyle w:val="Header"/>
              <w:jc w:val="both"/>
            </w:pPr>
            <w:r w:rsidRPr="003D33C9">
              <w:t>Currently, the punishment</w:t>
            </w:r>
            <w:r w:rsidR="00967B64">
              <w:t>s</w:t>
            </w:r>
            <w:r w:rsidRPr="003D33C9">
              <w:t xml:space="preserve"> for offenses such as smuggling of persons</w:t>
            </w:r>
            <w:r w:rsidR="00D01D12">
              <w:t xml:space="preserve"> or</w:t>
            </w:r>
            <w:r w:rsidRPr="003D33C9">
              <w:t xml:space="preserve"> operating a stash house are too low to deter these crimes. For example, according to media reports by the Courthouse News Service, the average </w:t>
            </w:r>
            <w:r w:rsidR="004038B2">
              <w:t>f</w:t>
            </w:r>
            <w:r w:rsidRPr="003D33C9">
              <w:t>ederal sentence is just 15 months for persons convicted of human smuggling. As such, offenders are likely and h</w:t>
            </w:r>
            <w:r w:rsidRPr="003D33C9">
              <w:t xml:space="preserve">ave continued to reengage in this same criminal conduct. The governor has called for the imposition of mandatory minimum sentences for persons smuggling persons into the state. </w:t>
            </w:r>
            <w:r w:rsidR="006440B0">
              <w:t>S.B. 4</w:t>
            </w:r>
            <w:r w:rsidR="00523800" w:rsidRPr="003D33C9">
              <w:t xml:space="preserve"> </w:t>
            </w:r>
            <w:r w:rsidRPr="003D33C9">
              <w:t>seeks to deter such criminal activities and their harmful effects on vul</w:t>
            </w:r>
            <w:r w:rsidRPr="003D33C9">
              <w:t>nerable populations and Texas citizens by increasing criminal penalties and establishing mandatory minimums for certain criminal conduct involving the smuggling of persons</w:t>
            </w:r>
            <w:r w:rsidR="00BD29F4">
              <w:t xml:space="preserve"> or </w:t>
            </w:r>
            <w:r w:rsidRPr="003D33C9">
              <w:t>the operation of a stash house.</w:t>
            </w:r>
          </w:p>
          <w:p w14:paraId="2CB0CE94" w14:textId="77777777" w:rsidR="008423E4" w:rsidRPr="00E26B13" w:rsidRDefault="008423E4" w:rsidP="00745280">
            <w:pPr>
              <w:rPr>
                <w:b/>
              </w:rPr>
            </w:pPr>
          </w:p>
        </w:tc>
      </w:tr>
      <w:tr w:rsidR="00596FE9" w14:paraId="674E0A3E" w14:textId="77777777" w:rsidTr="00345119">
        <w:tc>
          <w:tcPr>
            <w:tcW w:w="9576" w:type="dxa"/>
          </w:tcPr>
          <w:p w14:paraId="7981E3FB" w14:textId="77777777" w:rsidR="0017725B" w:rsidRDefault="0053292C" w:rsidP="00745280">
            <w:pPr>
              <w:rPr>
                <w:b/>
                <w:u w:val="single"/>
              </w:rPr>
            </w:pPr>
            <w:r>
              <w:rPr>
                <w:b/>
                <w:u w:val="single"/>
              </w:rPr>
              <w:t>CRIMINAL JUSTICE IMPACT</w:t>
            </w:r>
          </w:p>
          <w:p w14:paraId="0713FF43" w14:textId="77777777" w:rsidR="0017725B" w:rsidRDefault="0017725B" w:rsidP="00745280">
            <w:pPr>
              <w:rPr>
                <w:b/>
                <w:u w:val="single"/>
              </w:rPr>
            </w:pPr>
          </w:p>
          <w:p w14:paraId="55C48235" w14:textId="6EC408FD" w:rsidR="005F60CF" w:rsidRPr="005F60CF" w:rsidRDefault="0053292C" w:rsidP="00745280">
            <w:pPr>
              <w:jc w:val="both"/>
            </w:pPr>
            <w:r>
              <w:t xml:space="preserve">It is the committee's </w:t>
            </w:r>
            <w:r>
              <w:t xml:space="preserve">opinion that this bill expressly does one or more of the following: creates a criminal offense, increases the punishment for an existing criminal offense or category of offenses, or changes the eligibility of a person for community supervision, parole, or </w:t>
            </w:r>
            <w:r>
              <w:t>mandatory supervision.</w:t>
            </w:r>
          </w:p>
          <w:p w14:paraId="62F4E04E" w14:textId="77777777" w:rsidR="0017725B" w:rsidRPr="0017725B" w:rsidRDefault="0017725B" w:rsidP="00745280">
            <w:pPr>
              <w:rPr>
                <w:b/>
                <w:u w:val="single"/>
              </w:rPr>
            </w:pPr>
          </w:p>
        </w:tc>
      </w:tr>
      <w:tr w:rsidR="00596FE9" w14:paraId="5B04A89F" w14:textId="77777777" w:rsidTr="00345119">
        <w:tc>
          <w:tcPr>
            <w:tcW w:w="9576" w:type="dxa"/>
          </w:tcPr>
          <w:p w14:paraId="37EBDAAB" w14:textId="77777777" w:rsidR="008423E4" w:rsidRPr="00A8133F" w:rsidRDefault="0053292C" w:rsidP="00745280">
            <w:pPr>
              <w:rPr>
                <w:b/>
              </w:rPr>
            </w:pPr>
            <w:r w:rsidRPr="009C1E9A">
              <w:rPr>
                <w:b/>
                <w:u w:val="single"/>
              </w:rPr>
              <w:t>RULEMAKING AUTHORITY</w:t>
            </w:r>
            <w:r>
              <w:rPr>
                <w:b/>
              </w:rPr>
              <w:t xml:space="preserve"> </w:t>
            </w:r>
          </w:p>
          <w:p w14:paraId="6E30AC68" w14:textId="77777777" w:rsidR="008423E4" w:rsidRDefault="008423E4" w:rsidP="00745280"/>
          <w:p w14:paraId="7DF56581" w14:textId="4A4406F7" w:rsidR="005F60CF" w:rsidRDefault="0053292C" w:rsidP="00745280">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7930AA5D" w14:textId="77777777" w:rsidR="008423E4" w:rsidRPr="00E21FDC" w:rsidRDefault="008423E4" w:rsidP="00745280">
            <w:pPr>
              <w:rPr>
                <w:b/>
              </w:rPr>
            </w:pPr>
          </w:p>
        </w:tc>
      </w:tr>
      <w:tr w:rsidR="00596FE9" w14:paraId="7DB38BA8" w14:textId="77777777" w:rsidTr="00345119">
        <w:tc>
          <w:tcPr>
            <w:tcW w:w="9576" w:type="dxa"/>
          </w:tcPr>
          <w:p w14:paraId="5CC5B8E5" w14:textId="77777777" w:rsidR="008423E4" w:rsidRPr="00A8133F" w:rsidRDefault="0053292C" w:rsidP="00745280">
            <w:pPr>
              <w:rPr>
                <w:b/>
              </w:rPr>
            </w:pPr>
            <w:r w:rsidRPr="009C1E9A">
              <w:rPr>
                <w:b/>
                <w:u w:val="single"/>
              </w:rPr>
              <w:t>ANALYSIS</w:t>
            </w:r>
            <w:r>
              <w:rPr>
                <w:b/>
              </w:rPr>
              <w:t xml:space="preserve"> </w:t>
            </w:r>
          </w:p>
          <w:p w14:paraId="285320EE" w14:textId="77777777" w:rsidR="008423E4" w:rsidRDefault="008423E4" w:rsidP="00745280"/>
          <w:p w14:paraId="70C4E83E" w14:textId="2799F9ED" w:rsidR="00D64077" w:rsidRDefault="0053292C" w:rsidP="00745280">
            <w:pPr>
              <w:pStyle w:val="Header"/>
              <w:tabs>
                <w:tab w:val="clear" w:pos="4320"/>
                <w:tab w:val="clear" w:pos="8640"/>
              </w:tabs>
              <w:jc w:val="both"/>
            </w:pPr>
            <w:r>
              <w:t xml:space="preserve">S.B. 4 </w:t>
            </w:r>
            <w:r w:rsidR="00BD29F4">
              <w:t xml:space="preserve">amends the Penal Code to </w:t>
            </w:r>
            <w:r>
              <w:t xml:space="preserve">include the offenses of smuggling of persons, continuous smuggling of persons, and operation of a stash house among the offenses for which </w:t>
            </w:r>
            <w:r w:rsidRPr="004021D8">
              <w:t>the</w:t>
            </w:r>
            <w:r>
              <w:t xml:space="preserve"> punishment is increased to the punishment </w:t>
            </w:r>
            <w:r w:rsidRPr="004021D8">
              <w:t>prescribed for the next higher category of off</w:t>
            </w:r>
            <w:r w:rsidRPr="004021D8">
              <w:t>ense if it is shown on the trial of the offense that the offense was committed in an area that was, at the time of the offense</w:t>
            </w:r>
            <w:r>
              <w:t>, subject to an emergency evacuation order or a disaster declaration made by the U.S. president, the governor, or the presiding of</w:t>
            </w:r>
            <w:r>
              <w:t xml:space="preserve">ficer of the governing body of a political subdivision. </w:t>
            </w:r>
            <w:r w:rsidRPr="00C27336">
              <w:t xml:space="preserve">The </w:t>
            </w:r>
            <w:r w:rsidRPr="00F60C7A">
              <w:t xml:space="preserve">bill establishes a 10-year mandatory minimum term of imprisonment for </w:t>
            </w:r>
            <w:r w:rsidRPr="00CE2639">
              <w:t>the</w:t>
            </w:r>
            <w:r>
              <w:t xml:space="preserve"> offense</w:t>
            </w:r>
            <w:r w:rsidR="00435264">
              <w:t>s</w:t>
            </w:r>
            <w:r>
              <w:t xml:space="preserve"> of</w:t>
            </w:r>
            <w:r w:rsidRPr="00C27336">
              <w:t xml:space="preserve"> </w:t>
            </w:r>
            <w:r w:rsidR="00435264">
              <w:t xml:space="preserve">smuggling of persons, continuous smuggling of persons, and </w:t>
            </w:r>
            <w:r w:rsidRPr="00CE2639">
              <w:t>operation of a stash house</w:t>
            </w:r>
            <w:r w:rsidRPr="00C27336">
              <w:t xml:space="preserve"> </w:t>
            </w:r>
            <w:r>
              <w:t>if the penalty is so inc</w:t>
            </w:r>
            <w:r>
              <w:t xml:space="preserve">reased. The bill establishes a 15-year mandatory minimum term of imprisonment for the first degree felony offenses of smuggling of persons and continuous smuggling of persons if the penalty is so increased, unless another provision of law </w:t>
            </w:r>
            <w:r w:rsidRPr="00CC0329">
              <w:t>applicable to the</w:t>
            </w:r>
            <w:r w:rsidRPr="00CC0329">
              <w:t xml:space="preserve"> offense provides for a minimum term of imprisonment of 15 years or more</w:t>
            </w:r>
            <w:r>
              <w:t xml:space="preserve">. </w:t>
            </w:r>
          </w:p>
          <w:p w14:paraId="61654F63" w14:textId="77777777" w:rsidR="00D64077" w:rsidRDefault="00D64077" w:rsidP="00745280">
            <w:pPr>
              <w:pStyle w:val="Header"/>
              <w:tabs>
                <w:tab w:val="clear" w:pos="4320"/>
                <w:tab w:val="clear" w:pos="8640"/>
              </w:tabs>
              <w:jc w:val="both"/>
            </w:pPr>
          </w:p>
          <w:p w14:paraId="23007679" w14:textId="2B8AAF2D" w:rsidR="00A069FE" w:rsidRDefault="0053292C" w:rsidP="00745280">
            <w:pPr>
              <w:pStyle w:val="Header"/>
              <w:tabs>
                <w:tab w:val="clear" w:pos="4320"/>
                <w:tab w:val="clear" w:pos="8640"/>
              </w:tabs>
              <w:jc w:val="both"/>
            </w:pPr>
            <w:r>
              <w:t>S.B. 4</w:t>
            </w:r>
            <w:r w:rsidR="000A0B55">
              <w:t xml:space="preserve"> establishes a 10-year mandatory</w:t>
            </w:r>
            <w:r w:rsidR="008A75ED">
              <w:t xml:space="preserve"> minimum term of imprisonment for </w:t>
            </w:r>
            <w:r w:rsidR="004801FD">
              <w:t>the offense</w:t>
            </w:r>
            <w:r w:rsidR="00526F6B">
              <w:t xml:space="preserve"> </w:t>
            </w:r>
            <w:r w:rsidR="007F4E50">
              <w:t xml:space="preserve">of </w:t>
            </w:r>
            <w:r w:rsidR="008A75ED">
              <w:t>smuggling of persons</w:t>
            </w:r>
            <w:r w:rsidR="007F4E50">
              <w:t>, irrespective of whether punishable as a first, second, or third degree felony</w:t>
            </w:r>
            <w:r w:rsidR="00F62E6B">
              <w:t xml:space="preserve">. </w:t>
            </w:r>
            <w:r w:rsidR="00CF2511">
              <w:t>However, the bill establishes that</w:t>
            </w:r>
            <w:r>
              <w:t xml:space="preserve">, if at the punishment stage of the trial or at the time of entering a plea agreement for an offense of smuggling of persons punishable as a </w:t>
            </w:r>
            <w:r w:rsidR="00052DA4">
              <w:t xml:space="preserve">third degree </w:t>
            </w:r>
            <w:r>
              <w:t>felony, the state's attorney certifies to the court in writi</w:t>
            </w:r>
            <w:r>
              <w:t xml:space="preserve">ng that the actor has provided significant cooperation to the state or law enforcement, and describes the manner of cooperation, the minimum term of imprisonment is five years. The certification is confidential and must be sealed by the court, except that </w:t>
            </w:r>
            <w:r>
              <w:t xml:space="preserve">the certification may be accessed by the </w:t>
            </w:r>
            <w:r w:rsidR="00D85DB9">
              <w:t xml:space="preserve">office of the </w:t>
            </w:r>
            <w:r>
              <w:t>state's attorney, the attorney representing the defendant, and the court. For this purpose, "significant cooperation" includes</w:t>
            </w:r>
            <w:r w:rsidR="00D85DB9">
              <w:t xml:space="preserve"> the following</w:t>
            </w:r>
            <w:r>
              <w:t>:</w:t>
            </w:r>
          </w:p>
          <w:p w14:paraId="69660416" w14:textId="41B16014" w:rsidR="00A069FE" w:rsidRDefault="0053292C" w:rsidP="00745280">
            <w:pPr>
              <w:pStyle w:val="Header"/>
              <w:numPr>
                <w:ilvl w:val="0"/>
                <w:numId w:val="6"/>
              </w:numPr>
              <w:jc w:val="both"/>
            </w:pPr>
            <w:r>
              <w:t xml:space="preserve">testifying in a trial on behalf of the state against other </w:t>
            </w:r>
            <w:r>
              <w:t>parties to the offense;</w:t>
            </w:r>
          </w:p>
          <w:p w14:paraId="6721A92F" w14:textId="7EFC5415" w:rsidR="00A069FE" w:rsidRDefault="0053292C" w:rsidP="00745280">
            <w:pPr>
              <w:pStyle w:val="Header"/>
              <w:numPr>
                <w:ilvl w:val="0"/>
                <w:numId w:val="6"/>
              </w:numPr>
              <w:jc w:val="both"/>
            </w:pPr>
            <w:r>
              <w:t>providing relevant information regarding the case and other parties to the offense;</w:t>
            </w:r>
          </w:p>
          <w:p w14:paraId="4FB3A4D5" w14:textId="3132A197" w:rsidR="00A069FE" w:rsidRDefault="0053292C" w:rsidP="00745280">
            <w:pPr>
              <w:pStyle w:val="Header"/>
              <w:numPr>
                <w:ilvl w:val="0"/>
                <w:numId w:val="6"/>
              </w:numPr>
              <w:jc w:val="both"/>
            </w:pPr>
            <w:r>
              <w:t>providing information that furthers the investigation of the charged offense and any other parties involved; or</w:t>
            </w:r>
          </w:p>
          <w:p w14:paraId="08B4FD1C" w14:textId="46A10808" w:rsidR="00A069FE" w:rsidRDefault="0053292C" w:rsidP="00745280">
            <w:pPr>
              <w:pStyle w:val="Header"/>
              <w:numPr>
                <w:ilvl w:val="0"/>
                <w:numId w:val="6"/>
              </w:numPr>
              <w:tabs>
                <w:tab w:val="clear" w:pos="4320"/>
                <w:tab w:val="clear" w:pos="8640"/>
              </w:tabs>
              <w:jc w:val="both"/>
            </w:pPr>
            <w:r>
              <w:t xml:space="preserve">providing information that aids law </w:t>
            </w:r>
            <w:r>
              <w:t>enforcement.</w:t>
            </w:r>
          </w:p>
          <w:p w14:paraId="6EFBD83C" w14:textId="44F97379" w:rsidR="00330AAC" w:rsidRDefault="0053292C" w:rsidP="00745280">
            <w:pPr>
              <w:pStyle w:val="Header"/>
              <w:tabs>
                <w:tab w:val="clear" w:pos="4320"/>
                <w:tab w:val="clear" w:pos="8640"/>
              </w:tabs>
              <w:jc w:val="both"/>
            </w:pPr>
            <w:r>
              <w:t xml:space="preserve">Additionally, </w:t>
            </w:r>
            <w:r w:rsidR="00D85DB9">
              <w:t xml:space="preserve">the bill </w:t>
            </w:r>
            <w:r w:rsidR="002422EA">
              <w:t>authorizes the actor,</w:t>
            </w:r>
            <w:r w:rsidR="00D85DB9">
              <w:t xml:space="preserve"> </w:t>
            </w:r>
            <w:r>
              <w:t xml:space="preserve">at the punishment stage of a trial for an offense of smuggling of persons punishable as a </w:t>
            </w:r>
            <w:r w:rsidR="00563486">
              <w:t>third</w:t>
            </w:r>
            <w:r>
              <w:t xml:space="preserve"> degree</w:t>
            </w:r>
            <w:r w:rsidR="001926AA">
              <w:t xml:space="preserve"> felony</w:t>
            </w:r>
            <w:r w:rsidR="00E43399">
              <w:t xml:space="preserve"> </w:t>
            </w:r>
            <w:r w:rsidR="00563486">
              <w:t>or</w:t>
            </w:r>
            <w:r w:rsidR="00E43399">
              <w:t xml:space="preserve"> </w:t>
            </w:r>
            <w:r w:rsidR="00563486">
              <w:t>for which the smuggled individual is a</w:t>
            </w:r>
            <w:r w:rsidR="00E43399">
              <w:t xml:space="preserve"> child</w:t>
            </w:r>
            <w:r w:rsidR="00563486">
              <w:t xml:space="preserve"> younger than 18 years of age at the time of the offense</w:t>
            </w:r>
            <w:r>
              <w:t xml:space="preserve">, </w:t>
            </w:r>
            <w:r w:rsidR="002422EA">
              <w:t>to</w:t>
            </w:r>
            <w:r>
              <w:t xml:space="preserve"> raise the issue </w:t>
            </w:r>
            <w:r w:rsidRPr="00AB1BE6">
              <w:t>as to whether the actor is related to the smuggled individual in the third degree of consanguinity or, at the time of the offense, in the third degree of affinity. If the actor pr</w:t>
            </w:r>
            <w:r w:rsidRPr="00AB1BE6">
              <w:t xml:space="preserve">oves the issue in the affirmative by a preponderance of the evidence, the offense is a </w:t>
            </w:r>
            <w:r w:rsidR="002422EA">
              <w:t xml:space="preserve">third degree </w:t>
            </w:r>
            <w:r w:rsidRPr="00AB1BE6">
              <w:t xml:space="preserve">felony with a </w:t>
            </w:r>
            <w:r w:rsidR="002422EA">
              <w:t>five-year</w:t>
            </w:r>
            <w:r w:rsidR="00344E3F">
              <w:t xml:space="preserve"> mandatory</w:t>
            </w:r>
            <w:r w:rsidR="002422EA">
              <w:t xml:space="preserve"> </w:t>
            </w:r>
            <w:r w:rsidRPr="00AB1BE6">
              <w:t>minimum term of imprisonment.</w:t>
            </w:r>
            <w:r w:rsidR="000D2C8B">
              <w:t xml:space="preserve"> </w:t>
            </w:r>
          </w:p>
          <w:p w14:paraId="71151551" w14:textId="77777777" w:rsidR="00330AAC" w:rsidRDefault="00330AAC" w:rsidP="00745280">
            <w:pPr>
              <w:pStyle w:val="Header"/>
              <w:tabs>
                <w:tab w:val="clear" w:pos="4320"/>
                <w:tab w:val="clear" w:pos="8640"/>
              </w:tabs>
              <w:jc w:val="both"/>
            </w:pPr>
          </w:p>
          <w:p w14:paraId="2ABDFB0A" w14:textId="5892E50C" w:rsidR="00D807CB" w:rsidRDefault="0053292C" w:rsidP="00745280">
            <w:pPr>
              <w:pStyle w:val="Header"/>
              <w:tabs>
                <w:tab w:val="clear" w:pos="4320"/>
                <w:tab w:val="clear" w:pos="8640"/>
              </w:tabs>
              <w:jc w:val="both"/>
            </w:pPr>
            <w:r>
              <w:t>S.B. 4</w:t>
            </w:r>
            <w:r w:rsidR="00330AAC">
              <w:t xml:space="preserve"> </w:t>
            </w:r>
            <w:r w:rsidR="00F62E6B">
              <w:t xml:space="preserve">establishes a 10-year mandatory minimum term of imprisonment for </w:t>
            </w:r>
            <w:r w:rsidR="00330AAC">
              <w:t xml:space="preserve">the </w:t>
            </w:r>
            <w:r w:rsidR="00CE4E75">
              <w:t xml:space="preserve">second degree felony and first degree felony </w:t>
            </w:r>
            <w:r w:rsidR="00330AAC">
              <w:t>offense</w:t>
            </w:r>
            <w:r w:rsidR="00CE4E75">
              <w:t>s</w:t>
            </w:r>
            <w:r w:rsidR="00330AAC">
              <w:t xml:space="preserve"> of continuous smuggling of persons, </w:t>
            </w:r>
            <w:r w:rsidR="00CE4E75" w:rsidRPr="00CE4E75">
              <w:t>except for the first degree felony offense of continuous smuggling of persons that is punishable under current law by imprisonment in the Texas Department of Criminal Justice for life or for any term of not more than 99 years or less than 25 years</w:t>
            </w:r>
            <w:r w:rsidR="00B12A68">
              <w:t xml:space="preserve">. </w:t>
            </w:r>
          </w:p>
          <w:p w14:paraId="57169A89" w14:textId="19FCA50B" w:rsidR="002E2518" w:rsidRDefault="002E2518" w:rsidP="00745280">
            <w:pPr>
              <w:pStyle w:val="Header"/>
              <w:jc w:val="both"/>
            </w:pPr>
          </w:p>
          <w:p w14:paraId="5B36152E" w14:textId="6992C3E1" w:rsidR="00216C34" w:rsidRDefault="0053292C" w:rsidP="00745280">
            <w:pPr>
              <w:pStyle w:val="Header"/>
              <w:tabs>
                <w:tab w:val="clear" w:pos="4320"/>
                <w:tab w:val="clear" w:pos="8640"/>
              </w:tabs>
              <w:jc w:val="both"/>
            </w:pPr>
            <w:r>
              <w:t>S.B. 4 increases the penalty for the offense of operati</w:t>
            </w:r>
            <w:r w:rsidR="00D64077">
              <w:t>on of</w:t>
            </w:r>
            <w:r>
              <w:t xml:space="preserve"> a stash house from a Class</w:t>
            </w:r>
            <w:r w:rsidR="00370D6B">
              <w:t> </w:t>
            </w:r>
            <w:r>
              <w:t>A misdemeanor to a third degree felony with a five-year mandatory minimum term of imprisonment. T</w:t>
            </w:r>
            <w:r>
              <w:t xml:space="preserve">he bill further enhances the penalty for that offense to a second degree felony with a five-year mandatory minimum term of imprisonment </w:t>
            </w:r>
            <w:r w:rsidR="00882BEF">
              <w:t>if either</w:t>
            </w:r>
            <w:r>
              <w:t xml:space="preserve"> of the following conditions</w:t>
            </w:r>
            <w:r w:rsidR="00882BEF">
              <w:t xml:space="preserve"> are satisfied</w:t>
            </w:r>
            <w:r>
              <w:t xml:space="preserve">: </w:t>
            </w:r>
          </w:p>
          <w:p w14:paraId="44D765C5" w14:textId="1272A54A" w:rsidR="00216C34" w:rsidRDefault="0053292C" w:rsidP="00745280">
            <w:pPr>
              <w:pStyle w:val="Header"/>
              <w:numPr>
                <w:ilvl w:val="0"/>
                <w:numId w:val="2"/>
              </w:numPr>
              <w:jc w:val="both"/>
            </w:pPr>
            <w:r>
              <w:t>the offense is committed by a person who</w:t>
            </w:r>
            <w:r w:rsidR="00935EFB">
              <w:t xml:space="preserve"> knowingly</w:t>
            </w:r>
            <w:r>
              <w:t xml:space="preserve"> </w:t>
            </w:r>
            <w:r w:rsidRPr="00B65293">
              <w:t>uses or permits</w:t>
            </w:r>
            <w:r w:rsidRPr="00B65293">
              <w:t xml:space="preserve"> another to use any real estate, building, room, tent, vehicle, boat, or other property owned by the person or under the person's control to commit an offense or to facilitate the commission of an offense </w:t>
            </w:r>
            <w:r>
              <w:t>of continuous smuggling of persons, continuous traf</w:t>
            </w:r>
            <w:r>
              <w:t xml:space="preserve">ficking of persons, or compelling prostitution; or </w:t>
            </w:r>
          </w:p>
          <w:p w14:paraId="71BB97AB" w14:textId="497E2C53" w:rsidR="008E6B4D" w:rsidRDefault="0053292C" w:rsidP="00745280">
            <w:pPr>
              <w:pStyle w:val="Header"/>
              <w:numPr>
                <w:ilvl w:val="0"/>
                <w:numId w:val="9"/>
              </w:numPr>
              <w:jc w:val="both"/>
            </w:pPr>
            <w:r>
              <w:t xml:space="preserve">it is shown on the trial of the offense that as a direct result of the commission of the offense an individual became a victim of sexual assault or aggravated sexual assault or suffered serious </w:t>
            </w:r>
            <w:r>
              <w:t>bodily injury or death.</w:t>
            </w:r>
          </w:p>
          <w:p w14:paraId="286F27D9" w14:textId="77777777" w:rsidR="008E6B4D" w:rsidRDefault="008E6B4D" w:rsidP="00745280">
            <w:pPr>
              <w:pStyle w:val="Header"/>
              <w:jc w:val="both"/>
            </w:pPr>
          </w:p>
          <w:p w14:paraId="5C4D2E8B" w14:textId="2432547C" w:rsidR="00142B4F" w:rsidRDefault="0053292C" w:rsidP="00745280">
            <w:pPr>
              <w:pStyle w:val="Header"/>
              <w:jc w:val="both"/>
            </w:pPr>
            <w:r>
              <w:t xml:space="preserve">S.B. 4 </w:t>
            </w:r>
            <w:r w:rsidR="007E30BB">
              <w:t>enhances the penalty for</w:t>
            </w:r>
            <w:r>
              <w:t xml:space="preserve"> the following offenses </w:t>
            </w:r>
            <w:r w:rsidR="007E30BB">
              <w:t>to a</w:t>
            </w:r>
            <w:r>
              <w:t xml:space="preserve"> third degree felon</w:t>
            </w:r>
            <w:r w:rsidR="007E30BB">
              <w:t>y</w:t>
            </w:r>
            <w:r>
              <w:t xml:space="preserve"> if it is shown on the trial of the </w:t>
            </w:r>
            <w:r w:rsidR="007E30BB">
              <w:t xml:space="preserve">applicable </w:t>
            </w:r>
            <w:r>
              <w:t xml:space="preserve">offense that the actor committed the offense in the course of committing an offense </w:t>
            </w:r>
            <w:r w:rsidRPr="00737A99">
              <w:t xml:space="preserve">of smuggling of persons </w:t>
            </w:r>
            <w:r w:rsidR="00F30AFC">
              <w:t>involving</w:t>
            </w:r>
            <w:r w:rsidR="00F30AFC" w:rsidRPr="00737A99">
              <w:t xml:space="preserve"> </w:t>
            </w:r>
            <w:r w:rsidRPr="00737A99">
              <w:t>encouraging or inducing a person to enter or remain in th</w:t>
            </w:r>
            <w:r w:rsidR="00DB6530">
              <w:t>e</w:t>
            </w:r>
            <w:r w:rsidRPr="00737A99">
              <w:t xml:space="preserve"> </w:t>
            </w:r>
            <w:r w:rsidR="007E30BB">
              <w:t>United States</w:t>
            </w:r>
            <w:r w:rsidR="007E30BB" w:rsidRPr="00737A99">
              <w:t xml:space="preserve"> </w:t>
            </w:r>
            <w:r w:rsidRPr="00737A99">
              <w:t>in violation of federal law by concealing, harboring, or shieldin</w:t>
            </w:r>
            <w:r w:rsidRPr="00737A99">
              <w:t>g that person from detection</w:t>
            </w:r>
            <w:r>
              <w:t>:</w:t>
            </w:r>
          </w:p>
          <w:p w14:paraId="17FF835C" w14:textId="3741B067" w:rsidR="00142B4F" w:rsidRDefault="0053292C" w:rsidP="00745280">
            <w:pPr>
              <w:pStyle w:val="Header"/>
              <w:numPr>
                <w:ilvl w:val="0"/>
                <w:numId w:val="1"/>
              </w:numPr>
              <w:jc w:val="both"/>
            </w:pPr>
            <w:r>
              <w:t>assault</w:t>
            </w:r>
            <w:r w:rsidR="002F3C96">
              <w:t xml:space="preserve"> in which the actor intentionally, </w:t>
            </w:r>
            <w:r w:rsidR="002F3C96" w:rsidRPr="002F3C96">
              <w:t>knowingly, or recklessly causes bodily injury to another, including the person's spouse</w:t>
            </w:r>
            <w:r w:rsidR="002E2518">
              <w:t>;</w:t>
            </w:r>
          </w:p>
          <w:p w14:paraId="405F1360" w14:textId="771DAACB" w:rsidR="00142B4F" w:rsidRDefault="0053292C" w:rsidP="00745280">
            <w:pPr>
              <w:pStyle w:val="Header"/>
              <w:numPr>
                <w:ilvl w:val="0"/>
                <w:numId w:val="1"/>
              </w:numPr>
              <w:jc w:val="both"/>
            </w:pPr>
            <w:r>
              <w:t>burglary of a building other than a habitation;</w:t>
            </w:r>
          </w:p>
          <w:p w14:paraId="1A771122" w14:textId="32E5E3A6" w:rsidR="00142B4F" w:rsidRDefault="0053292C" w:rsidP="00745280">
            <w:pPr>
              <w:pStyle w:val="Header"/>
              <w:numPr>
                <w:ilvl w:val="0"/>
                <w:numId w:val="1"/>
              </w:numPr>
              <w:jc w:val="both"/>
            </w:pPr>
            <w:r>
              <w:t xml:space="preserve">burglary of vehicles; </w:t>
            </w:r>
          </w:p>
          <w:p w14:paraId="64D91539" w14:textId="59FF07B1" w:rsidR="00142B4F" w:rsidRDefault="0053292C" w:rsidP="00745280">
            <w:pPr>
              <w:pStyle w:val="Header"/>
              <w:numPr>
                <w:ilvl w:val="0"/>
                <w:numId w:val="1"/>
              </w:numPr>
              <w:jc w:val="both"/>
            </w:pPr>
            <w:r>
              <w:t xml:space="preserve">criminal trespass; </w:t>
            </w:r>
            <w:r w:rsidR="002E2518">
              <w:t>and</w:t>
            </w:r>
          </w:p>
          <w:p w14:paraId="77101DAC" w14:textId="535DE550" w:rsidR="00142B4F" w:rsidRDefault="0053292C" w:rsidP="00745280">
            <w:pPr>
              <w:pStyle w:val="Header"/>
              <w:numPr>
                <w:ilvl w:val="0"/>
                <w:numId w:val="1"/>
              </w:numPr>
              <w:jc w:val="both"/>
            </w:pPr>
            <w:r>
              <w:t>e</w:t>
            </w:r>
            <w:r>
              <w:t>vading arrest or detention</w:t>
            </w:r>
            <w:r w:rsidR="006567F0">
              <w:t>.</w:t>
            </w:r>
          </w:p>
          <w:p w14:paraId="259BFD6F" w14:textId="493D3063" w:rsidR="00C35D57" w:rsidRDefault="00C35D57" w:rsidP="00745280">
            <w:pPr>
              <w:pStyle w:val="Header"/>
              <w:jc w:val="both"/>
            </w:pPr>
          </w:p>
          <w:p w14:paraId="4B762101" w14:textId="5D875661" w:rsidR="00C35D57" w:rsidRDefault="0053292C" w:rsidP="00745280">
            <w:pPr>
              <w:pStyle w:val="Header"/>
              <w:jc w:val="both"/>
            </w:pPr>
            <w:r>
              <w:t xml:space="preserve">S.B. 4 </w:t>
            </w:r>
            <w:r w:rsidR="00B2383A">
              <w:t>increas</w:t>
            </w:r>
            <w:r w:rsidR="00AB2208">
              <w:t xml:space="preserve">es </w:t>
            </w:r>
            <w:r>
              <w:t xml:space="preserve">the punishment for </w:t>
            </w:r>
            <w:r w:rsidR="00F30CEC">
              <w:t xml:space="preserve">an </w:t>
            </w:r>
            <w:r w:rsidR="000660F6">
              <w:t>offense of arson, criminal mischief, reckless damage or destruction</w:t>
            </w:r>
            <w:r w:rsidR="00D415FD">
              <w:t xml:space="preserve"> of property</w:t>
            </w:r>
            <w:r w:rsidR="000660F6">
              <w:t>,</w:t>
            </w:r>
            <w:r w:rsidR="005F60CF">
              <w:t xml:space="preserve"> </w:t>
            </w:r>
            <w:r w:rsidR="000660F6">
              <w:t>interference with railroad property</w:t>
            </w:r>
            <w:r w:rsidR="00D415FD">
              <w:t xml:space="preserve">, </w:t>
            </w:r>
            <w:r w:rsidR="00F30CEC">
              <w:t xml:space="preserve">or </w:t>
            </w:r>
            <w:r w:rsidR="00D415FD">
              <w:t>graffiti</w:t>
            </w:r>
            <w:r>
              <w:t xml:space="preserve"> </w:t>
            </w:r>
            <w:r w:rsidR="00F30CEC">
              <w:t xml:space="preserve">punishable as a misdemeanor or a state jail felony </w:t>
            </w:r>
            <w:r w:rsidR="000660F6">
              <w:t xml:space="preserve">to </w:t>
            </w:r>
            <w:r w:rsidR="00B2383A">
              <w:t xml:space="preserve">the punishment for </w:t>
            </w:r>
            <w:r w:rsidR="000660F6">
              <w:t>a</w:t>
            </w:r>
            <w:r>
              <w:t xml:space="preserve"> </w:t>
            </w:r>
            <w:r w:rsidR="000660F6">
              <w:t xml:space="preserve">third degree </w:t>
            </w:r>
            <w:r>
              <w:t>felony</w:t>
            </w:r>
            <w:r w:rsidR="00142B4F">
              <w:t xml:space="preserve"> </w:t>
            </w:r>
            <w:r>
              <w:t>if it is shown on the trial of the offense that the actor committed the offense</w:t>
            </w:r>
            <w:r w:rsidR="002F3C96">
              <w:t xml:space="preserve"> </w:t>
            </w:r>
            <w:r>
              <w:t xml:space="preserve">in the course of committing an offense </w:t>
            </w:r>
            <w:r w:rsidR="000660F6">
              <w:t xml:space="preserve">of smuggling of persons </w:t>
            </w:r>
            <w:r w:rsidR="0022200B">
              <w:t xml:space="preserve">involving </w:t>
            </w:r>
            <w:r w:rsidR="000660F6" w:rsidRPr="000660F6">
              <w:t>encourag</w:t>
            </w:r>
            <w:r w:rsidR="000660F6">
              <w:t>ing</w:t>
            </w:r>
            <w:r w:rsidR="000660F6" w:rsidRPr="000660F6">
              <w:t xml:space="preserve"> or induc</w:t>
            </w:r>
            <w:r w:rsidR="000660F6">
              <w:t>ing</w:t>
            </w:r>
            <w:r w:rsidR="000660F6" w:rsidRPr="000660F6">
              <w:t xml:space="preserve"> a person to enter or remain in th</w:t>
            </w:r>
            <w:r w:rsidR="00DD12BC">
              <w:t>e</w:t>
            </w:r>
            <w:r w:rsidR="000660F6" w:rsidRPr="000660F6">
              <w:t xml:space="preserve"> </w:t>
            </w:r>
            <w:r w:rsidR="00D415FD">
              <w:t>United States</w:t>
            </w:r>
            <w:r w:rsidR="00D415FD" w:rsidRPr="000660F6">
              <w:t xml:space="preserve"> </w:t>
            </w:r>
            <w:r w:rsidR="000660F6" w:rsidRPr="000660F6">
              <w:t>in violation of federal law by concealing, harboring, or shielding that person from detection</w:t>
            </w:r>
            <w:r>
              <w:t>.</w:t>
            </w:r>
            <w:r w:rsidR="00AE0EB4">
              <w:t xml:space="preserve"> </w:t>
            </w:r>
          </w:p>
          <w:p w14:paraId="46A7CBCE" w14:textId="6F0DA17D" w:rsidR="00132DD6" w:rsidRDefault="00132DD6" w:rsidP="00745280">
            <w:pPr>
              <w:pStyle w:val="Header"/>
              <w:jc w:val="both"/>
            </w:pPr>
          </w:p>
          <w:p w14:paraId="39903934" w14:textId="0B216F29" w:rsidR="00216C34" w:rsidRDefault="0053292C" w:rsidP="00745280">
            <w:pPr>
              <w:pStyle w:val="Header"/>
              <w:jc w:val="both"/>
            </w:pPr>
            <w:r>
              <w:t>S.B. 4 establishes that</w:t>
            </w:r>
            <w:r w:rsidR="0036232A">
              <w:t>,</w:t>
            </w:r>
            <w:r>
              <w:t xml:space="preserve"> </w:t>
            </w:r>
            <w:r w:rsidR="0084146E">
              <w:t>if a person is found guilty</w:t>
            </w:r>
            <w:r w:rsidR="0032640A">
              <w:t xml:space="preserve"> in a single criminal action</w:t>
            </w:r>
            <w:r w:rsidR="0084146E">
              <w:t xml:space="preserve"> of more than one</w:t>
            </w:r>
            <w:r>
              <w:t xml:space="preserve"> offense of smuggling of persons involving </w:t>
            </w:r>
            <w:r w:rsidRPr="00216C34">
              <w:t>encourag</w:t>
            </w:r>
            <w:r>
              <w:t>ing</w:t>
            </w:r>
            <w:r w:rsidRPr="00216C34">
              <w:t xml:space="preserve"> or induc</w:t>
            </w:r>
            <w:r>
              <w:t xml:space="preserve">ing </w:t>
            </w:r>
            <w:r w:rsidRPr="00216C34">
              <w:t xml:space="preserve">a person to enter or remain in </w:t>
            </w:r>
            <w:r>
              <w:t>the United States</w:t>
            </w:r>
            <w:r w:rsidRPr="00216C34">
              <w:t xml:space="preserve"> in violation of federal law by concealing, harboring, or shielding that person from detection</w:t>
            </w:r>
            <w:r>
              <w:t xml:space="preserve"> or the continuous smuggling of persons involvi</w:t>
            </w:r>
            <w:r>
              <w:t xml:space="preserve">ng </w:t>
            </w:r>
            <w:r w:rsidR="0084146E">
              <w:t>such</w:t>
            </w:r>
            <w:r>
              <w:t xml:space="preserve"> conduct</w:t>
            </w:r>
            <w:r w:rsidR="0036232A">
              <w:t>,</w:t>
            </w:r>
            <w:r w:rsidR="0084146E">
              <w:t xml:space="preserve"> the sentences for those offenses must run concurrently with each other.</w:t>
            </w:r>
            <w:r>
              <w:t xml:space="preserve"> </w:t>
            </w:r>
            <w:r w:rsidR="0036232A">
              <w:t xml:space="preserve">The bill further establishes that the sentence for an offense of smuggling of persons or the continuous smuggling of persons involving that conduct </w:t>
            </w:r>
            <w:r>
              <w:t>may run consecutive</w:t>
            </w:r>
            <w:r>
              <w:t xml:space="preserve">ly with each sentence for any of the following additional offenses that arises </w:t>
            </w:r>
            <w:r w:rsidR="0032640A">
              <w:t xml:space="preserve">out of </w:t>
            </w:r>
            <w:r w:rsidR="0036232A">
              <w:t>that</w:t>
            </w:r>
            <w:r w:rsidR="0084146E">
              <w:t xml:space="preserve"> same</w:t>
            </w:r>
            <w:r>
              <w:t xml:space="preserve"> criminal </w:t>
            </w:r>
            <w:r w:rsidR="00D90DB6">
              <w:t>episode</w:t>
            </w:r>
            <w:r w:rsidR="0036232A">
              <w:t xml:space="preserve"> and for which the penalty is enhanced as provided by the bill</w:t>
            </w:r>
            <w:r>
              <w:t>:</w:t>
            </w:r>
          </w:p>
          <w:p w14:paraId="5FFD649A" w14:textId="77777777" w:rsidR="0036232A" w:rsidRDefault="0053292C" w:rsidP="00745280">
            <w:pPr>
              <w:pStyle w:val="Header"/>
              <w:numPr>
                <w:ilvl w:val="0"/>
                <w:numId w:val="8"/>
              </w:numPr>
              <w:ind w:left="720"/>
              <w:jc w:val="both"/>
            </w:pPr>
            <w:r w:rsidRPr="0036232A">
              <w:t>arson</w:t>
            </w:r>
            <w:r>
              <w:t>;</w:t>
            </w:r>
            <w:r w:rsidRPr="0036232A">
              <w:t xml:space="preserve"> </w:t>
            </w:r>
          </w:p>
          <w:p w14:paraId="5D117AC3" w14:textId="3F92EEED" w:rsidR="0036232A" w:rsidRDefault="0053292C" w:rsidP="00745280">
            <w:pPr>
              <w:pStyle w:val="Header"/>
              <w:numPr>
                <w:ilvl w:val="0"/>
                <w:numId w:val="8"/>
              </w:numPr>
              <w:ind w:left="720"/>
              <w:jc w:val="both"/>
            </w:pPr>
            <w:r>
              <w:t>assault</w:t>
            </w:r>
            <w:r w:rsidR="00FD1729">
              <w:t xml:space="preserve"> in which the actor intentionally, </w:t>
            </w:r>
            <w:r w:rsidR="00FD1729" w:rsidRPr="002F3C96">
              <w:t>knowingly, or recklessly causes bodily injury to another, including the person's spouse</w:t>
            </w:r>
            <w:r>
              <w:t>;</w:t>
            </w:r>
          </w:p>
          <w:p w14:paraId="029F7F22" w14:textId="5B663D56" w:rsidR="0036232A" w:rsidRDefault="0053292C" w:rsidP="00745280">
            <w:pPr>
              <w:pStyle w:val="Header"/>
              <w:numPr>
                <w:ilvl w:val="0"/>
                <w:numId w:val="8"/>
              </w:numPr>
              <w:ind w:left="720"/>
              <w:jc w:val="both"/>
            </w:pPr>
            <w:r>
              <w:t>burglary of a building other than a habitation;</w:t>
            </w:r>
          </w:p>
          <w:p w14:paraId="3BDCEB3B" w14:textId="77777777" w:rsidR="0036232A" w:rsidRDefault="0053292C" w:rsidP="00745280">
            <w:pPr>
              <w:pStyle w:val="Header"/>
              <w:numPr>
                <w:ilvl w:val="0"/>
                <w:numId w:val="8"/>
              </w:numPr>
              <w:ind w:left="720"/>
              <w:jc w:val="both"/>
            </w:pPr>
            <w:r>
              <w:t xml:space="preserve">burglary of vehicles; </w:t>
            </w:r>
          </w:p>
          <w:p w14:paraId="0B24D843" w14:textId="77777777" w:rsidR="0036232A" w:rsidRDefault="0053292C" w:rsidP="00745280">
            <w:pPr>
              <w:pStyle w:val="Header"/>
              <w:numPr>
                <w:ilvl w:val="0"/>
                <w:numId w:val="8"/>
              </w:numPr>
              <w:ind w:left="720"/>
              <w:jc w:val="both"/>
            </w:pPr>
            <w:r w:rsidRPr="0036232A">
              <w:t>criminal mischief</w:t>
            </w:r>
            <w:r>
              <w:t>;</w:t>
            </w:r>
            <w:r w:rsidRPr="0036232A">
              <w:t xml:space="preserve"> </w:t>
            </w:r>
          </w:p>
          <w:p w14:paraId="253912E6" w14:textId="01829F45" w:rsidR="0036232A" w:rsidRDefault="0053292C" w:rsidP="00745280">
            <w:pPr>
              <w:pStyle w:val="Header"/>
              <w:numPr>
                <w:ilvl w:val="0"/>
                <w:numId w:val="8"/>
              </w:numPr>
              <w:ind w:left="720"/>
              <w:jc w:val="both"/>
            </w:pPr>
            <w:r>
              <w:t>criminal trespass;</w:t>
            </w:r>
          </w:p>
          <w:p w14:paraId="78F93949" w14:textId="3D5CA250" w:rsidR="00216C34" w:rsidRDefault="0053292C" w:rsidP="00745280">
            <w:pPr>
              <w:pStyle w:val="Header"/>
              <w:numPr>
                <w:ilvl w:val="0"/>
                <w:numId w:val="8"/>
              </w:numPr>
              <w:ind w:left="720"/>
              <w:jc w:val="both"/>
            </w:pPr>
            <w:r>
              <w:t>evading arrest or detention;</w:t>
            </w:r>
          </w:p>
          <w:p w14:paraId="457B3CD7" w14:textId="77777777" w:rsidR="0036232A" w:rsidRDefault="0053292C" w:rsidP="00745280">
            <w:pPr>
              <w:pStyle w:val="Header"/>
              <w:numPr>
                <w:ilvl w:val="0"/>
                <w:numId w:val="8"/>
              </w:numPr>
              <w:ind w:left="720"/>
              <w:jc w:val="both"/>
            </w:pPr>
            <w:r w:rsidRPr="0036232A">
              <w:t>graffiti</w:t>
            </w:r>
            <w:r>
              <w:t>;</w:t>
            </w:r>
            <w:r w:rsidRPr="0036232A">
              <w:t xml:space="preserve"> </w:t>
            </w:r>
          </w:p>
          <w:p w14:paraId="2A134A5F" w14:textId="0F0913BF" w:rsidR="0036232A" w:rsidRDefault="0053292C" w:rsidP="00745280">
            <w:pPr>
              <w:pStyle w:val="Header"/>
              <w:numPr>
                <w:ilvl w:val="0"/>
                <w:numId w:val="8"/>
              </w:numPr>
              <w:ind w:left="720"/>
              <w:jc w:val="both"/>
            </w:pPr>
            <w:r w:rsidRPr="0036232A">
              <w:t>interference with railroad property</w:t>
            </w:r>
            <w:r>
              <w:t>; or</w:t>
            </w:r>
          </w:p>
          <w:p w14:paraId="25CBB7F2" w14:textId="140AC918" w:rsidR="0036232A" w:rsidRDefault="0053292C" w:rsidP="00745280">
            <w:pPr>
              <w:pStyle w:val="Header"/>
              <w:numPr>
                <w:ilvl w:val="0"/>
                <w:numId w:val="8"/>
              </w:numPr>
              <w:ind w:left="720"/>
              <w:jc w:val="both"/>
            </w:pPr>
            <w:r w:rsidRPr="0036232A">
              <w:t>reckless damage or destruction of property</w:t>
            </w:r>
            <w:r>
              <w:t>.</w:t>
            </w:r>
          </w:p>
          <w:p w14:paraId="41DFEDB9" w14:textId="2FE94155" w:rsidR="00D42975" w:rsidRDefault="0053292C" w:rsidP="00745280">
            <w:pPr>
              <w:pStyle w:val="Header"/>
              <w:jc w:val="both"/>
            </w:pPr>
            <w:r>
              <w:t>I</w:t>
            </w:r>
            <w:r w:rsidRPr="00D42975">
              <w:t xml:space="preserve">f in a single criminal action </w:t>
            </w:r>
            <w:r w:rsidR="00330AAC">
              <w:t>the accused</w:t>
            </w:r>
            <w:r w:rsidRPr="00D42975">
              <w:t xml:space="preserve"> is found guilty of more than one offense arising out of the same criminal episode, the</w:t>
            </w:r>
            <w:r w:rsidRPr="00D42975">
              <w:t xml:space="preserve"> sentences may run consecutively if each sentence is for a conviction of an offense for which a plea agreement was reached in a case in which the </w:t>
            </w:r>
            <w:r w:rsidR="00D90DB6">
              <w:t>person</w:t>
            </w:r>
            <w:r w:rsidRPr="00D42975">
              <w:t xml:space="preserve"> was charged with an offense of smuggling of persons involving encouraging or inducing a person to enter</w:t>
            </w:r>
            <w:r w:rsidRPr="00D42975">
              <w:t xml:space="preserve"> or remain in the United States in violation of federal law by concealing, harboring, or shielding that person from detection or the continuous smuggling of persons involving such conduct</w:t>
            </w:r>
            <w:r>
              <w:t xml:space="preserve"> </w:t>
            </w:r>
            <w:r w:rsidRPr="00D42975">
              <w:t xml:space="preserve">and </w:t>
            </w:r>
            <w:r>
              <w:t>one of the above listed</w:t>
            </w:r>
            <w:r w:rsidRPr="00D42975">
              <w:t xml:space="preserve"> offense</w:t>
            </w:r>
            <w:r>
              <w:t>s</w:t>
            </w:r>
            <w:r w:rsidRPr="00D42975">
              <w:t xml:space="preserve">. If the </w:t>
            </w:r>
            <w:r w:rsidR="00330AAC">
              <w:t xml:space="preserve">accused </w:t>
            </w:r>
            <w:r w:rsidRPr="00D42975">
              <w:t>is found guilty</w:t>
            </w:r>
            <w:r w:rsidRPr="00D42975">
              <w:t xml:space="preserve"> of more than one</w:t>
            </w:r>
            <w:r w:rsidR="003A13BE">
              <w:t xml:space="preserve"> such smuggling of persons or continuous smuggling</w:t>
            </w:r>
            <w:r w:rsidRPr="00D42975">
              <w:t xml:space="preserve"> </w:t>
            </w:r>
            <w:r w:rsidR="003A13BE">
              <w:t>of persons offense</w:t>
            </w:r>
            <w:r w:rsidRPr="00D42975">
              <w:t>, the sentences for those offenses must run concurrently with each other.</w:t>
            </w:r>
            <w:r w:rsidR="00E50BB6">
              <w:t xml:space="preserve"> </w:t>
            </w:r>
          </w:p>
          <w:p w14:paraId="5E53A3EA" w14:textId="77777777" w:rsidR="00D42975" w:rsidRDefault="00D42975" w:rsidP="00745280">
            <w:pPr>
              <w:pStyle w:val="Header"/>
              <w:jc w:val="both"/>
            </w:pPr>
          </w:p>
          <w:p w14:paraId="5BDCE663" w14:textId="7CA3913F" w:rsidR="00AA70C3" w:rsidRPr="009C36CD" w:rsidRDefault="0053292C" w:rsidP="00745280">
            <w:pPr>
              <w:pStyle w:val="Header"/>
              <w:jc w:val="both"/>
            </w:pPr>
            <w:r>
              <w:t>S.B. 4</w:t>
            </w:r>
            <w:r w:rsidR="00132DD6">
              <w:t xml:space="preserve"> </w:t>
            </w:r>
            <w:r w:rsidR="00132DD6" w:rsidRPr="00132DD6">
              <w:t xml:space="preserve">applies only to an offense committed on or after the bill's effective date. </w:t>
            </w:r>
            <w:r w:rsidR="00981E1C" w:rsidRPr="00981E1C">
              <w:t>An offense committed before the</w:t>
            </w:r>
            <w:r w:rsidR="00981E1C">
              <w:t xml:space="preserve"> bill's</w:t>
            </w:r>
            <w:r w:rsidR="00981E1C" w:rsidRPr="00981E1C">
              <w:t xml:space="preserve"> effective date is governed by the law in effect on the date the offense was committed, and the former law is continued in effect for that purpose</w:t>
            </w:r>
            <w:r w:rsidR="00132DD6" w:rsidRPr="00132DD6">
              <w:t>.</w:t>
            </w:r>
            <w:r w:rsidR="00981E1C">
              <w:t xml:space="preserve"> For th</w:t>
            </w:r>
            <w:r w:rsidR="009D4E9F">
              <w:t>ese</w:t>
            </w:r>
            <w:r w:rsidR="00981E1C">
              <w:t xml:space="preserve"> purpose</w:t>
            </w:r>
            <w:r w:rsidR="009D4E9F">
              <w:t>s</w:t>
            </w:r>
            <w:r w:rsidR="00981E1C">
              <w:t xml:space="preserve">, </w:t>
            </w:r>
            <w:r w:rsidR="00981E1C" w:rsidRPr="00981E1C">
              <w:t xml:space="preserve">an offense was committed before the </w:t>
            </w:r>
            <w:r w:rsidR="00981E1C">
              <w:t xml:space="preserve">bill's </w:t>
            </w:r>
            <w:r w:rsidR="00981E1C" w:rsidRPr="00981E1C">
              <w:t>effective date if any element of the offense was committed before that date</w:t>
            </w:r>
            <w:r w:rsidR="00981E1C">
              <w:t>.</w:t>
            </w:r>
          </w:p>
          <w:p w14:paraId="12F5E088" w14:textId="77777777" w:rsidR="008423E4" w:rsidRPr="00835628" w:rsidRDefault="008423E4" w:rsidP="00745280">
            <w:pPr>
              <w:rPr>
                <w:b/>
              </w:rPr>
            </w:pPr>
          </w:p>
        </w:tc>
      </w:tr>
      <w:tr w:rsidR="00596FE9" w14:paraId="483FA016" w14:textId="77777777" w:rsidTr="00345119">
        <w:tc>
          <w:tcPr>
            <w:tcW w:w="9576" w:type="dxa"/>
          </w:tcPr>
          <w:p w14:paraId="6C01AC75" w14:textId="77777777" w:rsidR="008423E4" w:rsidRPr="00A8133F" w:rsidRDefault="0053292C" w:rsidP="00745280">
            <w:pPr>
              <w:rPr>
                <w:b/>
              </w:rPr>
            </w:pPr>
            <w:r w:rsidRPr="009C1E9A">
              <w:rPr>
                <w:b/>
                <w:u w:val="single"/>
              </w:rPr>
              <w:t>EFFECTIVE DATE</w:t>
            </w:r>
            <w:r>
              <w:rPr>
                <w:b/>
              </w:rPr>
              <w:t xml:space="preserve"> </w:t>
            </w:r>
          </w:p>
          <w:p w14:paraId="1741EB3C" w14:textId="77777777" w:rsidR="008423E4" w:rsidRDefault="008423E4" w:rsidP="00745280"/>
          <w:p w14:paraId="56EA1178" w14:textId="335F43EB" w:rsidR="008423E4" w:rsidRPr="003624F2" w:rsidRDefault="0053292C" w:rsidP="00745280">
            <w:pPr>
              <w:pStyle w:val="Header"/>
              <w:tabs>
                <w:tab w:val="clear" w:pos="4320"/>
                <w:tab w:val="clear" w:pos="8640"/>
              </w:tabs>
              <w:jc w:val="both"/>
            </w:pPr>
            <w:r>
              <w:t>December 1, 2023</w:t>
            </w:r>
            <w:r w:rsidR="009D4E9F">
              <w:t xml:space="preserve">, or, if the bill does not receive the necessary vote, </w:t>
            </w:r>
            <w:r>
              <w:t>the 91st day after the last day of the legislative session</w:t>
            </w:r>
            <w:r w:rsidR="002E2518" w:rsidRPr="002E2518">
              <w:t>.</w:t>
            </w:r>
          </w:p>
          <w:p w14:paraId="6CAD1D08" w14:textId="77777777" w:rsidR="008423E4" w:rsidRPr="00233FDB" w:rsidRDefault="008423E4" w:rsidP="00745280">
            <w:pPr>
              <w:rPr>
                <w:b/>
              </w:rPr>
            </w:pPr>
          </w:p>
        </w:tc>
      </w:tr>
    </w:tbl>
    <w:p w14:paraId="4BED4049" w14:textId="77777777" w:rsidR="008423E4" w:rsidRPr="00BE0E75" w:rsidRDefault="008423E4" w:rsidP="00745280">
      <w:pPr>
        <w:jc w:val="both"/>
        <w:rPr>
          <w:rFonts w:ascii="Arial" w:hAnsi="Arial"/>
          <w:sz w:val="16"/>
          <w:szCs w:val="16"/>
        </w:rPr>
      </w:pPr>
    </w:p>
    <w:p w14:paraId="67C8179E" w14:textId="77777777" w:rsidR="004108C3" w:rsidRPr="008423E4" w:rsidRDefault="004108C3" w:rsidP="00745280"/>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BE0F8" w14:textId="77777777" w:rsidR="00000000" w:rsidRDefault="0053292C">
      <w:r>
        <w:separator/>
      </w:r>
    </w:p>
  </w:endnote>
  <w:endnote w:type="continuationSeparator" w:id="0">
    <w:p w14:paraId="3B11BC25" w14:textId="77777777" w:rsidR="00000000" w:rsidRDefault="00532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605DF" w14:textId="77777777" w:rsidR="009D010E" w:rsidRDefault="009D01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596FE9" w14:paraId="626C4974" w14:textId="77777777" w:rsidTr="009C1E9A">
      <w:trPr>
        <w:cantSplit/>
      </w:trPr>
      <w:tc>
        <w:tcPr>
          <w:tcW w:w="0" w:type="pct"/>
        </w:tcPr>
        <w:p w14:paraId="1AE34B24" w14:textId="77777777" w:rsidR="00137D90" w:rsidRDefault="00137D90" w:rsidP="009C1E9A">
          <w:pPr>
            <w:pStyle w:val="Footer"/>
            <w:tabs>
              <w:tab w:val="clear" w:pos="8640"/>
              <w:tab w:val="right" w:pos="9360"/>
            </w:tabs>
          </w:pPr>
        </w:p>
      </w:tc>
      <w:tc>
        <w:tcPr>
          <w:tcW w:w="2395" w:type="pct"/>
        </w:tcPr>
        <w:p w14:paraId="1CC655E8" w14:textId="77777777" w:rsidR="00137D90" w:rsidRDefault="00137D90" w:rsidP="009C1E9A">
          <w:pPr>
            <w:pStyle w:val="Footer"/>
            <w:tabs>
              <w:tab w:val="clear" w:pos="8640"/>
              <w:tab w:val="right" w:pos="9360"/>
            </w:tabs>
          </w:pPr>
        </w:p>
        <w:p w14:paraId="7FDA7719" w14:textId="77777777" w:rsidR="001A4310" w:rsidRDefault="001A4310" w:rsidP="009C1E9A">
          <w:pPr>
            <w:pStyle w:val="Footer"/>
            <w:tabs>
              <w:tab w:val="clear" w:pos="8640"/>
              <w:tab w:val="right" w:pos="9360"/>
            </w:tabs>
          </w:pPr>
        </w:p>
        <w:p w14:paraId="7B1807C5" w14:textId="77777777" w:rsidR="00137D90" w:rsidRDefault="00137D90" w:rsidP="009C1E9A">
          <w:pPr>
            <w:pStyle w:val="Footer"/>
            <w:tabs>
              <w:tab w:val="clear" w:pos="8640"/>
              <w:tab w:val="right" w:pos="9360"/>
            </w:tabs>
          </w:pPr>
        </w:p>
      </w:tc>
      <w:tc>
        <w:tcPr>
          <w:tcW w:w="2453" w:type="pct"/>
        </w:tcPr>
        <w:p w14:paraId="63EEFCFC" w14:textId="77777777" w:rsidR="00137D90" w:rsidRDefault="00137D90" w:rsidP="009C1E9A">
          <w:pPr>
            <w:pStyle w:val="Footer"/>
            <w:tabs>
              <w:tab w:val="clear" w:pos="8640"/>
              <w:tab w:val="right" w:pos="9360"/>
            </w:tabs>
            <w:jc w:val="right"/>
          </w:pPr>
        </w:p>
      </w:tc>
    </w:tr>
    <w:tr w:rsidR="00596FE9" w14:paraId="3A13DF53" w14:textId="77777777" w:rsidTr="009C1E9A">
      <w:trPr>
        <w:cantSplit/>
      </w:trPr>
      <w:tc>
        <w:tcPr>
          <w:tcW w:w="0" w:type="pct"/>
        </w:tcPr>
        <w:p w14:paraId="6F4AD548" w14:textId="77777777" w:rsidR="00EC379B" w:rsidRDefault="00EC379B" w:rsidP="009C1E9A">
          <w:pPr>
            <w:pStyle w:val="Footer"/>
            <w:tabs>
              <w:tab w:val="clear" w:pos="8640"/>
              <w:tab w:val="right" w:pos="9360"/>
            </w:tabs>
          </w:pPr>
        </w:p>
      </w:tc>
      <w:tc>
        <w:tcPr>
          <w:tcW w:w="2395" w:type="pct"/>
        </w:tcPr>
        <w:p w14:paraId="24E52BCF" w14:textId="5847E179" w:rsidR="00EC379B" w:rsidRPr="009C1E9A" w:rsidRDefault="0053292C" w:rsidP="009C1E9A">
          <w:pPr>
            <w:pStyle w:val="Footer"/>
            <w:tabs>
              <w:tab w:val="clear" w:pos="8640"/>
              <w:tab w:val="right" w:pos="9360"/>
            </w:tabs>
            <w:rPr>
              <w:rFonts w:ascii="Shruti" w:hAnsi="Shruti"/>
              <w:sz w:val="22"/>
            </w:rPr>
          </w:pPr>
          <w:r>
            <w:rPr>
              <w:rFonts w:ascii="Shruti" w:hAnsi="Shruti"/>
              <w:sz w:val="22"/>
            </w:rPr>
            <w:t xml:space="preserve">88S3 </w:t>
          </w:r>
          <w:r>
            <w:rPr>
              <w:rFonts w:ascii="Shruti" w:hAnsi="Shruti"/>
              <w:sz w:val="22"/>
            </w:rPr>
            <w:t>0992-D</w:t>
          </w:r>
        </w:p>
      </w:tc>
      <w:tc>
        <w:tcPr>
          <w:tcW w:w="2453" w:type="pct"/>
        </w:tcPr>
        <w:p w14:paraId="06CE7966" w14:textId="51BF9C01" w:rsidR="00EC379B" w:rsidRDefault="0053292C" w:rsidP="009C1E9A">
          <w:pPr>
            <w:pStyle w:val="Footer"/>
            <w:tabs>
              <w:tab w:val="clear" w:pos="8640"/>
              <w:tab w:val="right" w:pos="9360"/>
            </w:tabs>
            <w:jc w:val="right"/>
          </w:pPr>
          <w:r>
            <w:fldChar w:fldCharType="begin"/>
          </w:r>
          <w:r>
            <w:instrText xml:space="preserve"> DOCPROPERTY  OTID  \* MERGEFORMAT </w:instrText>
          </w:r>
          <w:r>
            <w:fldChar w:fldCharType="separate"/>
          </w:r>
          <w:r w:rsidR="005D7DF5">
            <w:t>23.296.134</w:t>
          </w:r>
          <w:r>
            <w:fldChar w:fldCharType="end"/>
          </w:r>
        </w:p>
      </w:tc>
    </w:tr>
    <w:tr w:rsidR="00596FE9" w14:paraId="4090EDA5" w14:textId="77777777" w:rsidTr="009C1E9A">
      <w:trPr>
        <w:cantSplit/>
      </w:trPr>
      <w:tc>
        <w:tcPr>
          <w:tcW w:w="0" w:type="pct"/>
        </w:tcPr>
        <w:p w14:paraId="276B3F82" w14:textId="77777777" w:rsidR="00EC379B" w:rsidRDefault="00EC379B" w:rsidP="009C1E9A">
          <w:pPr>
            <w:pStyle w:val="Footer"/>
            <w:tabs>
              <w:tab w:val="clear" w:pos="4320"/>
              <w:tab w:val="clear" w:pos="8640"/>
              <w:tab w:val="left" w:pos="2865"/>
            </w:tabs>
          </w:pPr>
        </w:p>
      </w:tc>
      <w:tc>
        <w:tcPr>
          <w:tcW w:w="2395" w:type="pct"/>
        </w:tcPr>
        <w:p w14:paraId="58701539"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5EEB11FC" w14:textId="77777777" w:rsidR="00EC379B" w:rsidRDefault="00EC379B" w:rsidP="006D504F">
          <w:pPr>
            <w:pStyle w:val="Footer"/>
            <w:rPr>
              <w:rStyle w:val="PageNumber"/>
            </w:rPr>
          </w:pPr>
        </w:p>
        <w:p w14:paraId="7B1DC80F" w14:textId="77777777" w:rsidR="00EC379B" w:rsidRDefault="00EC379B" w:rsidP="009C1E9A">
          <w:pPr>
            <w:pStyle w:val="Footer"/>
            <w:tabs>
              <w:tab w:val="clear" w:pos="8640"/>
              <w:tab w:val="right" w:pos="9360"/>
            </w:tabs>
            <w:jc w:val="right"/>
          </w:pPr>
        </w:p>
      </w:tc>
    </w:tr>
    <w:tr w:rsidR="00596FE9" w14:paraId="06C0B3FA" w14:textId="77777777" w:rsidTr="009C1E9A">
      <w:trPr>
        <w:cantSplit/>
        <w:trHeight w:val="323"/>
      </w:trPr>
      <w:tc>
        <w:tcPr>
          <w:tcW w:w="0" w:type="pct"/>
          <w:gridSpan w:val="3"/>
        </w:tcPr>
        <w:p w14:paraId="12F9B912" w14:textId="77777777" w:rsidR="00EC379B" w:rsidRDefault="0053292C"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113DB11F" w14:textId="77777777" w:rsidR="00EC379B" w:rsidRDefault="00EC379B" w:rsidP="009C1E9A">
          <w:pPr>
            <w:pStyle w:val="Footer"/>
            <w:tabs>
              <w:tab w:val="clear" w:pos="8640"/>
              <w:tab w:val="right" w:pos="9360"/>
            </w:tabs>
            <w:jc w:val="center"/>
          </w:pPr>
        </w:p>
      </w:tc>
    </w:tr>
  </w:tbl>
  <w:p w14:paraId="29C53CC3"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3D613" w14:textId="77777777" w:rsidR="009D010E" w:rsidRDefault="009D01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39FF8" w14:textId="77777777" w:rsidR="00000000" w:rsidRDefault="0053292C">
      <w:r>
        <w:separator/>
      </w:r>
    </w:p>
  </w:footnote>
  <w:footnote w:type="continuationSeparator" w:id="0">
    <w:p w14:paraId="5D926500" w14:textId="77777777" w:rsidR="00000000" w:rsidRDefault="005329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F5E5A" w14:textId="77777777" w:rsidR="009D010E" w:rsidRDefault="009D01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E433E" w14:textId="77777777" w:rsidR="009D010E" w:rsidRDefault="009D01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02106" w14:textId="77777777" w:rsidR="009D010E" w:rsidRDefault="009D01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D63D4"/>
    <w:multiLevelType w:val="hybridMultilevel"/>
    <w:tmpl w:val="24D8EFEA"/>
    <w:lvl w:ilvl="0" w:tplc="B52600D8">
      <w:start w:val="1"/>
      <w:numFmt w:val="bullet"/>
      <w:lvlText w:val=""/>
      <w:lvlJc w:val="left"/>
      <w:pPr>
        <w:tabs>
          <w:tab w:val="num" w:pos="778"/>
        </w:tabs>
        <w:ind w:left="778" w:hanging="360"/>
      </w:pPr>
      <w:rPr>
        <w:rFonts w:ascii="Symbol" w:hAnsi="Symbol" w:hint="default"/>
      </w:rPr>
    </w:lvl>
    <w:lvl w:ilvl="1" w:tplc="9B76795C" w:tentative="1">
      <w:start w:val="1"/>
      <w:numFmt w:val="bullet"/>
      <w:lvlText w:val="o"/>
      <w:lvlJc w:val="left"/>
      <w:pPr>
        <w:ind w:left="1498" w:hanging="360"/>
      </w:pPr>
      <w:rPr>
        <w:rFonts w:ascii="Courier New" w:hAnsi="Courier New" w:cs="Courier New" w:hint="default"/>
      </w:rPr>
    </w:lvl>
    <w:lvl w:ilvl="2" w:tplc="227AF200" w:tentative="1">
      <w:start w:val="1"/>
      <w:numFmt w:val="bullet"/>
      <w:lvlText w:val=""/>
      <w:lvlJc w:val="left"/>
      <w:pPr>
        <w:ind w:left="2218" w:hanging="360"/>
      </w:pPr>
      <w:rPr>
        <w:rFonts w:ascii="Wingdings" w:hAnsi="Wingdings" w:hint="default"/>
      </w:rPr>
    </w:lvl>
    <w:lvl w:ilvl="3" w:tplc="7EB091D8" w:tentative="1">
      <w:start w:val="1"/>
      <w:numFmt w:val="bullet"/>
      <w:lvlText w:val=""/>
      <w:lvlJc w:val="left"/>
      <w:pPr>
        <w:ind w:left="2938" w:hanging="360"/>
      </w:pPr>
      <w:rPr>
        <w:rFonts w:ascii="Symbol" w:hAnsi="Symbol" w:hint="default"/>
      </w:rPr>
    </w:lvl>
    <w:lvl w:ilvl="4" w:tplc="9064B50E" w:tentative="1">
      <w:start w:val="1"/>
      <w:numFmt w:val="bullet"/>
      <w:lvlText w:val="o"/>
      <w:lvlJc w:val="left"/>
      <w:pPr>
        <w:ind w:left="3658" w:hanging="360"/>
      </w:pPr>
      <w:rPr>
        <w:rFonts w:ascii="Courier New" w:hAnsi="Courier New" w:cs="Courier New" w:hint="default"/>
      </w:rPr>
    </w:lvl>
    <w:lvl w:ilvl="5" w:tplc="728E0A3C" w:tentative="1">
      <w:start w:val="1"/>
      <w:numFmt w:val="bullet"/>
      <w:lvlText w:val=""/>
      <w:lvlJc w:val="left"/>
      <w:pPr>
        <w:ind w:left="4378" w:hanging="360"/>
      </w:pPr>
      <w:rPr>
        <w:rFonts w:ascii="Wingdings" w:hAnsi="Wingdings" w:hint="default"/>
      </w:rPr>
    </w:lvl>
    <w:lvl w:ilvl="6" w:tplc="1F0ED49A" w:tentative="1">
      <w:start w:val="1"/>
      <w:numFmt w:val="bullet"/>
      <w:lvlText w:val=""/>
      <w:lvlJc w:val="left"/>
      <w:pPr>
        <w:ind w:left="5098" w:hanging="360"/>
      </w:pPr>
      <w:rPr>
        <w:rFonts w:ascii="Symbol" w:hAnsi="Symbol" w:hint="default"/>
      </w:rPr>
    </w:lvl>
    <w:lvl w:ilvl="7" w:tplc="D61C68B2" w:tentative="1">
      <w:start w:val="1"/>
      <w:numFmt w:val="bullet"/>
      <w:lvlText w:val="o"/>
      <w:lvlJc w:val="left"/>
      <w:pPr>
        <w:ind w:left="5818" w:hanging="360"/>
      </w:pPr>
      <w:rPr>
        <w:rFonts w:ascii="Courier New" w:hAnsi="Courier New" w:cs="Courier New" w:hint="default"/>
      </w:rPr>
    </w:lvl>
    <w:lvl w:ilvl="8" w:tplc="E8D6071C" w:tentative="1">
      <w:start w:val="1"/>
      <w:numFmt w:val="bullet"/>
      <w:lvlText w:val=""/>
      <w:lvlJc w:val="left"/>
      <w:pPr>
        <w:ind w:left="6538" w:hanging="360"/>
      </w:pPr>
      <w:rPr>
        <w:rFonts w:ascii="Wingdings" w:hAnsi="Wingdings" w:hint="default"/>
      </w:rPr>
    </w:lvl>
  </w:abstractNum>
  <w:abstractNum w:abstractNumId="1" w15:restartNumberingAfterBreak="0">
    <w:nsid w:val="1940593F"/>
    <w:multiLevelType w:val="hybridMultilevel"/>
    <w:tmpl w:val="3CDC37DA"/>
    <w:lvl w:ilvl="0" w:tplc="8DDA4BF8">
      <w:start w:val="1"/>
      <w:numFmt w:val="decimal"/>
      <w:lvlText w:val="(%1)"/>
      <w:lvlJc w:val="left"/>
      <w:pPr>
        <w:ind w:left="758" w:hanging="398"/>
      </w:pPr>
      <w:rPr>
        <w:rFonts w:hint="default"/>
      </w:rPr>
    </w:lvl>
    <w:lvl w:ilvl="1" w:tplc="B6100DEE" w:tentative="1">
      <w:start w:val="1"/>
      <w:numFmt w:val="lowerLetter"/>
      <w:lvlText w:val="%2."/>
      <w:lvlJc w:val="left"/>
      <w:pPr>
        <w:ind w:left="1440" w:hanging="360"/>
      </w:pPr>
    </w:lvl>
    <w:lvl w:ilvl="2" w:tplc="D1E86368" w:tentative="1">
      <w:start w:val="1"/>
      <w:numFmt w:val="lowerRoman"/>
      <w:lvlText w:val="%3."/>
      <w:lvlJc w:val="right"/>
      <w:pPr>
        <w:ind w:left="2160" w:hanging="180"/>
      </w:pPr>
    </w:lvl>
    <w:lvl w:ilvl="3" w:tplc="F82A1524" w:tentative="1">
      <w:start w:val="1"/>
      <w:numFmt w:val="decimal"/>
      <w:lvlText w:val="%4."/>
      <w:lvlJc w:val="left"/>
      <w:pPr>
        <w:ind w:left="2880" w:hanging="360"/>
      </w:pPr>
    </w:lvl>
    <w:lvl w:ilvl="4" w:tplc="8BFA8D9E" w:tentative="1">
      <w:start w:val="1"/>
      <w:numFmt w:val="lowerLetter"/>
      <w:lvlText w:val="%5."/>
      <w:lvlJc w:val="left"/>
      <w:pPr>
        <w:ind w:left="3600" w:hanging="360"/>
      </w:pPr>
    </w:lvl>
    <w:lvl w:ilvl="5" w:tplc="70CE0000" w:tentative="1">
      <w:start w:val="1"/>
      <w:numFmt w:val="lowerRoman"/>
      <w:lvlText w:val="%6."/>
      <w:lvlJc w:val="right"/>
      <w:pPr>
        <w:ind w:left="4320" w:hanging="180"/>
      </w:pPr>
    </w:lvl>
    <w:lvl w:ilvl="6" w:tplc="74E86EF6" w:tentative="1">
      <w:start w:val="1"/>
      <w:numFmt w:val="decimal"/>
      <w:lvlText w:val="%7."/>
      <w:lvlJc w:val="left"/>
      <w:pPr>
        <w:ind w:left="5040" w:hanging="360"/>
      </w:pPr>
    </w:lvl>
    <w:lvl w:ilvl="7" w:tplc="5802CFEA" w:tentative="1">
      <w:start w:val="1"/>
      <w:numFmt w:val="lowerLetter"/>
      <w:lvlText w:val="%8."/>
      <w:lvlJc w:val="left"/>
      <w:pPr>
        <w:ind w:left="5760" w:hanging="360"/>
      </w:pPr>
    </w:lvl>
    <w:lvl w:ilvl="8" w:tplc="EE8CF7C6" w:tentative="1">
      <w:start w:val="1"/>
      <w:numFmt w:val="lowerRoman"/>
      <w:lvlText w:val="%9."/>
      <w:lvlJc w:val="right"/>
      <w:pPr>
        <w:ind w:left="6480" w:hanging="180"/>
      </w:pPr>
    </w:lvl>
  </w:abstractNum>
  <w:abstractNum w:abstractNumId="2" w15:restartNumberingAfterBreak="0">
    <w:nsid w:val="22F26852"/>
    <w:multiLevelType w:val="hybridMultilevel"/>
    <w:tmpl w:val="A9744FDE"/>
    <w:lvl w:ilvl="0" w:tplc="284419B4">
      <w:start w:val="1"/>
      <w:numFmt w:val="bullet"/>
      <w:lvlText w:val=""/>
      <w:lvlJc w:val="left"/>
      <w:pPr>
        <w:tabs>
          <w:tab w:val="num" w:pos="720"/>
        </w:tabs>
        <w:ind w:left="720" w:hanging="360"/>
      </w:pPr>
      <w:rPr>
        <w:rFonts w:ascii="Symbol" w:hAnsi="Symbol" w:hint="default"/>
      </w:rPr>
    </w:lvl>
    <w:lvl w:ilvl="1" w:tplc="5720FCE0" w:tentative="1">
      <w:start w:val="1"/>
      <w:numFmt w:val="bullet"/>
      <w:lvlText w:val="o"/>
      <w:lvlJc w:val="left"/>
      <w:pPr>
        <w:ind w:left="1440" w:hanging="360"/>
      </w:pPr>
      <w:rPr>
        <w:rFonts w:ascii="Courier New" w:hAnsi="Courier New" w:cs="Courier New" w:hint="default"/>
      </w:rPr>
    </w:lvl>
    <w:lvl w:ilvl="2" w:tplc="A606C4EA" w:tentative="1">
      <w:start w:val="1"/>
      <w:numFmt w:val="bullet"/>
      <w:lvlText w:val=""/>
      <w:lvlJc w:val="left"/>
      <w:pPr>
        <w:ind w:left="2160" w:hanging="360"/>
      </w:pPr>
      <w:rPr>
        <w:rFonts w:ascii="Wingdings" w:hAnsi="Wingdings" w:hint="default"/>
      </w:rPr>
    </w:lvl>
    <w:lvl w:ilvl="3" w:tplc="F4808424" w:tentative="1">
      <w:start w:val="1"/>
      <w:numFmt w:val="bullet"/>
      <w:lvlText w:val=""/>
      <w:lvlJc w:val="left"/>
      <w:pPr>
        <w:ind w:left="2880" w:hanging="360"/>
      </w:pPr>
      <w:rPr>
        <w:rFonts w:ascii="Symbol" w:hAnsi="Symbol" w:hint="default"/>
      </w:rPr>
    </w:lvl>
    <w:lvl w:ilvl="4" w:tplc="D78E1136" w:tentative="1">
      <w:start w:val="1"/>
      <w:numFmt w:val="bullet"/>
      <w:lvlText w:val="o"/>
      <w:lvlJc w:val="left"/>
      <w:pPr>
        <w:ind w:left="3600" w:hanging="360"/>
      </w:pPr>
      <w:rPr>
        <w:rFonts w:ascii="Courier New" w:hAnsi="Courier New" w:cs="Courier New" w:hint="default"/>
      </w:rPr>
    </w:lvl>
    <w:lvl w:ilvl="5" w:tplc="A374007A" w:tentative="1">
      <w:start w:val="1"/>
      <w:numFmt w:val="bullet"/>
      <w:lvlText w:val=""/>
      <w:lvlJc w:val="left"/>
      <w:pPr>
        <w:ind w:left="4320" w:hanging="360"/>
      </w:pPr>
      <w:rPr>
        <w:rFonts w:ascii="Wingdings" w:hAnsi="Wingdings" w:hint="default"/>
      </w:rPr>
    </w:lvl>
    <w:lvl w:ilvl="6" w:tplc="8B220568" w:tentative="1">
      <w:start w:val="1"/>
      <w:numFmt w:val="bullet"/>
      <w:lvlText w:val=""/>
      <w:lvlJc w:val="left"/>
      <w:pPr>
        <w:ind w:left="5040" w:hanging="360"/>
      </w:pPr>
      <w:rPr>
        <w:rFonts w:ascii="Symbol" w:hAnsi="Symbol" w:hint="default"/>
      </w:rPr>
    </w:lvl>
    <w:lvl w:ilvl="7" w:tplc="E2AC5B4A" w:tentative="1">
      <w:start w:val="1"/>
      <w:numFmt w:val="bullet"/>
      <w:lvlText w:val="o"/>
      <w:lvlJc w:val="left"/>
      <w:pPr>
        <w:ind w:left="5760" w:hanging="360"/>
      </w:pPr>
      <w:rPr>
        <w:rFonts w:ascii="Courier New" w:hAnsi="Courier New" w:cs="Courier New" w:hint="default"/>
      </w:rPr>
    </w:lvl>
    <w:lvl w:ilvl="8" w:tplc="BBF66398" w:tentative="1">
      <w:start w:val="1"/>
      <w:numFmt w:val="bullet"/>
      <w:lvlText w:val=""/>
      <w:lvlJc w:val="left"/>
      <w:pPr>
        <w:ind w:left="6480" w:hanging="360"/>
      </w:pPr>
      <w:rPr>
        <w:rFonts w:ascii="Wingdings" w:hAnsi="Wingdings" w:hint="default"/>
      </w:rPr>
    </w:lvl>
  </w:abstractNum>
  <w:abstractNum w:abstractNumId="3" w15:restartNumberingAfterBreak="0">
    <w:nsid w:val="27E12F2A"/>
    <w:multiLevelType w:val="hybridMultilevel"/>
    <w:tmpl w:val="7BC495FE"/>
    <w:lvl w:ilvl="0" w:tplc="F68877BC">
      <w:start w:val="1"/>
      <w:numFmt w:val="decimal"/>
      <w:lvlText w:val="(%1)"/>
      <w:lvlJc w:val="left"/>
      <w:pPr>
        <w:ind w:left="870" w:hanging="510"/>
      </w:pPr>
      <w:rPr>
        <w:rFonts w:hint="default"/>
      </w:rPr>
    </w:lvl>
    <w:lvl w:ilvl="1" w:tplc="F16EC3F0" w:tentative="1">
      <w:start w:val="1"/>
      <w:numFmt w:val="lowerLetter"/>
      <w:lvlText w:val="%2."/>
      <w:lvlJc w:val="left"/>
      <w:pPr>
        <w:ind w:left="1440" w:hanging="360"/>
      </w:pPr>
    </w:lvl>
    <w:lvl w:ilvl="2" w:tplc="6968294C" w:tentative="1">
      <w:start w:val="1"/>
      <w:numFmt w:val="lowerRoman"/>
      <w:lvlText w:val="%3."/>
      <w:lvlJc w:val="right"/>
      <w:pPr>
        <w:ind w:left="2160" w:hanging="180"/>
      </w:pPr>
    </w:lvl>
    <w:lvl w:ilvl="3" w:tplc="BB08C8AC" w:tentative="1">
      <w:start w:val="1"/>
      <w:numFmt w:val="decimal"/>
      <w:lvlText w:val="%4."/>
      <w:lvlJc w:val="left"/>
      <w:pPr>
        <w:ind w:left="2880" w:hanging="360"/>
      </w:pPr>
    </w:lvl>
    <w:lvl w:ilvl="4" w:tplc="116842A2" w:tentative="1">
      <w:start w:val="1"/>
      <w:numFmt w:val="lowerLetter"/>
      <w:lvlText w:val="%5."/>
      <w:lvlJc w:val="left"/>
      <w:pPr>
        <w:ind w:left="3600" w:hanging="360"/>
      </w:pPr>
    </w:lvl>
    <w:lvl w:ilvl="5" w:tplc="C8A631CE" w:tentative="1">
      <w:start w:val="1"/>
      <w:numFmt w:val="lowerRoman"/>
      <w:lvlText w:val="%6."/>
      <w:lvlJc w:val="right"/>
      <w:pPr>
        <w:ind w:left="4320" w:hanging="180"/>
      </w:pPr>
    </w:lvl>
    <w:lvl w:ilvl="6" w:tplc="0AE44730" w:tentative="1">
      <w:start w:val="1"/>
      <w:numFmt w:val="decimal"/>
      <w:lvlText w:val="%7."/>
      <w:lvlJc w:val="left"/>
      <w:pPr>
        <w:ind w:left="5040" w:hanging="360"/>
      </w:pPr>
    </w:lvl>
    <w:lvl w:ilvl="7" w:tplc="51FC8DB8" w:tentative="1">
      <w:start w:val="1"/>
      <w:numFmt w:val="lowerLetter"/>
      <w:lvlText w:val="%8."/>
      <w:lvlJc w:val="left"/>
      <w:pPr>
        <w:ind w:left="5760" w:hanging="360"/>
      </w:pPr>
    </w:lvl>
    <w:lvl w:ilvl="8" w:tplc="69B836E2" w:tentative="1">
      <w:start w:val="1"/>
      <w:numFmt w:val="lowerRoman"/>
      <w:lvlText w:val="%9."/>
      <w:lvlJc w:val="right"/>
      <w:pPr>
        <w:ind w:left="6480" w:hanging="180"/>
      </w:pPr>
    </w:lvl>
  </w:abstractNum>
  <w:abstractNum w:abstractNumId="4" w15:restartNumberingAfterBreak="0">
    <w:nsid w:val="3C56787C"/>
    <w:multiLevelType w:val="hybridMultilevel"/>
    <w:tmpl w:val="1D489D26"/>
    <w:lvl w:ilvl="0" w:tplc="B3206C00">
      <w:start w:val="1"/>
      <w:numFmt w:val="bullet"/>
      <w:lvlText w:val=""/>
      <w:lvlJc w:val="left"/>
      <w:pPr>
        <w:tabs>
          <w:tab w:val="num" w:pos="720"/>
        </w:tabs>
        <w:ind w:left="720" w:hanging="360"/>
      </w:pPr>
      <w:rPr>
        <w:rFonts w:ascii="Symbol" w:hAnsi="Symbol" w:hint="default"/>
      </w:rPr>
    </w:lvl>
    <w:lvl w:ilvl="1" w:tplc="B360037A" w:tentative="1">
      <w:start w:val="1"/>
      <w:numFmt w:val="bullet"/>
      <w:lvlText w:val="o"/>
      <w:lvlJc w:val="left"/>
      <w:pPr>
        <w:ind w:left="1440" w:hanging="360"/>
      </w:pPr>
      <w:rPr>
        <w:rFonts w:ascii="Courier New" w:hAnsi="Courier New" w:cs="Courier New" w:hint="default"/>
      </w:rPr>
    </w:lvl>
    <w:lvl w:ilvl="2" w:tplc="A3824022" w:tentative="1">
      <w:start w:val="1"/>
      <w:numFmt w:val="bullet"/>
      <w:lvlText w:val=""/>
      <w:lvlJc w:val="left"/>
      <w:pPr>
        <w:ind w:left="2160" w:hanging="360"/>
      </w:pPr>
      <w:rPr>
        <w:rFonts w:ascii="Wingdings" w:hAnsi="Wingdings" w:hint="default"/>
      </w:rPr>
    </w:lvl>
    <w:lvl w:ilvl="3" w:tplc="D4E04104" w:tentative="1">
      <w:start w:val="1"/>
      <w:numFmt w:val="bullet"/>
      <w:lvlText w:val=""/>
      <w:lvlJc w:val="left"/>
      <w:pPr>
        <w:ind w:left="2880" w:hanging="360"/>
      </w:pPr>
      <w:rPr>
        <w:rFonts w:ascii="Symbol" w:hAnsi="Symbol" w:hint="default"/>
      </w:rPr>
    </w:lvl>
    <w:lvl w:ilvl="4" w:tplc="90C2E15E" w:tentative="1">
      <w:start w:val="1"/>
      <w:numFmt w:val="bullet"/>
      <w:lvlText w:val="o"/>
      <w:lvlJc w:val="left"/>
      <w:pPr>
        <w:ind w:left="3600" w:hanging="360"/>
      </w:pPr>
      <w:rPr>
        <w:rFonts w:ascii="Courier New" w:hAnsi="Courier New" w:cs="Courier New" w:hint="default"/>
      </w:rPr>
    </w:lvl>
    <w:lvl w:ilvl="5" w:tplc="5CB88C26" w:tentative="1">
      <w:start w:val="1"/>
      <w:numFmt w:val="bullet"/>
      <w:lvlText w:val=""/>
      <w:lvlJc w:val="left"/>
      <w:pPr>
        <w:ind w:left="4320" w:hanging="360"/>
      </w:pPr>
      <w:rPr>
        <w:rFonts w:ascii="Wingdings" w:hAnsi="Wingdings" w:hint="default"/>
      </w:rPr>
    </w:lvl>
    <w:lvl w:ilvl="6" w:tplc="233E7D50" w:tentative="1">
      <w:start w:val="1"/>
      <w:numFmt w:val="bullet"/>
      <w:lvlText w:val=""/>
      <w:lvlJc w:val="left"/>
      <w:pPr>
        <w:ind w:left="5040" w:hanging="360"/>
      </w:pPr>
      <w:rPr>
        <w:rFonts w:ascii="Symbol" w:hAnsi="Symbol" w:hint="default"/>
      </w:rPr>
    </w:lvl>
    <w:lvl w:ilvl="7" w:tplc="03AE6C46" w:tentative="1">
      <w:start w:val="1"/>
      <w:numFmt w:val="bullet"/>
      <w:lvlText w:val="o"/>
      <w:lvlJc w:val="left"/>
      <w:pPr>
        <w:ind w:left="5760" w:hanging="360"/>
      </w:pPr>
      <w:rPr>
        <w:rFonts w:ascii="Courier New" w:hAnsi="Courier New" w:cs="Courier New" w:hint="default"/>
      </w:rPr>
    </w:lvl>
    <w:lvl w:ilvl="8" w:tplc="51CA0774" w:tentative="1">
      <w:start w:val="1"/>
      <w:numFmt w:val="bullet"/>
      <w:lvlText w:val=""/>
      <w:lvlJc w:val="left"/>
      <w:pPr>
        <w:ind w:left="6480" w:hanging="360"/>
      </w:pPr>
      <w:rPr>
        <w:rFonts w:ascii="Wingdings" w:hAnsi="Wingdings" w:hint="default"/>
      </w:rPr>
    </w:lvl>
  </w:abstractNum>
  <w:abstractNum w:abstractNumId="5" w15:restartNumberingAfterBreak="0">
    <w:nsid w:val="4237084C"/>
    <w:multiLevelType w:val="hybridMultilevel"/>
    <w:tmpl w:val="F07C6684"/>
    <w:lvl w:ilvl="0" w:tplc="298C4C4C">
      <w:start w:val="1"/>
      <w:numFmt w:val="bullet"/>
      <w:lvlText w:val=""/>
      <w:lvlJc w:val="left"/>
      <w:pPr>
        <w:tabs>
          <w:tab w:val="num" w:pos="720"/>
        </w:tabs>
        <w:ind w:left="720" w:hanging="360"/>
      </w:pPr>
      <w:rPr>
        <w:rFonts w:ascii="Symbol" w:hAnsi="Symbol" w:hint="default"/>
      </w:rPr>
    </w:lvl>
    <w:lvl w:ilvl="1" w:tplc="57BC2798" w:tentative="1">
      <w:start w:val="1"/>
      <w:numFmt w:val="bullet"/>
      <w:lvlText w:val="o"/>
      <w:lvlJc w:val="left"/>
      <w:pPr>
        <w:ind w:left="1440" w:hanging="360"/>
      </w:pPr>
      <w:rPr>
        <w:rFonts w:ascii="Courier New" w:hAnsi="Courier New" w:cs="Courier New" w:hint="default"/>
      </w:rPr>
    </w:lvl>
    <w:lvl w:ilvl="2" w:tplc="54BC474A" w:tentative="1">
      <w:start w:val="1"/>
      <w:numFmt w:val="bullet"/>
      <w:lvlText w:val=""/>
      <w:lvlJc w:val="left"/>
      <w:pPr>
        <w:ind w:left="2160" w:hanging="360"/>
      </w:pPr>
      <w:rPr>
        <w:rFonts w:ascii="Wingdings" w:hAnsi="Wingdings" w:hint="default"/>
      </w:rPr>
    </w:lvl>
    <w:lvl w:ilvl="3" w:tplc="40402D0C" w:tentative="1">
      <w:start w:val="1"/>
      <w:numFmt w:val="bullet"/>
      <w:lvlText w:val=""/>
      <w:lvlJc w:val="left"/>
      <w:pPr>
        <w:ind w:left="2880" w:hanging="360"/>
      </w:pPr>
      <w:rPr>
        <w:rFonts w:ascii="Symbol" w:hAnsi="Symbol" w:hint="default"/>
      </w:rPr>
    </w:lvl>
    <w:lvl w:ilvl="4" w:tplc="6E4015FC" w:tentative="1">
      <w:start w:val="1"/>
      <w:numFmt w:val="bullet"/>
      <w:lvlText w:val="o"/>
      <w:lvlJc w:val="left"/>
      <w:pPr>
        <w:ind w:left="3600" w:hanging="360"/>
      </w:pPr>
      <w:rPr>
        <w:rFonts w:ascii="Courier New" w:hAnsi="Courier New" w:cs="Courier New" w:hint="default"/>
      </w:rPr>
    </w:lvl>
    <w:lvl w:ilvl="5" w:tplc="C974203A" w:tentative="1">
      <w:start w:val="1"/>
      <w:numFmt w:val="bullet"/>
      <w:lvlText w:val=""/>
      <w:lvlJc w:val="left"/>
      <w:pPr>
        <w:ind w:left="4320" w:hanging="360"/>
      </w:pPr>
      <w:rPr>
        <w:rFonts w:ascii="Wingdings" w:hAnsi="Wingdings" w:hint="default"/>
      </w:rPr>
    </w:lvl>
    <w:lvl w:ilvl="6" w:tplc="C8A26660" w:tentative="1">
      <w:start w:val="1"/>
      <w:numFmt w:val="bullet"/>
      <w:lvlText w:val=""/>
      <w:lvlJc w:val="left"/>
      <w:pPr>
        <w:ind w:left="5040" w:hanging="360"/>
      </w:pPr>
      <w:rPr>
        <w:rFonts w:ascii="Symbol" w:hAnsi="Symbol" w:hint="default"/>
      </w:rPr>
    </w:lvl>
    <w:lvl w:ilvl="7" w:tplc="C5C46E10" w:tentative="1">
      <w:start w:val="1"/>
      <w:numFmt w:val="bullet"/>
      <w:lvlText w:val="o"/>
      <w:lvlJc w:val="left"/>
      <w:pPr>
        <w:ind w:left="5760" w:hanging="360"/>
      </w:pPr>
      <w:rPr>
        <w:rFonts w:ascii="Courier New" w:hAnsi="Courier New" w:cs="Courier New" w:hint="default"/>
      </w:rPr>
    </w:lvl>
    <w:lvl w:ilvl="8" w:tplc="DCCAAD68" w:tentative="1">
      <w:start w:val="1"/>
      <w:numFmt w:val="bullet"/>
      <w:lvlText w:val=""/>
      <w:lvlJc w:val="left"/>
      <w:pPr>
        <w:ind w:left="6480" w:hanging="360"/>
      </w:pPr>
      <w:rPr>
        <w:rFonts w:ascii="Wingdings" w:hAnsi="Wingdings" w:hint="default"/>
      </w:rPr>
    </w:lvl>
  </w:abstractNum>
  <w:abstractNum w:abstractNumId="6" w15:restartNumberingAfterBreak="0">
    <w:nsid w:val="5195076F"/>
    <w:multiLevelType w:val="hybridMultilevel"/>
    <w:tmpl w:val="B52AB352"/>
    <w:lvl w:ilvl="0" w:tplc="1B6C849A">
      <w:start w:val="1"/>
      <w:numFmt w:val="bullet"/>
      <w:lvlText w:val=""/>
      <w:lvlJc w:val="left"/>
      <w:pPr>
        <w:tabs>
          <w:tab w:val="num" w:pos="720"/>
        </w:tabs>
        <w:ind w:left="720" w:hanging="360"/>
      </w:pPr>
      <w:rPr>
        <w:rFonts w:ascii="Symbol" w:hAnsi="Symbol" w:hint="default"/>
      </w:rPr>
    </w:lvl>
    <w:lvl w:ilvl="1" w:tplc="755E0FCC" w:tentative="1">
      <w:start w:val="1"/>
      <w:numFmt w:val="bullet"/>
      <w:lvlText w:val="o"/>
      <w:lvlJc w:val="left"/>
      <w:pPr>
        <w:ind w:left="1440" w:hanging="360"/>
      </w:pPr>
      <w:rPr>
        <w:rFonts w:ascii="Courier New" w:hAnsi="Courier New" w:cs="Courier New" w:hint="default"/>
      </w:rPr>
    </w:lvl>
    <w:lvl w:ilvl="2" w:tplc="7BE0D6C0" w:tentative="1">
      <w:start w:val="1"/>
      <w:numFmt w:val="bullet"/>
      <w:lvlText w:val=""/>
      <w:lvlJc w:val="left"/>
      <w:pPr>
        <w:ind w:left="2160" w:hanging="360"/>
      </w:pPr>
      <w:rPr>
        <w:rFonts w:ascii="Wingdings" w:hAnsi="Wingdings" w:hint="default"/>
      </w:rPr>
    </w:lvl>
    <w:lvl w:ilvl="3" w:tplc="3732C0BE" w:tentative="1">
      <w:start w:val="1"/>
      <w:numFmt w:val="bullet"/>
      <w:lvlText w:val=""/>
      <w:lvlJc w:val="left"/>
      <w:pPr>
        <w:ind w:left="2880" w:hanging="360"/>
      </w:pPr>
      <w:rPr>
        <w:rFonts w:ascii="Symbol" w:hAnsi="Symbol" w:hint="default"/>
      </w:rPr>
    </w:lvl>
    <w:lvl w:ilvl="4" w:tplc="D6C4D800" w:tentative="1">
      <w:start w:val="1"/>
      <w:numFmt w:val="bullet"/>
      <w:lvlText w:val="o"/>
      <w:lvlJc w:val="left"/>
      <w:pPr>
        <w:ind w:left="3600" w:hanging="360"/>
      </w:pPr>
      <w:rPr>
        <w:rFonts w:ascii="Courier New" w:hAnsi="Courier New" w:cs="Courier New" w:hint="default"/>
      </w:rPr>
    </w:lvl>
    <w:lvl w:ilvl="5" w:tplc="306E672C" w:tentative="1">
      <w:start w:val="1"/>
      <w:numFmt w:val="bullet"/>
      <w:lvlText w:val=""/>
      <w:lvlJc w:val="left"/>
      <w:pPr>
        <w:ind w:left="4320" w:hanging="360"/>
      </w:pPr>
      <w:rPr>
        <w:rFonts w:ascii="Wingdings" w:hAnsi="Wingdings" w:hint="default"/>
      </w:rPr>
    </w:lvl>
    <w:lvl w:ilvl="6" w:tplc="72F83610" w:tentative="1">
      <w:start w:val="1"/>
      <w:numFmt w:val="bullet"/>
      <w:lvlText w:val=""/>
      <w:lvlJc w:val="left"/>
      <w:pPr>
        <w:ind w:left="5040" w:hanging="360"/>
      </w:pPr>
      <w:rPr>
        <w:rFonts w:ascii="Symbol" w:hAnsi="Symbol" w:hint="default"/>
      </w:rPr>
    </w:lvl>
    <w:lvl w:ilvl="7" w:tplc="930EF2CE" w:tentative="1">
      <w:start w:val="1"/>
      <w:numFmt w:val="bullet"/>
      <w:lvlText w:val="o"/>
      <w:lvlJc w:val="left"/>
      <w:pPr>
        <w:ind w:left="5760" w:hanging="360"/>
      </w:pPr>
      <w:rPr>
        <w:rFonts w:ascii="Courier New" w:hAnsi="Courier New" w:cs="Courier New" w:hint="default"/>
      </w:rPr>
    </w:lvl>
    <w:lvl w:ilvl="8" w:tplc="602E5528" w:tentative="1">
      <w:start w:val="1"/>
      <w:numFmt w:val="bullet"/>
      <w:lvlText w:val=""/>
      <w:lvlJc w:val="left"/>
      <w:pPr>
        <w:ind w:left="6480" w:hanging="360"/>
      </w:pPr>
      <w:rPr>
        <w:rFonts w:ascii="Wingdings" w:hAnsi="Wingdings" w:hint="default"/>
      </w:rPr>
    </w:lvl>
  </w:abstractNum>
  <w:abstractNum w:abstractNumId="7" w15:restartNumberingAfterBreak="0">
    <w:nsid w:val="5D30573B"/>
    <w:multiLevelType w:val="hybridMultilevel"/>
    <w:tmpl w:val="353A49EC"/>
    <w:lvl w:ilvl="0" w:tplc="91C6C5A0">
      <w:start w:val="1"/>
      <w:numFmt w:val="decimal"/>
      <w:lvlText w:val="(%1)"/>
      <w:lvlJc w:val="left"/>
      <w:pPr>
        <w:ind w:left="2115" w:hanging="555"/>
      </w:pPr>
      <w:rPr>
        <w:rFonts w:hint="default"/>
      </w:rPr>
    </w:lvl>
    <w:lvl w:ilvl="1" w:tplc="277AE75A" w:tentative="1">
      <w:start w:val="1"/>
      <w:numFmt w:val="lowerLetter"/>
      <w:lvlText w:val="%2."/>
      <w:lvlJc w:val="left"/>
      <w:pPr>
        <w:ind w:left="2640" w:hanging="360"/>
      </w:pPr>
    </w:lvl>
    <w:lvl w:ilvl="2" w:tplc="256C2A7E" w:tentative="1">
      <w:start w:val="1"/>
      <w:numFmt w:val="lowerRoman"/>
      <w:lvlText w:val="%3."/>
      <w:lvlJc w:val="right"/>
      <w:pPr>
        <w:ind w:left="3360" w:hanging="180"/>
      </w:pPr>
    </w:lvl>
    <w:lvl w:ilvl="3" w:tplc="8556C770" w:tentative="1">
      <w:start w:val="1"/>
      <w:numFmt w:val="decimal"/>
      <w:lvlText w:val="%4."/>
      <w:lvlJc w:val="left"/>
      <w:pPr>
        <w:ind w:left="4080" w:hanging="360"/>
      </w:pPr>
    </w:lvl>
    <w:lvl w:ilvl="4" w:tplc="B79EA5FE" w:tentative="1">
      <w:start w:val="1"/>
      <w:numFmt w:val="lowerLetter"/>
      <w:lvlText w:val="%5."/>
      <w:lvlJc w:val="left"/>
      <w:pPr>
        <w:ind w:left="4800" w:hanging="360"/>
      </w:pPr>
    </w:lvl>
    <w:lvl w:ilvl="5" w:tplc="9DF8C6EC" w:tentative="1">
      <w:start w:val="1"/>
      <w:numFmt w:val="lowerRoman"/>
      <w:lvlText w:val="%6."/>
      <w:lvlJc w:val="right"/>
      <w:pPr>
        <w:ind w:left="5520" w:hanging="180"/>
      </w:pPr>
    </w:lvl>
    <w:lvl w:ilvl="6" w:tplc="C3B81BD6" w:tentative="1">
      <w:start w:val="1"/>
      <w:numFmt w:val="decimal"/>
      <w:lvlText w:val="%7."/>
      <w:lvlJc w:val="left"/>
      <w:pPr>
        <w:ind w:left="6240" w:hanging="360"/>
      </w:pPr>
    </w:lvl>
    <w:lvl w:ilvl="7" w:tplc="342C07F4" w:tentative="1">
      <w:start w:val="1"/>
      <w:numFmt w:val="lowerLetter"/>
      <w:lvlText w:val="%8."/>
      <w:lvlJc w:val="left"/>
      <w:pPr>
        <w:ind w:left="6960" w:hanging="360"/>
      </w:pPr>
    </w:lvl>
    <w:lvl w:ilvl="8" w:tplc="984C3A20" w:tentative="1">
      <w:start w:val="1"/>
      <w:numFmt w:val="lowerRoman"/>
      <w:lvlText w:val="%9."/>
      <w:lvlJc w:val="right"/>
      <w:pPr>
        <w:ind w:left="7680" w:hanging="180"/>
      </w:pPr>
    </w:lvl>
  </w:abstractNum>
  <w:abstractNum w:abstractNumId="8" w15:restartNumberingAfterBreak="0">
    <w:nsid w:val="713B311B"/>
    <w:multiLevelType w:val="hybridMultilevel"/>
    <w:tmpl w:val="1C8A651C"/>
    <w:lvl w:ilvl="0" w:tplc="BAA863A8">
      <w:start w:val="1"/>
      <w:numFmt w:val="bullet"/>
      <w:lvlText w:val=""/>
      <w:lvlJc w:val="left"/>
      <w:pPr>
        <w:tabs>
          <w:tab w:val="num" w:pos="720"/>
        </w:tabs>
        <w:ind w:left="720" w:hanging="360"/>
      </w:pPr>
      <w:rPr>
        <w:rFonts w:ascii="Symbol" w:hAnsi="Symbol" w:hint="default"/>
      </w:rPr>
    </w:lvl>
    <w:lvl w:ilvl="1" w:tplc="89065670" w:tentative="1">
      <w:start w:val="1"/>
      <w:numFmt w:val="bullet"/>
      <w:lvlText w:val="o"/>
      <w:lvlJc w:val="left"/>
      <w:pPr>
        <w:ind w:left="1440" w:hanging="360"/>
      </w:pPr>
      <w:rPr>
        <w:rFonts w:ascii="Courier New" w:hAnsi="Courier New" w:cs="Courier New" w:hint="default"/>
      </w:rPr>
    </w:lvl>
    <w:lvl w:ilvl="2" w:tplc="A0C8856E" w:tentative="1">
      <w:start w:val="1"/>
      <w:numFmt w:val="bullet"/>
      <w:lvlText w:val=""/>
      <w:lvlJc w:val="left"/>
      <w:pPr>
        <w:ind w:left="2160" w:hanging="360"/>
      </w:pPr>
      <w:rPr>
        <w:rFonts w:ascii="Wingdings" w:hAnsi="Wingdings" w:hint="default"/>
      </w:rPr>
    </w:lvl>
    <w:lvl w:ilvl="3" w:tplc="45B8116C" w:tentative="1">
      <w:start w:val="1"/>
      <w:numFmt w:val="bullet"/>
      <w:lvlText w:val=""/>
      <w:lvlJc w:val="left"/>
      <w:pPr>
        <w:ind w:left="2880" w:hanging="360"/>
      </w:pPr>
      <w:rPr>
        <w:rFonts w:ascii="Symbol" w:hAnsi="Symbol" w:hint="default"/>
      </w:rPr>
    </w:lvl>
    <w:lvl w:ilvl="4" w:tplc="B2C4AFBA" w:tentative="1">
      <w:start w:val="1"/>
      <w:numFmt w:val="bullet"/>
      <w:lvlText w:val="o"/>
      <w:lvlJc w:val="left"/>
      <w:pPr>
        <w:ind w:left="3600" w:hanging="360"/>
      </w:pPr>
      <w:rPr>
        <w:rFonts w:ascii="Courier New" w:hAnsi="Courier New" w:cs="Courier New" w:hint="default"/>
      </w:rPr>
    </w:lvl>
    <w:lvl w:ilvl="5" w:tplc="1A00D758" w:tentative="1">
      <w:start w:val="1"/>
      <w:numFmt w:val="bullet"/>
      <w:lvlText w:val=""/>
      <w:lvlJc w:val="left"/>
      <w:pPr>
        <w:ind w:left="4320" w:hanging="360"/>
      </w:pPr>
      <w:rPr>
        <w:rFonts w:ascii="Wingdings" w:hAnsi="Wingdings" w:hint="default"/>
      </w:rPr>
    </w:lvl>
    <w:lvl w:ilvl="6" w:tplc="CEB45D8A" w:tentative="1">
      <w:start w:val="1"/>
      <w:numFmt w:val="bullet"/>
      <w:lvlText w:val=""/>
      <w:lvlJc w:val="left"/>
      <w:pPr>
        <w:ind w:left="5040" w:hanging="360"/>
      </w:pPr>
      <w:rPr>
        <w:rFonts w:ascii="Symbol" w:hAnsi="Symbol" w:hint="default"/>
      </w:rPr>
    </w:lvl>
    <w:lvl w:ilvl="7" w:tplc="F394FC6C" w:tentative="1">
      <w:start w:val="1"/>
      <w:numFmt w:val="bullet"/>
      <w:lvlText w:val="o"/>
      <w:lvlJc w:val="left"/>
      <w:pPr>
        <w:ind w:left="5760" w:hanging="360"/>
      </w:pPr>
      <w:rPr>
        <w:rFonts w:ascii="Courier New" w:hAnsi="Courier New" w:cs="Courier New" w:hint="default"/>
      </w:rPr>
    </w:lvl>
    <w:lvl w:ilvl="8" w:tplc="67941E82" w:tentative="1">
      <w:start w:val="1"/>
      <w:numFmt w:val="bullet"/>
      <w:lvlText w:val=""/>
      <w:lvlJc w:val="left"/>
      <w:pPr>
        <w:ind w:left="6480" w:hanging="360"/>
      </w:pPr>
      <w:rPr>
        <w:rFonts w:ascii="Wingdings" w:hAnsi="Wingdings" w:hint="default"/>
      </w:rPr>
    </w:lvl>
  </w:abstractNum>
  <w:abstractNum w:abstractNumId="9" w15:restartNumberingAfterBreak="0">
    <w:nsid w:val="75F74923"/>
    <w:multiLevelType w:val="hybridMultilevel"/>
    <w:tmpl w:val="EB1AF55A"/>
    <w:lvl w:ilvl="0" w:tplc="B22269B2">
      <w:start w:val="1"/>
      <w:numFmt w:val="bullet"/>
      <w:lvlText w:val=""/>
      <w:lvlJc w:val="left"/>
      <w:pPr>
        <w:tabs>
          <w:tab w:val="num" w:pos="720"/>
        </w:tabs>
        <w:ind w:left="720" w:hanging="360"/>
      </w:pPr>
      <w:rPr>
        <w:rFonts w:ascii="Symbol" w:hAnsi="Symbol" w:hint="default"/>
      </w:rPr>
    </w:lvl>
    <w:lvl w:ilvl="1" w:tplc="529A442A" w:tentative="1">
      <w:start w:val="1"/>
      <w:numFmt w:val="bullet"/>
      <w:lvlText w:val="o"/>
      <w:lvlJc w:val="left"/>
      <w:pPr>
        <w:ind w:left="1440" w:hanging="360"/>
      </w:pPr>
      <w:rPr>
        <w:rFonts w:ascii="Courier New" w:hAnsi="Courier New" w:cs="Courier New" w:hint="default"/>
      </w:rPr>
    </w:lvl>
    <w:lvl w:ilvl="2" w:tplc="76480468" w:tentative="1">
      <w:start w:val="1"/>
      <w:numFmt w:val="bullet"/>
      <w:lvlText w:val=""/>
      <w:lvlJc w:val="left"/>
      <w:pPr>
        <w:ind w:left="2160" w:hanging="360"/>
      </w:pPr>
      <w:rPr>
        <w:rFonts w:ascii="Wingdings" w:hAnsi="Wingdings" w:hint="default"/>
      </w:rPr>
    </w:lvl>
    <w:lvl w:ilvl="3" w:tplc="4836BA04" w:tentative="1">
      <w:start w:val="1"/>
      <w:numFmt w:val="bullet"/>
      <w:lvlText w:val=""/>
      <w:lvlJc w:val="left"/>
      <w:pPr>
        <w:ind w:left="2880" w:hanging="360"/>
      </w:pPr>
      <w:rPr>
        <w:rFonts w:ascii="Symbol" w:hAnsi="Symbol" w:hint="default"/>
      </w:rPr>
    </w:lvl>
    <w:lvl w:ilvl="4" w:tplc="C48CB768" w:tentative="1">
      <w:start w:val="1"/>
      <w:numFmt w:val="bullet"/>
      <w:lvlText w:val="o"/>
      <w:lvlJc w:val="left"/>
      <w:pPr>
        <w:ind w:left="3600" w:hanging="360"/>
      </w:pPr>
      <w:rPr>
        <w:rFonts w:ascii="Courier New" w:hAnsi="Courier New" w:cs="Courier New" w:hint="default"/>
      </w:rPr>
    </w:lvl>
    <w:lvl w:ilvl="5" w:tplc="A0C07EA2" w:tentative="1">
      <w:start w:val="1"/>
      <w:numFmt w:val="bullet"/>
      <w:lvlText w:val=""/>
      <w:lvlJc w:val="left"/>
      <w:pPr>
        <w:ind w:left="4320" w:hanging="360"/>
      </w:pPr>
      <w:rPr>
        <w:rFonts w:ascii="Wingdings" w:hAnsi="Wingdings" w:hint="default"/>
      </w:rPr>
    </w:lvl>
    <w:lvl w:ilvl="6" w:tplc="6A943B26" w:tentative="1">
      <w:start w:val="1"/>
      <w:numFmt w:val="bullet"/>
      <w:lvlText w:val=""/>
      <w:lvlJc w:val="left"/>
      <w:pPr>
        <w:ind w:left="5040" w:hanging="360"/>
      </w:pPr>
      <w:rPr>
        <w:rFonts w:ascii="Symbol" w:hAnsi="Symbol" w:hint="default"/>
      </w:rPr>
    </w:lvl>
    <w:lvl w:ilvl="7" w:tplc="79226A0A" w:tentative="1">
      <w:start w:val="1"/>
      <w:numFmt w:val="bullet"/>
      <w:lvlText w:val="o"/>
      <w:lvlJc w:val="left"/>
      <w:pPr>
        <w:ind w:left="5760" w:hanging="360"/>
      </w:pPr>
      <w:rPr>
        <w:rFonts w:ascii="Courier New" w:hAnsi="Courier New" w:cs="Courier New" w:hint="default"/>
      </w:rPr>
    </w:lvl>
    <w:lvl w:ilvl="8" w:tplc="7D7EB8B2" w:tentative="1">
      <w:start w:val="1"/>
      <w:numFmt w:val="bullet"/>
      <w:lvlText w:val=""/>
      <w:lvlJc w:val="left"/>
      <w:pPr>
        <w:ind w:left="6480" w:hanging="360"/>
      </w:pPr>
      <w:rPr>
        <w:rFonts w:ascii="Wingdings" w:hAnsi="Wingdings" w:hint="default"/>
      </w:rPr>
    </w:lvl>
  </w:abstractNum>
  <w:num w:numId="1" w16cid:durableId="1585064211">
    <w:abstractNumId w:val="5"/>
  </w:num>
  <w:num w:numId="2" w16cid:durableId="1617711341">
    <w:abstractNumId w:val="4"/>
  </w:num>
  <w:num w:numId="3" w16cid:durableId="1677460060">
    <w:abstractNumId w:val="6"/>
  </w:num>
  <w:num w:numId="4" w16cid:durableId="1489400175">
    <w:abstractNumId w:val="3"/>
  </w:num>
  <w:num w:numId="5" w16cid:durableId="1174999660">
    <w:abstractNumId w:val="8"/>
  </w:num>
  <w:num w:numId="6" w16cid:durableId="1124808724">
    <w:abstractNumId w:val="2"/>
  </w:num>
  <w:num w:numId="7" w16cid:durableId="84230815">
    <w:abstractNumId w:val="1"/>
  </w:num>
  <w:num w:numId="8" w16cid:durableId="845751821">
    <w:abstractNumId w:val="0"/>
  </w:num>
  <w:num w:numId="9" w16cid:durableId="1567686669">
    <w:abstractNumId w:val="9"/>
  </w:num>
  <w:num w:numId="10" w16cid:durableId="11773055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9D6"/>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37DF7"/>
    <w:rsid w:val="000400D5"/>
    <w:rsid w:val="00043B84"/>
    <w:rsid w:val="0004512B"/>
    <w:rsid w:val="00045CA2"/>
    <w:rsid w:val="000463F0"/>
    <w:rsid w:val="00046BDA"/>
    <w:rsid w:val="0004762E"/>
    <w:rsid w:val="00052DA4"/>
    <w:rsid w:val="000532BD"/>
    <w:rsid w:val="000555E0"/>
    <w:rsid w:val="00055C12"/>
    <w:rsid w:val="000608B0"/>
    <w:rsid w:val="0006104C"/>
    <w:rsid w:val="00064BF2"/>
    <w:rsid w:val="000660F6"/>
    <w:rsid w:val="000667BA"/>
    <w:rsid w:val="000676A7"/>
    <w:rsid w:val="00073914"/>
    <w:rsid w:val="00074236"/>
    <w:rsid w:val="000746BD"/>
    <w:rsid w:val="00076D7D"/>
    <w:rsid w:val="0007788D"/>
    <w:rsid w:val="00080D95"/>
    <w:rsid w:val="00081CAB"/>
    <w:rsid w:val="00090E6B"/>
    <w:rsid w:val="00091B2C"/>
    <w:rsid w:val="00092ABC"/>
    <w:rsid w:val="000934D3"/>
    <w:rsid w:val="00097AAF"/>
    <w:rsid w:val="00097D13"/>
    <w:rsid w:val="000A0B55"/>
    <w:rsid w:val="000A4893"/>
    <w:rsid w:val="000A54E0"/>
    <w:rsid w:val="000A72C4"/>
    <w:rsid w:val="000B0F30"/>
    <w:rsid w:val="000B1486"/>
    <w:rsid w:val="000B3E61"/>
    <w:rsid w:val="000B54AF"/>
    <w:rsid w:val="000B6090"/>
    <w:rsid w:val="000B6FEE"/>
    <w:rsid w:val="000C12C4"/>
    <w:rsid w:val="000C49DA"/>
    <w:rsid w:val="000C4B3D"/>
    <w:rsid w:val="000C4DDC"/>
    <w:rsid w:val="000C6DC1"/>
    <w:rsid w:val="000C6E20"/>
    <w:rsid w:val="000C76D7"/>
    <w:rsid w:val="000C7F1D"/>
    <w:rsid w:val="000D2C8B"/>
    <w:rsid w:val="000D2EBA"/>
    <w:rsid w:val="000D32A1"/>
    <w:rsid w:val="000D3725"/>
    <w:rsid w:val="000D46E5"/>
    <w:rsid w:val="000D769C"/>
    <w:rsid w:val="000E135B"/>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B2"/>
    <w:rsid w:val="001169F9"/>
    <w:rsid w:val="00120797"/>
    <w:rsid w:val="001218D2"/>
    <w:rsid w:val="0012371B"/>
    <w:rsid w:val="001245C8"/>
    <w:rsid w:val="00124653"/>
    <w:rsid w:val="001247C5"/>
    <w:rsid w:val="00126710"/>
    <w:rsid w:val="00127893"/>
    <w:rsid w:val="001312BB"/>
    <w:rsid w:val="00132DD6"/>
    <w:rsid w:val="00137D90"/>
    <w:rsid w:val="00141FB6"/>
    <w:rsid w:val="00142B4F"/>
    <w:rsid w:val="00142F8E"/>
    <w:rsid w:val="00143C8B"/>
    <w:rsid w:val="00147530"/>
    <w:rsid w:val="0015117C"/>
    <w:rsid w:val="0015331F"/>
    <w:rsid w:val="001548C6"/>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26AA"/>
    <w:rsid w:val="001940CE"/>
    <w:rsid w:val="0019457A"/>
    <w:rsid w:val="00195257"/>
    <w:rsid w:val="00195388"/>
    <w:rsid w:val="0019539E"/>
    <w:rsid w:val="001968BC"/>
    <w:rsid w:val="00197628"/>
    <w:rsid w:val="001A0739"/>
    <w:rsid w:val="001A0F00"/>
    <w:rsid w:val="001A2BDD"/>
    <w:rsid w:val="001A3DDF"/>
    <w:rsid w:val="001A4310"/>
    <w:rsid w:val="001A50C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698B"/>
    <w:rsid w:val="0020775D"/>
    <w:rsid w:val="002116DD"/>
    <w:rsid w:val="0021383D"/>
    <w:rsid w:val="00216BBA"/>
    <w:rsid w:val="00216C34"/>
    <w:rsid w:val="00216E12"/>
    <w:rsid w:val="00217466"/>
    <w:rsid w:val="0021751D"/>
    <w:rsid w:val="00217C49"/>
    <w:rsid w:val="0022155C"/>
    <w:rsid w:val="0022177D"/>
    <w:rsid w:val="0022200B"/>
    <w:rsid w:val="002242DA"/>
    <w:rsid w:val="00224C37"/>
    <w:rsid w:val="00226A6F"/>
    <w:rsid w:val="002304DF"/>
    <w:rsid w:val="00230D91"/>
    <w:rsid w:val="0023341D"/>
    <w:rsid w:val="002338DA"/>
    <w:rsid w:val="00233D66"/>
    <w:rsid w:val="00233FDB"/>
    <w:rsid w:val="00234F58"/>
    <w:rsid w:val="0023507D"/>
    <w:rsid w:val="0024077A"/>
    <w:rsid w:val="00241EC1"/>
    <w:rsid w:val="002422EA"/>
    <w:rsid w:val="002431DA"/>
    <w:rsid w:val="0024691D"/>
    <w:rsid w:val="00247460"/>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77C5C"/>
    <w:rsid w:val="00280123"/>
    <w:rsid w:val="00281343"/>
    <w:rsid w:val="002814B4"/>
    <w:rsid w:val="00281883"/>
    <w:rsid w:val="00285643"/>
    <w:rsid w:val="002874E3"/>
    <w:rsid w:val="00287656"/>
    <w:rsid w:val="00290363"/>
    <w:rsid w:val="00291518"/>
    <w:rsid w:val="00295F05"/>
    <w:rsid w:val="00296FF0"/>
    <w:rsid w:val="002A17C0"/>
    <w:rsid w:val="002A48DF"/>
    <w:rsid w:val="002A5A84"/>
    <w:rsid w:val="002A6E6F"/>
    <w:rsid w:val="002A74E4"/>
    <w:rsid w:val="002A7CFE"/>
    <w:rsid w:val="002B12B7"/>
    <w:rsid w:val="002B26DD"/>
    <w:rsid w:val="002B2870"/>
    <w:rsid w:val="002B391B"/>
    <w:rsid w:val="002B5B42"/>
    <w:rsid w:val="002B7BA7"/>
    <w:rsid w:val="002C1C17"/>
    <w:rsid w:val="002C3203"/>
    <w:rsid w:val="002C3B07"/>
    <w:rsid w:val="002C532B"/>
    <w:rsid w:val="002C5713"/>
    <w:rsid w:val="002D05CC"/>
    <w:rsid w:val="002D305A"/>
    <w:rsid w:val="002E09AF"/>
    <w:rsid w:val="002E21B8"/>
    <w:rsid w:val="002E2518"/>
    <w:rsid w:val="002E7DF9"/>
    <w:rsid w:val="002F097B"/>
    <w:rsid w:val="002F2147"/>
    <w:rsid w:val="002F3111"/>
    <w:rsid w:val="002F3C96"/>
    <w:rsid w:val="002F4AEC"/>
    <w:rsid w:val="002F795D"/>
    <w:rsid w:val="00300823"/>
    <w:rsid w:val="00300D7F"/>
    <w:rsid w:val="00301638"/>
    <w:rsid w:val="00303B0C"/>
    <w:rsid w:val="0030459C"/>
    <w:rsid w:val="00313DFE"/>
    <w:rsid w:val="003143B2"/>
    <w:rsid w:val="00314821"/>
    <w:rsid w:val="0031483F"/>
    <w:rsid w:val="00314E4A"/>
    <w:rsid w:val="0031741B"/>
    <w:rsid w:val="00321337"/>
    <w:rsid w:val="00321F2F"/>
    <w:rsid w:val="003237F6"/>
    <w:rsid w:val="00324077"/>
    <w:rsid w:val="0032453B"/>
    <w:rsid w:val="00324868"/>
    <w:rsid w:val="0032640A"/>
    <w:rsid w:val="003305F5"/>
    <w:rsid w:val="00330AAC"/>
    <w:rsid w:val="00333930"/>
    <w:rsid w:val="00336BA4"/>
    <w:rsid w:val="00336C7A"/>
    <w:rsid w:val="00337392"/>
    <w:rsid w:val="00337659"/>
    <w:rsid w:val="003427C9"/>
    <w:rsid w:val="00343A92"/>
    <w:rsid w:val="00344530"/>
    <w:rsid w:val="003446DC"/>
    <w:rsid w:val="00344E3F"/>
    <w:rsid w:val="00347B4A"/>
    <w:rsid w:val="003500C3"/>
    <w:rsid w:val="003523BD"/>
    <w:rsid w:val="00352681"/>
    <w:rsid w:val="003536AA"/>
    <w:rsid w:val="003544CE"/>
    <w:rsid w:val="00355A98"/>
    <w:rsid w:val="00355AB7"/>
    <w:rsid w:val="00355D7E"/>
    <w:rsid w:val="003568DE"/>
    <w:rsid w:val="00357CA1"/>
    <w:rsid w:val="00361E8C"/>
    <w:rsid w:val="00361FE9"/>
    <w:rsid w:val="0036232A"/>
    <w:rsid w:val="003624F2"/>
    <w:rsid w:val="00363854"/>
    <w:rsid w:val="00364315"/>
    <w:rsid w:val="003643E2"/>
    <w:rsid w:val="00367FCD"/>
    <w:rsid w:val="00370155"/>
    <w:rsid w:val="00370D6B"/>
    <w:rsid w:val="003712D5"/>
    <w:rsid w:val="003747DF"/>
    <w:rsid w:val="00377E3D"/>
    <w:rsid w:val="003847E8"/>
    <w:rsid w:val="00385C34"/>
    <w:rsid w:val="0038731D"/>
    <w:rsid w:val="00387B60"/>
    <w:rsid w:val="00390098"/>
    <w:rsid w:val="00392DA1"/>
    <w:rsid w:val="00393718"/>
    <w:rsid w:val="003A0266"/>
    <w:rsid w:val="003A0296"/>
    <w:rsid w:val="003A10BC"/>
    <w:rsid w:val="003A13BE"/>
    <w:rsid w:val="003B1501"/>
    <w:rsid w:val="003B185E"/>
    <w:rsid w:val="003B198A"/>
    <w:rsid w:val="003B1CA3"/>
    <w:rsid w:val="003B1ED9"/>
    <w:rsid w:val="003B2891"/>
    <w:rsid w:val="003B3DF3"/>
    <w:rsid w:val="003B48E2"/>
    <w:rsid w:val="003B4FA1"/>
    <w:rsid w:val="003B5BAD"/>
    <w:rsid w:val="003B66B6"/>
    <w:rsid w:val="003B789B"/>
    <w:rsid w:val="003B7984"/>
    <w:rsid w:val="003B7AF6"/>
    <w:rsid w:val="003C0411"/>
    <w:rsid w:val="003C1871"/>
    <w:rsid w:val="003C1C55"/>
    <w:rsid w:val="003C25EA"/>
    <w:rsid w:val="003C36FD"/>
    <w:rsid w:val="003C664C"/>
    <w:rsid w:val="003D33C9"/>
    <w:rsid w:val="003D726D"/>
    <w:rsid w:val="003D7DBB"/>
    <w:rsid w:val="003E0875"/>
    <w:rsid w:val="003E0BB8"/>
    <w:rsid w:val="003E6CB0"/>
    <w:rsid w:val="003F1F5E"/>
    <w:rsid w:val="003F286A"/>
    <w:rsid w:val="003F77F8"/>
    <w:rsid w:val="00400ACD"/>
    <w:rsid w:val="004021D8"/>
    <w:rsid w:val="004038B2"/>
    <w:rsid w:val="00403B15"/>
    <w:rsid w:val="00403E8A"/>
    <w:rsid w:val="00406642"/>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5264"/>
    <w:rsid w:val="00436980"/>
    <w:rsid w:val="00441016"/>
    <w:rsid w:val="00441F2F"/>
    <w:rsid w:val="0044228B"/>
    <w:rsid w:val="004432BD"/>
    <w:rsid w:val="00447018"/>
    <w:rsid w:val="00450561"/>
    <w:rsid w:val="00450A40"/>
    <w:rsid w:val="00451D7C"/>
    <w:rsid w:val="00452FC3"/>
    <w:rsid w:val="00454715"/>
    <w:rsid w:val="00455936"/>
    <w:rsid w:val="00455ACE"/>
    <w:rsid w:val="00461B69"/>
    <w:rsid w:val="004626E3"/>
    <w:rsid w:val="00462B3D"/>
    <w:rsid w:val="00463761"/>
    <w:rsid w:val="00474503"/>
    <w:rsid w:val="00474927"/>
    <w:rsid w:val="00475913"/>
    <w:rsid w:val="00480080"/>
    <w:rsid w:val="004801FD"/>
    <w:rsid w:val="004824A7"/>
    <w:rsid w:val="00483AF0"/>
    <w:rsid w:val="00484167"/>
    <w:rsid w:val="004910BC"/>
    <w:rsid w:val="00492211"/>
    <w:rsid w:val="00492325"/>
    <w:rsid w:val="00492A6D"/>
    <w:rsid w:val="00493216"/>
    <w:rsid w:val="00494303"/>
    <w:rsid w:val="00495350"/>
    <w:rsid w:val="0049682B"/>
    <w:rsid w:val="004977A3"/>
    <w:rsid w:val="004A03F7"/>
    <w:rsid w:val="004A081C"/>
    <w:rsid w:val="004A123F"/>
    <w:rsid w:val="004A2172"/>
    <w:rsid w:val="004A239F"/>
    <w:rsid w:val="004B138F"/>
    <w:rsid w:val="004B412A"/>
    <w:rsid w:val="004B576C"/>
    <w:rsid w:val="004B772A"/>
    <w:rsid w:val="004C2E18"/>
    <w:rsid w:val="004C302F"/>
    <w:rsid w:val="004C4609"/>
    <w:rsid w:val="004C4B8A"/>
    <w:rsid w:val="004C52EF"/>
    <w:rsid w:val="004C5F34"/>
    <w:rsid w:val="004C600C"/>
    <w:rsid w:val="004C7888"/>
    <w:rsid w:val="004D046B"/>
    <w:rsid w:val="004D1AC9"/>
    <w:rsid w:val="004D27DE"/>
    <w:rsid w:val="004D2DEF"/>
    <w:rsid w:val="004D3F41"/>
    <w:rsid w:val="004D5098"/>
    <w:rsid w:val="004D5BAD"/>
    <w:rsid w:val="004D6497"/>
    <w:rsid w:val="004E0E60"/>
    <w:rsid w:val="004E12A3"/>
    <w:rsid w:val="004E2492"/>
    <w:rsid w:val="004E3096"/>
    <w:rsid w:val="004E47F2"/>
    <w:rsid w:val="004E4E2B"/>
    <w:rsid w:val="004E5D4F"/>
    <w:rsid w:val="004E5DEA"/>
    <w:rsid w:val="004E6639"/>
    <w:rsid w:val="004E6BAE"/>
    <w:rsid w:val="004F2913"/>
    <w:rsid w:val="004F32AD"/>
    <w:rsid w:val="004F48F4"/>
    <w:rsid w:val="004F57CB"/>
    <w:rsid w:val="004F64F6"/>
    <w:rsid w:val="004F69C0"/>
    <w:rsid w:val="00500121"/>
    <w:rsid w:val="005017AC"/>
    <w:rsid w:val="00501E8A"/>
    <w:rsid w:val="00504E1E"/>
    <w:rsid w:val="00505121"/>
    <w:rsid w:val="00505C04"/>
    <w:rsid w:val="00505F1B"/>
    <w:rsid w:val="005073E8"/>
    <w:rsid w:val="00510503"/>
    <w:rsid w:val="00511FDD"/>
    <w:rsid w:val="0051324D"/>
    <w:rsid w:val="00515466"/>
    <w:rsid w:val="005154F7"/>
    <w:rsid w:val="005159DE"/>
    <w:rsid w:val="00520C7E"/>
    <w:rsid w:val="00523800"/>
    <w:rsid w:val="005269CE"/>
    <w:rsid w:val="00526F6B"/>
    <w:rsid w:val="005304B2"/>
    <w:rsid w:val="0053292C"/>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486"/>
    <w:rsid w:val="005636BD"/>
    <w:rsid w:val="005666D5"/>
    <w:rsid w:val="005669A7"/>
    <w:rsid w:val="00567C79"/>
    <w:rsid w:val="00573401"/>
    <w:rsid w:val="0057439C"/>
    <w:rsid w:val="00576714"/>
    <w:rsid w:val="0057685A"/>
    <w:rsid w:val="005832EE"/>
    <w:rsid w:val="005841A5"/>
    <w:rsid w:val="005847EF"/>
    <w:rsid w:val="005851E6"/>
    <w:rsid w:val="005878B7"/>
    <w:rsid w:val="00587929"/>
    <w:rsid w:val="00591533"/>
    <w:rsid w:val="005915E8"/>
    <w:rsid w:val="00592C9A"/>
    <w:rsid w:val="00593DF8"/>
    <w:rsid w:val="00595745"/>
    <w:rsid w:val="00596FE9"/>
    <w:rsid w:val="005A0E18"/>
    <w:rsid w:val="005A0E87"/>
    <w:rsid w:val="005A12A5"/>
    <w:rsid w:val="005A3790"/>
    <w:rsid w:val="005A3CCB"/>
    <w:rsid w:val="005A6D13"/>
    <w:rsid w:val="005B031F"/>
    <w:rsid w:val="005B3298"/>
    <w:rsid w:val="005B3C13"/>
    <w:rsid w:val="005B5516"/>
    <w:rsid w:val="005B5D2B"/>
    <w:rsid w:val="005C1496"/>
    <w:rsid w:val="005C17C5"/>
    <w:rsid w:val="005C2B21"/>
    <w:rsid w:val="005C2C00"/>
    <w:rsid w:val="005C32F0"/>
    <w:rsid w:val="005C4C6F"/>
    <w:rsid w:val="005C5127"/>
    <w:rsid w:val="005C7CCB"/>
    <w:rsid w:val="005D1444"/>
    <w:rsid w:val="005D4DAE"/>
    <w:rsid w:val="005D767D"/>
    <w:rsid w:val="005D7A30"/>
    <w:rsid w:val="005D7D3B"/>
    <w:rsid w:val="005D7DF5"/>
    <w:rsid w:val="005E1999"/>
    <w:rsid w:val="005E232C"/>
    <w:rsid w:val="005E2B83"/>
    <w:rsid w:val="005E4AEB"/>
    <w:rsid w:val="005E738F"/>
    <w:rsid w:val="005E788B"/>
    <w:rsid w:val="005F1519"/>
    <w:rsid w:val="005F4862"/>
    <w:rsid w:val="005F514C"/>
    <w:rsid w:val="005F5679"/>
    <w:rsid w:val="005F5FDF"/>
    <w:rsid w:val="005F60CF"/>
    <w:rsid w:val="005F6960"/>
    <w:rsid w:val="005F7000"/>
    <w:rsid w:val="005F7AAA"/>
    <w:rsid w:val="005F7EEB"/>
    <w:rsid w:val="00600BAA"/>
    <w:rsid w:val="006012DA"/>
    <w:rsid w:val="00603B0F"/>
    <w:rsid w:val="006049F5"/>
    <w:rsid w:val="00605F7B"/>
    <w:rsid w:val="00607E64"/>
    <w:rsid w:val="006106E9"/>
    <w:rsid w:val="0061159E"/>
    <w:rsid w:val="0061457C"/>
    <w:rsid w:val="00614633"/>
    <w:rsid w:val="00614BC8"/>
    <w:rsid w:val="006151FB"/>
    <w:rsid w:val="00617411"/>
    <w:rsid w:val="006249CB"/>
    <w:rsid w:val="006272DD"/>
    <w:rsid w:val="00630963"/>
    <w:rsid w:val="00631897"/>
    <w:rsid w:val="00632928"/>
    <w:rsid w:val="00632DDF"/>
    <w:rsid w:val="006330DA"/>
    <w:rsid w:val="00633262"/>
    <w:rsid w:val="00633460"/>
    <w:rsid w:val="006402E7"/>
    <w:rsid w:val="00640CB6"/>
    <w:rsid w:val="00641B42"/>
    <w:rsid w:val="00642BBF"/>
    <w:rsid w:val="006440B0"/>
    <w:rsid w:val="00645750"/>
    <w:rsid w:val="00650692"/>
    <w:rsid w:val="006508D3"/>
    <w:rsid w:val="00650AFA"/>
    <w:rsid w:val="006567F0"/>
    <w:rsid w:val="00662B77"/>
    <w:rsid w:val="00662D0E"/>
    <w:rsid w:val="00663265"/>
    <w:rsid w:val="0066345F"/>
    <w:rsid w:val="0066485B"/>
    <w:rsid w:val="0067036E"/>
    <w:rsid w:val="00671693"/>
    <w:rsid w:val="006757AA"/>
    <w:rsid w:val="0068127E"/>
    <w:rsid w:val="00681790"/>
    <w:rsid w:val="006823AA"/>
    <w:rsid w:val="0068302A"/>
    <w:rsid w:val="00684B98"/>
    <w:rsid w:val="00684DE5"/>
    <w:rsid w:val="00685DC9"/>
    <w:rsid w:val="00687465"/>
    <w:rsid w:val="006907CF"/>
    <w:rsid w:val="00691CCF"/>
    <w:rsid w:val="00693AFA"/>
    <w:rsid w:val="00695101"/>
    <w:rsid w:val="00695B9A"/>
    <w:rsid w:val="00696563"/>
    <w:rsid w:val="006979F8"/>
    <w:rsid w:val="006A3487"/>
    <w:rsid w:val="006A515E"/>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4013"/>
    <w:rsid w:val="00704C31"/>
    <w:rsid w:val="00705276"/>
    <w:rsid w:val="007061CB"/>
    <w:rsid w:val="007066A0"/>
    <w:rsid w:val="007075FB"/>
    <w:rsid w:val="0070787B"/>
    <w:rsid w:val="00711059"/>
    <w:rsid w:val="0071131D"/>
    <w:rsid w:val="00711E3D"/>
    <w:rsid w:val="00711E85"/>
    <w:rsid w:val="00712C84"/>
    <w:rsid w:val="00712DDA"/>
    <w:rsid w:val="00715A16"/>
    <w:rsid w:val="00717739"/>
    <w:rsid w:val="00717DE4"/>
    <w:rsid w:val="00721724"/>
    <w:rsid w:val="00722EC5"/>
    <w:rsid w:val="00723326"/>
    <w:rsid w:val="00724252"/>
    <w:rsid w:val="00725332"/>
    <w:rsid w:val="007274DB"/>
    <w:rsid w:val="00727E7A"/>
    <w:rsid w:val="0073163C"/>
    <w:rsid w:val="00731DE3"/>
    <w:rsid w:val="00735B9D"/>
    <w:rsid w:val="007365A5"/>
    <w:rsid w:val="00736FB0"/>
    <w:rsid w:val="00737A99"/>
    <w:rsid w:val="007404BC"/>
    <w:rsid w:val="00740D13"/>
    <w:rsid w:val="00740F5F"/>
    <w:rsid w:val="00742794"/>
    <w:rsid w:val="00743C4C"/>
    <w:rsid w:val="007445B7"/>
    <w:rsid w:val="00744920"/>
    <w:rsid w:val="00745280"/>
    <w:rsid w:val="007509BE"/>
    <w:rsid w:val="0075287B"/>
    <w:rsid w:val="00755C7B"/>
    <w:rsid w:val="00764786"/>
    <w:rsid w:val="00766E12"/>
    <w:rsid w:val="0077098E"/>
    <w:rsid w:val="00771287"/>
    <w:rsid w:val="0077149E"/>
    <w:rsid w:val="007773CA"/>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5D5"/>
    <w:rsid w:val="007D47E1"/>
    <w:rsid w:val="007D7FCB"/>
    <w:rsid w:val="007E30BB"/>
    <w:rsid w:val="007E33B6"/>
    <w:rsid w:val="007E59E8"/>
    <w:rsid w:val="007F3861"/>
    <w:rsid w:val="007F4162"/>
    <w:rsid w:val="007F4E50"/>
    <w:rsid w:val="007F5441"/>
    <w:rsid w:val="007F7668"/>
    <w:rsid w:val="00800C63"/>
    <w:rsid w:val="008017BC"/>
    <w:rsid w:val="00802243"/>
    <w:rsid w:val="008023D4"/>
    <w:rsid w:val="00804124"/>
    <w:rsid w:val="00805402"/>
    <w:rsid w:val="0080765F"/>
    <w:rsid w:val="00812BE3"/>
    <w:rsid w:val="00814516"/>
    <w:rsid w:val="0081521E"/>
    <w:rsid w:val="00815C9D"/>
    <w:rsid w:val="00815DFC"/>
    <w:rsid w:val="008170E2"/>
    <w:rsid w:val="00823E4C"/>
    <w:rsid w:val="00825480"/>
    <w:rsid w:val="00827749"/>
    <w:rsid w:val="00827B7E"/>
    <w:rsid w:val="00830EEB"/>
    <w:rsid w:val="0083261A"/>
    <w:rsid w:val="008347A9"/>
    <w:rsid w:val="00835628"/>
    <w:rsid w:val="00835E90"/>
    <w:rsid w:val="0084146E"/>
    <w:rsid w:val="0084176D"/>
    <w:rsid w:val="008423E4"/>
    <w:rsid w:val="00842900"/>
    <w:rsid w:val="00850CF0"/>
    <w:rsid w:val="008515E1"/>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019F"/>
    <w:rsid w:val="00871775"/>
    <w:rsid w:val="00871AEF"/>
    <w:rsid w:val="008726E5"/>
    <w:rsid w:val="0087289E"/>
    <w:rsid w:val="008746FC"/>
    <w:rsid w:val="00874C05"/>
    <w:rsid w:val="0087588B"/>
    <w:rsid w:val="0087680A"/>
    <w:rsid w:val="008806EB"/>
    <w:rsid w:val="008826F2"/>
    <w:rsid w:val="00882BEF"/>
    <w:rsid w:val="008845BA"/>
    <w:rsid w:val="00884AE3"/>
    <w:rsid w:val="00885203"/>
    <w:rsid w:val="008859CA"/>
    <w:rsid w:val="008861EE"/>
    <w:rsid w:val="00887839"/>
    <w:rsid w:val="00890B59"/>
    <w:rsid w:val="00890ED7"/>
    <w:rsid w:val="00892DE3"/>
    <w:rsid w:val="008930D7"/>
    <w:rsid w:val="008947A7"/>
    <w:rsid w:val="00897E80"/>
    <w:rsid w:val="008A04FA"/>
    <w:rsid w:val="008A3188"/>
    <w:rsid w:val="008A39B4"/>
    <w:rsid w:val="008A3FDF"/>
    <w:rsid w:val="008A6418"/>
    <w:rsid w:val="008A75ED"/>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0B35"/>
    <w:rsid w:val="008E3338"/>
    <w:rsid w:val="008E47BE"/>
    <w:rsid w:val="008E6B4D"/>
    <w:rsid w:val="008F09DF"/>
    <w:rsid w:val="008F3053"/>
    <w:rsid w:val="008F3136"/>
    <w:rsid w:val="008F40DF"/>
    <w:rsid w:val="008F5E16"/>
    <w:rsid w:val="008F5EFC"/>
    <w:rsid w:val="008F6969"/>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1E8D"/>
    <w:rsid w:val="009320D2"/>
    <w:rsid w:val="009329FB"/>
    <w:rsid w:val="00932C77"/>
    <w:rsid w:val="0093417F"/>
    <w:rsid w:val="00934AC2"/>
    <w:rsid w:val="00935EFB"/>
    <w:rsid w:val="009375BB"/>
    <w:rsid w:val="009418E9"/>
    <w:rsid w:val="00946044"/>
    <w:rsid w:val="0094653B"/>
    <w:rsid w:val="009465AB"/>
    <w:rsid w:val="00946DEE"/>
    <w:rsid w:val="009526F5"/>
    <w:rsid w:val="00953499"/>
    <w:rsid w:val="00954A16"/>
    <w:rsid w:val="0095696D"/>
    <w:rsid w:val="00960F2D"/>
    <w:rsid w:val="00963A7B"/>
    <w:rsid w:val="0096482F"/>
    <w:rsid w:val="00964E3A"/>
    <w:rsid w:val="00967126"/>
    <w:rsid w:val="00967B64"/>
    <w:rsid w:val="00970EAE"/>
    <w:rsid w:val="00971627"/>
    <w:rsid w:val="00972797"/>
    <w:rsid w:val="0097279D"/>
    <w:rsid w:val="00972D90"/>
    <w:rsid w:val="00976837"/>
    <w:rsid w:val="00980311"/>
    <w:rsid w:val="0098170E"/>
    <w:rsid w:val="009819D6"/>
    <w:rsid w:val="00981E1C"/>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010E"/>
    <w:rsid w:val="009D37C7"/>
    <w:rsid w:val="009D4BBD"/>
    <w:rsid w:val="009D4E9F"/>
    <w:rsid w:val="009D5A41"/>
    <w:rsid w:val="009E13BF"/>
    <w:rsid w:val="009E3631"/>
    <w:rsid w:val="009E3EB9"/>
    <w:rsid w:val="009E69C2"/>
    <w:rsid w:val="009E70AF"/>
    <w:rsid w:val="009E7AEB"/>
    <w:rsid w:val="009F0797"/>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69FE"/>
    <w:rsid w:val="00A07689"/>
    <w:rsid w:val="00A07906"/>
    <w:rsid w:val="00A1042B"/>
    <w:rsid w:val="00A10908"/>
    <w:rsid w:val="00A12330"/>
    <w:rsid w:val="00A1259F"/>
    <w:rsid w:val="00A1446F"/>
    <w:rsid w:val="00A151B5"/>
    <w:rsid w:val="00A15724"/>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2D13"/>
    <w:rsid w:val="00A5364B"/>
    <w:rsid w:val="00A54142"/>
    <w:rsid w:val="00A54C42"/>
    <w:rsid w:val="00A55C52"/>
    <w:rsid w:val="00A572B1"/>
    <w:rsid w:val="00A577AF"/>
    <w:rsid w:val="00A60177"/>
    <w:rsid w:val="00A61C27"/>
    <w:rsid w:val="00A62638"/>
    <w:rsid w:val="00A6344D"/>
    <w:rsid w:val="00A644B8"/>
    <w:rsid w:val="00A70E35"/>
    <w:rsid w:val="00A720DC"/>
    <w:rsid w:val="00A803CF"/>
    <w:rsid w:val="00A8133F"/>
    <w:rsid w:val="00A82550"/>
    <w:rsid w:val="00A82CB4"/>
    <w:rsid w:val="00A837A8"/>
    <w:rsid w:val="00A83C36"/>
    <w:rsid w:val="00A932BB"/>
    <w:rsid w:val="00A93579"/>
    <w:rsid w:val="00A93934"/>
    <w:rsid w:val="00A93A72"/>
    <w:rsid w:val="00A95D51"/>
    <w:rsid w:val="00AA18AE"/>
    <w:rsid w:val="00AA228B"/>
    <w:rsid w:val="00AA597A"/>
    <w:rsid w:val="00AA66AD"/>
    <w:rsid w:val="00AA67A3"/>
    <w:rsid w:val="00AA70C3"/>
    <w:rsid w:val="00AA7E52"/>
    <w:rsid w:val="00AB1655"/>
    <w:rsid w:val="00AB1873"/>
    <w:rsid w:val="00AB1BE6"/>
    <w:rsid w:val="00AB2208"/>
    <w:rsid w:val="00AB2C05"/>
    <w:rsid w:val="00AB3536"/>
    <w:rsid w:val="00AB474B"/>
    <w:rsid w:val="00AB5CCC"/>
    <w:rsid w:val="00AB6843"/>
    <w:rsid w:val="00AB74E2"/>
    <w:rsid w:val="00AC2E9A"/>
    <w:rsid w:val="00AC5AAB"/>
    <w:rsid w:val="00AC5AEC"/>
    <w:rsid w:val="00AC5F28"/>
    <w:rsid w:val="00AC6900"/>
    <w:rsid w:val="00AD1E60"/>
    <w:rsid w:val="00AD304B"/>
    <w:rsid w:val="00AD4497"/>
    <w:rsid w:val="00AD4728"/>
    <w:rsid w:val="00AD7780"/>
    <w:rsid w:val="00AE0EB4"/>
    <w:rsid w:val="00AE2263"/>
    <w:rsid w:val="00AE248E"/>
    <w:rsid w:val="00AE2757"/>
    <w:rsid w:val="00AE2D12"/>
    <w:rsid w:val="00AE2F06"/>
    <w:rsid w:val="00AE2F7A"/>
    <w:rsid w:val="00AE4F1C"/>
    <w:rsid w:val="00AF1433"/>
    <w:rsid w:val="00AF48B4"/>
    <w:rsid w:val="00AF4923"/>
    <w:rsid w:val="00AF7C74"/>
    <w:rsid w:val="00B000AF"/>
    <w:rsid w:val="00B04E79"/>
    <w:rsid w:val="00B07488"/>
    <w:rsid w:val="00B075A2"/>
    <w:rsid w:val="00B10DD2"/>
    <w:rsid w:val="00B115DC"/>
    <w:rsid w:val="00B11952"/>
    <w:rsid w:val="00B12A68"/>
    <w:rsid w:val="00B149AC"/>
    <w:rsid w:val="00B14BD2"/>
    <w:rsid w:val="00B1557F"/>
    <w:rsid w:val="00B1668D"/>
    <w:rsid w:val="00B17981"/>
    <w:rsid w:val="00B233BB"/>
    <w:rsid w:val="00B2383A"/>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293"/>
    <w:rsid w:val="00B65695"/>
    <w:rsid w:val="00B66526"/>
    <w:rsid w:val="00B665A3"/>
    <w:rsid w:val="00B71980"/>
    <w:rsid w:val="00B73BB4"/>
    <w:rsid w:val="00B80532"/>
    <w:rsid w:val="00B82039"/>
    <w:rsid w:val="00B82454"/>
    <w:rsid w:val="00B90097"/>
    <w:rsid w:val="00B90999"/>
    <w:rsid w:val="00B91AD7"/>
    <w:rsid w:val="00B92D23"/>
    <w:rsid w:val="00B95BC8"/>
    <w:rsid w:val="00B96E87"/>
    <w:rsid w:val="00BA146A"/>
    <w:rsid w:val="00BA32EE"/>
    <w:rsid w:val="00BB41D5"/>
    <w:rsid w:val="00BB5B36"/>
    <w:rsid w:val="00BC027B"/>
    <w:rsid w:val="00BC30A6"/>
    <w:rsid w:val="00BC3ED3"/>
    <w:rsid w:val="00BC3EF6"/>
    <w:rsid w:val="00BC4E34"/>
    <w:rsid w:val="00BC51D0"/>
    <w:rsid w:val="00BC5633"/>
    <w:rsid w:val="00BC58E1"/>
    <w:rsid w:val="00BC59CA"/>
    <w:rsid w:val="00BC6462"/>
    <w:rsid w:val="00BD0A32"/>
    <w:rsid w:val="00BD1B2E"/>
    <w:rsid w:val="00BD29F4"/>
    <w:rsid w:val="00BD4E55"/>
    <w:rsid w:val="00BD513B"/>
    <w:rsid w:val="00BD5E52"/>
    <w:rsid w:val="00BE00CD"/>
    <w:rsid w:val="00BE0E75"/>
    <w:rsid w:val="00BE1789"/>
    <w:rsid w:val="00BE3634"/>
    <w:rsid w:val="00BE3E30"/>
    <w:rsid w:val="00BE5274"/>
    <w:rsid w:val="00BE654E"/>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0876"/>
    <w:rsid w:val="00C2142B"/>
    <w:rsid w:val="00C22987"/>
    <w:rsid w:val="00C23956"/>
    <w:rsid w:val="00C248E6"/>
    <w:rsid w:val="00C27336"/>
    <w:rsid w:val="00C2766F"/>
    <w:rsid w:val="00C30443"/>
    <w:rsid w:val="00C3223B"/>
    <w:rsid w:val="00C333C6"/>
    <w:rsid w:val="00C34880"/>
    <w:rsid w:val="00C35CC5"/>
    <w:rsid w:val="00C35D57"/>
    <w:rsid w:val="00C361C5"/>
    <w:rsid w:val="00C377D1"/>
    <w:rsid w:val="00C37BDA"/>
    <w:rsid w:val="00C37C84"/>
    <w:rsid w:val="00C42B41"/>
    <w:rsid w:val="00C46166"/>
    <w:rsid w:val="00C4710D"/>
    <w:rsid w:val="00C50CAD"/>
    <w:rsid w:val="00C550B0"/>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0B"/>
    <w:rsid w:val="00C76DFF"/>
    <w:rsid w:val="00C80B8F"/>
    <w:rsid w:val="00C82743"/>
    <w:rsid w:val="00C834CE"/>
    <w:rsid w:val="00C9047F"/>
    <w:rsid w:val="00C91F65"/>
    <w:rsid w:val="00C92310"/>
    <w:rsid w:val="00C95150"/>
    <w:rsid w:val="00C95A73"/>
    <w:rsid w:val="00CA02B0"/>
    <w:rsid w:val="00CA032E"/>
    <w:rsid w:val="00CA16A7"/>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0329"/>
    <w:rsid w:val="00CC24B7"/>
    <w:rsid w:val="00CC7131"/>
    <w:rsid w:val="00CC7B9E"/>
    <w:rsid w:val="00CD06CA"/>
    <w:rsid w:val="00CD076A"/>
    <w:rsid w:val="00CD180C"/>
    <w:rsid w:val="00CD37DA"/>
    <w:rsid w:val="00CD4F2C"/>
    <w:rsid w:val="00CD731C"/>
    <w:rsid w:val="00CE08E8"/>
    <w:rsid w:val="00CE2133"/>
    <w:rsid w:val="00CE245D"/>
    <w:rsid w:val="00CE2639"/>
    <w:rsid w:val="00CE300F"/>
    <w:rsid w:val="00CE3582"/>
    <w:rsid w:val="00CE3795"/>
    <w:rsid w:val="00CE3E20"/>
    <w:rsid w:val="00CE4E75"/>
    <w:rsid w:val="00CF12F6"/>
    <w:rsid w:val="00CF2511"/>
    <w:rsid w:val="00CF4827"/>
    <w:rsid w:val="00CF4C69"/>
    <w:rsid w:val="00CF581C"/>
    <w:rsid w:val="00CF71E0"/>
    <w:rsid w:val="00D001B1"/>
    <w:rsid w:val="00D01D12"/>
    <w:rsid w:val="00D03176"/>
    <w:rsid w:val="00D060A8"/>
    <w:rsid w:val="00D06605"/>
    <w:rsid w:val="00D0720F"/>
    <w:rsid w:val="00D074E2"/>
    <w:rsid w:val="00D11B0B"/>
    <w:rsid w:val="00D12A3E"/>
    <w:rsid w:val="00D22160"/>
    <w:rsid w:val="00D22172"/>
    <w:rsid w:val="00D2301B"/>
    <w:rsid w:val="00D239EE"/>
    <w:rsid w:val="00D30534"/>
    <w:rsid w:val="00D31475"/>
    <w:rsid w:val="00D35728"/>
    <w:rsid w:val="00D359A7"/>
    <w:rsid w:val="00D37BCF"/>
    <w:rsid w:val="00D40F93"/>
    <w:rsid w:val="00D415FD"/>
    <w:rsid w:val="00D42277"/>
    <w:rsid w:val="00D42975"/>
    <w:rsid w:val="00D43C59"/>
    <w:rsid w:val="00D44ADE"/>
    <w:rsid w:val="00D4692C"/>
    <w:rsid w:val="00D50D65"/>
    <w:rsid w:val="00D512E0"/>
    <w:rsid w:val="00D519F3"/>
    <w:rsid w:val="00D51D2A"/>
    <w:rsid w:val="00D53B7C"/>
    <w:rsid w:val="00D55F52"/>
    <w:rsid w:val="00D56508"/>
    <w:rsid w:val="00D6131A"/>
    <w:rsid w:val="00D61611"/>
    <w:rsid w:val="00D61784"/>
    <w:rsid w:val="00D6178A"/>
    <w:rsid w:val="00D63B53"/>
    <w:rsid w:val="00D64077"/>
    <w:rsid w:val="00D64B88"/>
    <w:rsid w:val="00D64DC5"/>
    <w:rsid w:val="00D66BA6"/>
    <w:rsid w:val="00D700B1"/>
    <w:rsid w:val="00D730FA"/>
    <w:rsid w:val="00D76631"/>
    <w:rsid w:val="00D768B7"/>
    <w:rsid w:val="00D77492"/>
    <w:rsid w:val="00D807CB"/>
    <w:rsid w:val="00D811E8"/>
    <w:rsid w:val="00D81A44"/>
    <w:rsid w:val="00D82E3E"/>
    <w:rsid w:val="00D83072"/>
    <w:rsid w:val="00D83ABC"/>
    <w:rsid w:val="00D84870"/>
    <w:rsid w:val="00D85DB9"/>
    <w:rsid w:val="00D90DB6"/>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530"/>
    <w:rsid w:val="00DB6CB6"/>
    <w:rsid w:val="00DB758F"/>
    <w:rsid w:val="00DC0790"/>
    <w:rsid w:val="00DC14F0"/>
    <w:rsid w:val="00DC1F1B"/>
    <w:rsid w:val="00DC3D8F"/>
    <w:rsid w:val="00DC42E8"/>
    <w:rsid w:val="00DC6DBB"/>
    <w:rsid w:val="00DC7761"/>
    <w:rsid w:val="00DD0022"/>
    <w:rsid w:val="00DD073C"/>
    <w:rsid w:val="00DD128C"/>
    <w:rsid w:val="00DD12BC"/>
    <w:rsid w:val="00DD1B8F"/>
    <w:rsid w:val="00DD5BCC"/>
    <w:rsid w:val="00DD6345"/>
    <w:rsid w:val="00DD7509"/>
    <w:rsid w:val="00DD79C7"/>
    <w:rsid w:val="00DD7D6E"/>
    <w:rsid w:val="00DE34B2"/>
    <w:rsid w:val="00DE49DE"/>
    <w:rsid w:val="00DE618B"/>
    <w:rsid w:val="00DE6EC2"/>
    <w:rsid w:val="00DF0834"/>
    <w:rsid w:val="00DF0873"/>
    <w:rsid w:val="00DF0914"/>
    <w:rsid w:val="00DF2707"/>
    <w:rsid w:val="00DF4D90"/>
    <w:rsid w:val="00DF5EBD"/>
    <w:rsid w:val="00DF6BA8"/>
    <w:rsid w:val="00DF78EA"/>
    <w:rsid w:val="00DF7CA3"/>
    <w:rsid w:val="00DF7F0D"/>
    <w:rsid w:val="00E009A6"/>
    <w:rsid w:val="00E00D5A"/>
    <w:rsid w:val="00E01462"/>
    <w:rsid w:val="00E01A76"/>
    <w:rsid w:val="00E027CE"/>
    <w:rsid w:val="00E04B30"/>
    <w:rsid w:val="00E05FB7"/>
    <w:rsid w:val="00E066E6"/>
    <w:rsid w:val="00E06807"/>
    <w:rsid w:val="00E06C5E"/>
    <w:rsid w:val="00E0752B"/>
    <w:rsid w:val="00E078EC"/>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36DF"/>
    <w:rsid w:val="00E3469B"/>
    <w:rsid w:val="00E3679D"/>
    <w:rsid w:val="00E3795D"/>
    <w:rsid w:val="00E4098A"/>
    <w:rsid w:val="00E4112F"/>
    <w:rsid w:val="00E41CAE"/>
    <w:rsid w:val="00E42014"/>
    <w:rsid w:val="00E42B85"/>
    <w:rsid w:val="00E42BB2"/>
    <w:rsid w:val="00E43263"/>
    <w:rsid w:val="00E43399"/>
    <w:rsid w:val="00E438AE"/>
    <w:rsid w:val="00E443CE"/>
    <w:rsid w:val="00E45547"/>
    <w:rsid w:val="00E500F1"/>
    <w:rsid w:val="00E50BB6"/>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3886"/>
    <w:rsid w:val="00E85DBD"/>
    <w:rsid w:val="00E87A99"/>
    <w:rsid w:val="00E90702"/>
    <w:rsid w:val="00E90898"/>
    <w:rsid w:val="00E9241E"/>
    <w:rsid w:val="00E92773"/>
    <w:rsid w:val="00E92E27"/>
    <w:rsid w:val="00E93DEF"/>
    <w:rsid w:val="00E947B1"/>
    <w:rsid w:val="00E96852"/>
    <w:rsid w:val="00EA16AC"/>
    <w:rsid w:val="00EA20E3"/>
    <w:rsid w:val="00EA385A"/>
    <w:rsid w:val="00EA3931"/>
    <w:rsid w:val="00EA658E"/>
    <w:rsid w:val="00EA7A88"/>
    <w:rsid w:val="00EB27F2"/>
    <w:rsid w:val="00EB3928"/>
    <w:rsid w:val="00EB5373"/>
    <w:rsid w:val="00EC02A2"/>
    <w:rsid w:val="00EC16BC"/>
    <w:rsid w:val="00EC379B"/>
    <w:rsid w:val="00EC37DF"/>
    <w:rsid w:val="00EC3A99"/>
    <w:rsid w:val="00EC41B1"/>
    <w:rsid w:val="00EC71FE"/>
    <w:rsid w:val="00ED0665"/>
    <w:rsid w:val="00ED12C0"/>
    <w:rsid w:val="00ED19F0"/>
    <w:rsid w:val="00ED2B50"/>
    <w:rsid w:val="00ED3A32"/>
    <w:rsid w:val="00ED3BDE"/>
    <w:rsid w:val="00ED3E2D"/>
    <w:rsid w:val="00ED68FB"/>
    <w:rsid w:val="00ED783A"/>
    <w:rsid w:val="00EE2E34"/>
    <w:rsid w:val="00EE2E91"/>
    <w:rsid w:val="00EE3370"/>
    <w:rsid w:val="00EE43A2"/>
    <w:rsid w:val="00EE46B7"/>
    <w:rsid w:val="00EE5220"/>
    <w:rsid w:val="00EE5A49"/>
    <w:rsid w:val="00EE664B"/>
    <w:rsid w:val="00EE7A81"/>
    <w:rsid w:val="00EF10BA"/>
    <w:rsid w:val="00EF1738"/>
    <w:rsid w:val="00EF188A"/>
    <w:rsid w:val="00EF2BAF"/>
    <w:rsid w:val="00EF3B8F"/>
    <w:rsid w:val="00EF543E"/>
    <w:rsid w:val="00EF559F"/>
    <w:rsid w:val="00EF5AA2"/>
    <w:rsid w:val="00EF7E26"/>
    <w:rsid w:val="00F00B23"/>
    <w:rsid w:val="00F01DFA"/>
    <w:rsid w:val="00F02096"/>
    <w:rsid w:val="00F02457"/>
    <w:rsid w:val="00F036C3"/>
    <w:rsid w:val="00F0417E"/>
    <w:rsid w:val="00F05397"/>
    <w:rsid w:val="00F0638C"/>
    <w:rsid w:val="00F0785C"/>
    <w:rsid w:val="00F10107"/>
    <w:rsid w:val="00F1147B"/>
    <w:rsid w:val="00F11E04"/>
    <w:rsid w:val="00F12B24"/>
    <w:rsid w:val="00F12BC7"/>
    <w:rsid w:val="00F15223"/>
    <w:rsid w:val="00F164B4"/>
    <w:rsid w:val="00F176E4"/>
    <w:rsid w:val="00F20E5F"/>
    <w:rsid w:val="00F25C26"/>
    <w:rsid w:val="00F25CC2"/>
    <w:rsid w:val="00F26CCF"/>
    <w:rsid w:val="00F27573"/>
    <w:rsid w:val="00F307B6"/>
    <w:rsid w:val="00F30AFC"/>
    <w:rsid w:val="00F30CEC"/>
    <w:rsid w:val="00F30EB8"/>
    <w:rsid w:val="00F31876"/>
    <w:rsid w:val="00F31C67"/>
    <w:rsid w:val="00F35539"/>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0C7A"/>
    <w:rsid w:val="00F62E6B"/>
    <w:rsid w:val="00F6514B"/>
    <w:rsid w:val="00F6533E"/>
    <w:rsid w:val="00F6587F"/>
    <w:rsid w:val="00F67981"/>
    <w:rsid w:val="00F67AC3"/>
    <w:rsid w:val="00F706CA"/>
    <w:rsid w:val="00F70F8D"/>
    <w:rsid w:val="00F71C5A"/>
    <w:rsid w:val="00F72324"/>
    <w:rsid w:val="00F733A4"/>
    <w:rsid w:val="00F7758F"/>
    <w:rsid w:val="00F82811"/>
    <w:rsid w:val="00F84153"/>
    <w:rsid w:val="00F84380"/>
    <w:rsid w:val="00F85661"/>
    <w:rsid w:val="00F945EA"/>
    <w:rsid w:val="00F96602"/>
    <w:rsid w:val="00F9735A"/>
    <w:rsid w:val="00FA32FC"/>
    <w:rsid w:val="00FA59FD"/>
    <w:rsid w:val="00FA5D8C"/>
    <w:rsid w:val="00FA6403"/>
    <w:rsid w:val="00FB16CD"/>
    <w:rsid w:val="00FB73AE"/>
    <w:rsid w:val="00FC5388"/>
    <w:rsid w:val="00FC726C"/>
    <w:rsid w:val="00FD1729"/>
    <w:rsid w:val="00FD1B4B"/>
    <w:rsid w:val="00FD1B94"/>
    <w:rsid w:val="00FD7F6F"/>
    <w:rsid w:val="00FE19C5"/>
    <w:rsid w:val="00FE3DED"/>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820A58B-61C5-415C-A21C-87AE35DB4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711059"/>
    <w:rPr>
      <w:sz w:val="16"/>
      <w:szCs w:val="16"/>
    </w:rPr>
  </w:style>
  <w:style w:type="paragraph" w:styleId="CommentText">
    <w:name w:val="annotation text"/>
    <w:basedOn w:val="Normal"/>
    <w:link w:val="CommentTextChar"/>
    <w:unhideWhenUsed/>
    <w:rsid w:val="00711059"/>
    <w:rPr>
      <w:sz w:val="20"/>
      <w:szCs w:val="20"/>
    </w:rPr>
  </w:style>
  <w:style w:type="character" w:customStyle="1" w:styleId="CommentTextChar">
    <w:name w:val="Comment Text Char"/>
    <w:basedOn w:val="DefaultParagraphFont"/>
    <w:link w:val="CommentText"/>
    <w:rsid w:val="00711059"/>
  </w:style>
  <w:style w:type="paragraph" w:styleId="CommentSubject">
    <w:name w:val="annotation subject"/>
    <w:basedOn w:val="CommentText"/>
    <w:next w:val="CommentText"/>
    <w:link w:val="CommentSubjectChar"/>
    <w:semiHidden/>
    <w:unhideWhenUsed/>
    <w:rsid w:val="00711059"/>
    <w:rPr>
      <w:b/>
      <w:bCs/>
    </w:rPr>
  </w:style>
  <w:style w:type="character" w:customStyle="1" w:styleId="CommentSubjectChar">
    <w:name w:val="Comment Subject Char"/>
    <w:basedOn w:val="CommentTextChar"/>
    <w:link w:val="CommentSubject"/>
    <w:semiHidden/>
    <w:rsid w:val="00711059"/>
    <w:rPr>
      <w:b/>
      <w:bCs/>
    </w:rPr>
  </w:style>
  <w:style w:type="paragraph" w:styleId="Revision">
    <w:name w:val="Revision"/>
    <w:hidden/>
    <w:uiPriority w:val="99"/>
    <w:semiHidden/>
    <w:rsid w:val="0061457C"/>
    <w:rPr>
      <w:sz w:val="24"/>
      <w:szCs w:val="24"/>
    </w:rPr>
  </w:style>
  <w:style w:type="paragraph" w:styleId="HTMLPreformatted">
    <w:name w:val="HTML Preformatted"/>
    <w:basedOn w:val="Normal"/>
    <w:link w:val="HTMLPreformattedChar"/>
    <w:semiHidden/>
    <w:unhideWhenUsed/>
    <w:rsid w:val="00EA20E3"/>
    <w:rPr>
      <w:rFonts w:ascii="Consolas" w:hAnsi="Consolas"/>
      <w:sz w:val="20"/>
      <w:szCs w:val="20"/>
    </w:rPr>
  </w:style>
  <w:style w:type="character" w:customStyle="1" w:styleId="HTMLPreformattedChar">
    <w:name w:val="HTML Preformatted Char"/>
    <w:basedOn w:val="DefaultParagraphFont"/>
    <w:link w:val="HTMLPreformatted"/>
    <w:semiHidden/>
    <w:rsid w:val="00EA20E3"/>
    <w:rPr>
      <w:rFonts w:ascii="Consolas" w:hAnsi="Consolas"/>
    </w:rPr>
  </w:style>
  <w:style w:type="paragraph" w:styleId="ListParagraph">
    <w:name w:val="List Paragraph"/>
    <w:basedOn w:val="Normal"/>
    <w:uiPriority w:val="34"/>
    <w:qFormat/>
    <w:rsid w:val="00B719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1540</Words>
  <Characters>7970</Characters>
  <Application>Microsoft Office Word</Application>
  <DocSecurity>4</DocSecurity>
  <Lines>155</Lines>
  <Paragraphs>45</Paragraphs>
  <ScaleCrop>false</ScaleCrop>
  <HeadingPairs>
    <vt:vector size="2" baseType="variant">
      <vt:variant>
        <vt:lpstr>Title</vt:lpstr>
      </vt:variant>
      <vt:variant>
        <vt:i4>1</vt:i4>
      </vt:variant>
    </vt:vector>
  </HeadingPairs>
  <TitlesOfParts>
    <vt:vector size="1" baseType="lpstr">
      <vt:lpstr>BA - SB00004 (Committee Report (Unamended))</vt:lpstr>
    </vt:vector>
  </TitlesOfParts>
  <Company>State of Texas</Company>
  <LinksUpToDate>false</LinksUpToDate>
  <CharactersWithSpaces>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88S3 0992</dc:subject>
  <dc:creator>State of Texas</dc:creator>
  <dc:description>SB 4 by Flores-(H)State Affairs</dc:description>
  <cp:lastModifiedBy>Damian Duarte</cp:lastModifiedBy>
  <cp:revision>2</cp:revision>
  <cp:lastPrinted>2003-11-26T17:21:00Z</cp:lastPrinted>
  <dcterms:created xsi:type="dcterms:W3CDTF">2023-10-23T22:08:00Z</dcterms:created>
  <dcterms:modified xsi:type="dcterms:W3CDTF">2023-10-23T22:08:00Z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23.296.134</vt:lpwstr>
  </property>
</Properties>
</file>