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Swanson</w:t>
      </w:r>
      <w:r xml:space="preserve">
        <w:tab wTab="150" tlc="none" cTlc="0"/>
      </w:r>
      <w:r>
        <w:t xml:space="preserve">H.B.</w:t>
      </w:r>
      <w:r xml:space="preserve">
        <w:t> </w:t>
      </w:r>
      <w:r>
        <w:t xml:space="preserve">No.</w:t>
      </w:r>
      <w:r xml:space="preserve">
        <w:t> </w:t>
      </w:r>
      <w:r>
        <w:t xml:space="preserve">120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parental consent for certain activities engaged in by a school district employee or contractor with respect to the parent's child.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26.009, Education Code, is amended by amending Subsection (a) and adding Subsections (a-1), (a-2), (a-3), and (c) to read as follows:</w:t>
      </w:r>
    </w:p>
    <w:p w:rsidR="003F3435" w:rsidRDefault="0032493E">
      <w:pPr>
        <w:spacing w:line="480" w:lineRule="auto"/>
        <w:ind w:firstLine="720"/>
        <w:jc w:val="both"/>
      </w:pPr>
      <w:r>
        <w:t xml:space="preserve">(a)</w:t>
      </w:r>
      <w:r xml:space="preserve">
        <w:t> </w:t>
      </w:r>
      <w:r xml:space="preserve">
        <w:t> </w:t>
      </w:r>
      <w:r>
        <w:t xml:space="preserve">An employee </w:t>
      </w:r>
      <w:r>
        <w:rPr>
          <w:u w:val="single"/>
        </w:rPr>
        <w:t xml:space="preserve">or contractor</w:t>
      </w:r>
      <w:r>
        <w:t xml:space="preserve"> of a school district must obtain the written consent of a child's parent </w:t>
      </w:r>
      <w:r>
        <w:rPr>
          <w:u w:val="single"/>
        </w:rPr>
        <w:t xml:space="preserve">in the manner required by Subsection (a-2) each time</w:t>
      </w:r>
      <w:r>
        <w:t xml:space="preserve"> before the employee may:</w:t>
      </w:r>
    </w:p>
    <w:p w:rsidR="003F3435" w:rsidRDefault="0032493E">
      <w:pPr>
        <w:spacing w:line="480" w:lineRule="auto"/>
        <w:ind w:firstLine="1440"/>
        <w:jc w:val="both"/>
      </w:pPr>
      <w:r>
        <w:t xml:space="preserve">(1)</w:t>
      </w:r>
      <w:r xml:space="preserve">
        <w:t> </w:t>
      </w:r>
      <w:r xml:space="preserve">
        <w:t> </w:t>
      </w:r>
      <w:r>
        <w:t xml:space="preserve">conduct a psychological </w:t>
      </w:r>
      <w:r>
        <w:rPr>
          <w:u w:val="single"/>
        </w:rPr>
        <w:t xml:space="preserve">or psychiatric</w:t>
      </w:r>
      <w:r>
        <w:t xml:space="preserve"> examination </w:t>
      </w:r>
      <w:r>
        <w:rPr>
          <w:u w:val="single"/>
        </w:rPr>
        <w:t xml:space="preserve">or</w:t>
      </w:r>
      <w:r>
        <w:t xml:space="preserve">[</w:t>
      </w:r>
      <w:r>
        <w:rPr>
          <w:strike/>
        </w:rPr>
        <w:t xml:space="preserve">,</w:t>
      </w:r>
      <w:r>
        <w:t xml:space="preserve">] test[</w:t>
      </w:r>
      <w:r>
        <w:rPr>
          <w:strike/>
        </w:rPr>
        <w:t xml:space="preserve">,</w:t>
      </w:r>
      <w:r>
        <w:t xml:space="preserve">] or </w:t>
      </w:r>
      <w:r>
        <w:rPr>
          <w:u w:val="single"/>
        </w:rPr>
        <w:t xml:space="preserve">psychological or psychiatric</w:t>
      </w:r>
      <w:r>
        <w:t xml:space="preserve"> treatment, unless the examination, test, or treatment is required under Section 38.004 or state or federal law regarding requirements for special education; or</w:t>
      </w:r>
    </w:p>
    <w:p w:rsidR="003F3435" w:rsidRDefault="0032493E">
      <w:pPr>
        <w:spacing w:line="480" w:lineRule="auto"/>
        <w:ind w:firstLine="1440"/>
        <w:jc w:val="both"/>
      </w:pPr>
      <w:r>
        <w:t xml:space="preserve">(2)</w:t>
      </w:r>
      <w:r xml:space="preserve">
        <w:t> </w:t>
      </w:r>
      <w:r xml:space="preserve">
        <w:t> </w:t>
      </w:r>
      <w:r>
        <w:rPr>
          <w:u w:val="single"/>
        </w:rPr>
        <w:t xml:space="preserve">subject to Subsection (b),</w:t>
      </w:r>
      <w:r>
        <w:t xml:space="preserve"> make or authorize the making of a videotape of a child or record or authorize the recording of a child's voice.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For purposes of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"Psychological or psychiatric examination or test" means a method designed to elicit information regarding an attitude, habit, trait, opinion, belief, feeling, or mental disorder or a condition thought to lead to a mental disorder, regardless of the manner in which the method is presented or characterized, including a method that is presented or characterized as a survey, check-in, or screening or is embedded in an academic lesson.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"Psychological or psychiatric treatment" means the planned, systematic use of a method or technique that is designed to affect behavioral, emotional, or attitudinal characteristics of an individual or group.</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Written consent for a parent's child to participate in a district activity described by Subsection (a) must be obtained for each separate activity in which the child participates, and each written consent must be signed by the parent and returned to the district.  A child may not participate in the activity unless the district receives the parent's signed written consent to that activity.</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Subsection (a) does not require an employee of a school district to obtain the written consent of a child's parent before verbally asking the child about the child's general well-being, and for purposes of Subsections (a) and (a-1)(1), the term "check-in" does not include such an inquiry.</w:t>
      </w:r>
    </w:p>
    <w:p w:rsidR="003F3435" w:rsidRDefault="0032493E">
      <w:pPr>
        <w:spacing w:line="480" w:lineRule="auto"/>
        <w:ind w:firstLine="720"/>
        <w:jc w:val="both"/>
      </w:pPr>
      <w:r>
        <w:t xml:space="preserve">(b)</w:t>
      </w:r>
      <w:r xml:space="preserve">
        <w:t> </w:t>
      </w:r>
      <w:r xml:space="preserve">
        <w:t> </w:t>
      </w:r>
      <w:r>
        <w:t xml:space="preserve">An employee </w:t>
      </w:r>
      <w:r>
        <w:rPr>
          <w:u w:val="single"/>
        </w:rPr>
        <w:t xml:space="preserve">or contractor</w:t>
      </w:r>
      <w:r>
        <w:t xml:space="preserve"> of a school district is not required to obtain the consent of a child's parent before the employee </w:t>
      </w:r>
      <w:r>
        <w:rPr>
          <w:u w:val="single"/>
        </w:rPr>
        <w:t xml:space="preserve">or contractor</w:t>
      </w:r>
      <w:r>
        <w:t xml:space="preserve"> may make a videotape of a child or authorize the recording of a child's voice if the videotape or voice recording is to be used only for:</w:t>
      </w:r>
    </w:p>
    <w:p w:rsidR="003F3435" w:rsidRDefault="0032493E">
      <w:pPr>
        <w:spacing w:line="480" w:lineRule="auto"/>
        <w:ind w:firstLine="1440"/>
        <w:jc w:val="both"/>
      </w:pPr>
      <w:r>
        <w:t xml:space="preserve">(1)</w:t>
      </w:r>
      <w:r xml:space="preserve">
        <w:t> </w:t>
      </w:r>
      <w:r xml:space="preserve">
        <w:t> </w:t>
      </w:r>
      <w:r>
        <w:t xml:space="preserve">purposes of safety, including the maintenance of order and discipline in common areas of the school or on school buses;</w:t>
      </w:r>
    </w:p>
    <w:p w:rsidR="003F3435" w:rsidRDefault="0032493E">
      <w:pPr>
        <w:spacing w:line="480" w:lineRule="auto"/>
        <w:ind w:firstLine="1440"/>
        <w:jc w:val="both"/>
      </w:pPr>
      <w:r>
        <w:t xml:space="preserve">(2)</w:t>
      </w:r>
      <w:r xml:space="preserve">
        <w:t> </w:t>
      </w:r>
      <w:r xml:space="preserve">
        <w:t> </w:t>
      </w:r>
      <w:r>
        <w:t xml:space="preserve">a purpose related to a cocurricular or extracurricular activity;</w:t>
      </w:r>
    </w:p>
    <w:p w:rsidR="003F3435" w:rsidRDefault="0032493E">
      <w:pPr>
        <w:spacing w:line="480" w:lineRule="auto"/>
        <w:ind w:firstLine="1440"/>
        <w:jc w:val="both"/>
      </w:pPr>
      <w:r>
        <w:t xml:space="preserve">(3)</w:t>
      </w:r>
      <w:r xml:space="preserve">
        <w:t> </w:t>
      </w:r>
      <w:r xml:space="preserve">
        <w:t> </w:t>
      </w:r>
      <w:r>
        <w:t xml:space="preserve">a purpose related to regular classroom instruction;</w:t>
      </w:r>
    </w:p>
    <w:p w:rsidR="003F3435" w:rsidRDefault="0032493E">
      <w:pPr>
        <w:spacing w:line="480" w:lineRule="auto"/>
        <w:ind w:firstLine="1440"/>
        <w:jc w:val="both"/>
      </w:pPr>
      <w:r>
        <w:t xml:space="preserve">(4)</w:t>
      </w:r>
      <w:r xml:space="preserve">
        <w:t> </w:t>
      </w:r>
      <w:r xml:space="preserve">
        <w:t> </w:t>
      </w:r>
      <w:r>
        <w:t xml:space="preserve">media coverage of the school; or</w:t>
      </w:r>
    </w:p>
    <w:p w:rsidR="003F3435" w:rsidRDefault="0032493E">
      <w:pPr>
        <w:spacing w:line="480" w:lineRule="auto"/>
        <w:ind w:firstLine="1440"/>
        <w:jc w:val="both"/>
      </w:pPr>
      <w:r>
        <w:t xml:space="preserve">(5)</w:t>
      </w:r>
      <w:r xml:space="preserve">
        <w:t> </w:t>
      </w:r>
      <w:r xml:space="preserve">
        <w:t> </w:t>
      </w:r>
      <w:r>
        <w:t xml:space="preserve">a purpose related to the promotion of student safety under Section 29.022.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shall retain the written informed consent of a child's parent obtained under this section as part of the child's education records.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Nothing in this section may be construed to affect: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child's consent to counseling under Section 32.004, Family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duty to report child abuse or neglect under Chapter 261, Family Code, or an investigation of a report of abuse or neglect under that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2024-2025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effect on that date,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