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88S30772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school district to reimburse classroom teachers at certain grade levels for the cost of classroom supplies purchased with personal money.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21, Education Code, is amended by adding Section 21.4145 to read as follows:</w:t>
      </w:r>
    </w:p>
    <w:p w:rsidR="003F3435" w:rsidRDefault="0032493E">
      <w:pPr>
        <w:spacing w:line="480" w:lineRule="auto"/>
        <w:ind w:firstLine="720"/>
        <w:jc w:val="both"/>
      </w:pPr>
      <w:r>
        <w:rPr>
          <w:u w:val="single"/>
        </w:rPr>
        <w:t xml:space="preserve">Sec. 21.4145.</w:t>
      </w:r>
      <w:r>
        <w:rPr>
          <w:u w:val="single"/>
        </w:rPr>
        <w:t xml:space="preserve"> </w:t>
      </w:r>
      <w:r>
        <w:rPr>
          <w:u w:val="single"/>
        </w:rPr>
        <w:t xml:space="preserve"> </w:t>
      </w:r>
      <w:r>
        <w:rPr>
          <w:u w:val="single"/>
        </w:rPr>
        <w:t xml:space="preserve">CLASSROOM SUPPLY REIMBURSEMENT FOR CERTAIN GRADE LEVELS. </w:t>
      </w:r>
      <w:r>
        <w:rPr>
          <w:u w:val="single"/>
        </w:rPr>
        <w:t xml:space="preserve"> </w:t>
      </w:r>
      <w:r>
        <w:rPr>
          <w:u w:val="single"/>
        </w:rPr>
        <w:t xml:space="preserve">(a) </w:t>
      </w:r>
      <w:r>
        <w:rPr>
          <w:u w:val="single"/>
        </w:rPr>
        <w:t xml:space="preserve"> </w:t>
      </w:r>
      <w:r>
        <w:rPr>
          <w:u w:val="single"/>
        </w:rPr>
        <w:t xml:space="preserve">A school district shall reimburse each classroom teacher employed by the district who teaches students enrolled at or below the ninth grade level for the cost of classroom supplies purchased by the teacher with the teacher's personal money for the benefit of those students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classroom teacher who teaches students enrolled at or below the sixth grade level, up to $600 per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classroom teacher who teaches students enrolled at the seventh, eighth, or ninth grade level, up to $500 per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be reimbursed under the classroom supply reimbursement program established under Section 21.414 for the cost of purchases eligible for reimbursement under that section for which the teacher is not reimbursed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