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an appropriation for the construction, operation, and maintenance of a Department of Public Safety office in Liberty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The amount of $19,539,814 is appropriated from the general revenue fund to the Trusteed Programs within the Office of the Governor for use during the two-year period beginning on the effective date of this Act for the construction, operation, and maintenance of a Department of Public Safety office in Liberty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