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Chambers County commemorated Chamber of Commerce Week on October 16-20, 2023, to acknowledge the contributions that its three local chambers have made to the economic development and prosperity of their communities; and</w:t>
      </w:r>
    </w:p>
    <w:p w:rsidR="003F3435" w:rsidRDefault="0032493E">
      <w:pPr>
        <w:spacing w:line="480" w:lineRule="auto"/>
        <w:ind w:firstLine="720"/>
        <w:jc w:val="both"/>
      </w:pPr>
      <w:r>
        <w:t xml:space="preserve">WHEREAS, Each year, a week in October is set aside to celebrate the achievements of local chambers of commerce and to highlight the important role that they play in our state; in addition to cultivating a favorable climate for business, these organizations are a driving force in promoting job creation and entrepreneurship, fostering social and professional networking, improving education, and developing important infrastructure; and</w:t>
      </w:r>
    </w:p>
    <w:p w:rsidR="003F3435" w:rsidRDefault="0032493E">
      <w:pPr>
        <w:spacing w:line="480" w:lineRule="auto"/>
        <w:ind w:firstLine="720"/>
        <w:jc w:val="both"/>
      </w:pPr>
      <w:r>
        <w:t xml:space="preserve">WHEREAS, Chambers County is proudly home to three organizations, the Anahuac, Mont Belvieu, and Winnie Area Chambers of Commerce, that truly exemplify this tradition of service; and</w:t>
      </w:r>
    </w:p>
    <w:p w:rsidR="003F3435" w:rsidRDefault="0032493E">
      <w:pPr>
        <w:spacing w:line="480" w:lineRule="auto"/>
        <w:ind w:firstLine="720"/>
        <w:jc w:val="both"/>
      </w:pPr>
      <w:r>
        <w:t xml:space="preserve">WHEREAS, These dynamic organizations have played an integral part in shaping the development of the communities they serve, and it is a pleasure to join in recognizing their members' many noteworthy efforts; now, therefore, be it</w:t>
      </w:r>
    </w:p>
    <w:p w:rsidR="003F3435" w:rsidRDefault="0032493E">
      <w:pPr>
        <w:spacing w:line="480" w:lineRule="auto"/>
        <w:ind w:firstLine="720"/>
        <w:jc w:val="both"/>
      </w:pPr>
      <w:r>
        <w:t xml:space="preserve">RESOLVED, That the House of Representatives of the 88th Texas Legislature, 3rd Called Session, hereby honor the Anahuac, Mont Belvieu, and Winnie Area Chambers of Commerce on the occasion of Chamber of Commerce Week in Chambers County and extend to the chambers' members sincere best wishes for continued success; and, be it further</w:t>
      </w:r>
    </w:p>
    <w:p w:rsidR="003F3435" w:rsidRDefault="0032493E">
      <w:pPr>
        <w:spacing w:line="480" w:lineRule="auto"/>
        <w:ind w:firstLine="720"/>
        <w:jc w:val="both"/>
      </w:pPr>
      <w:r>
        <w:t xml:space="preserve">RESOLVED, That an official copy of this resolution be prepared for each chamber as an expression of high regard by the Texas House of Representatives.</w:t>
      </w:r>
    </w:p>
    <w:p w:rsidR="003F3435" w:rsidRDefault="0032493E">
      <w:pPr>
        <w:jc w:val="both"/>
      </w:pPr>
    </w:p>
    <w:p w:rsidR="003F3435" w:rsidRDefault="0032493E">
      <w:pPr>
        <w:jc w:val="right"/>
      </w:pPr>
      <w:r>
        <w:t xml:space="preserve">Leo-Wilson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69 was adopted by the House on November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