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F454E" w14:paraId="1A48A383" w14:textId="77777777" w:rsidTr="00345119">
        <w:tc>
          <w:tcPr>
            <w:tcW w:w="9576" w:type="dxa"/>
            <w:noWrap/>
          </w:tcPr>
          <w:p w14:paraId="1DCE9C23" w14:textId="77777777" w:rsidR="008423E4" w:rsidRPr="0022177D" w:rsidRDefault="00BE3F41" w:rsidP="00F245C6">
            <w:pPr>
              <w:pStyle w:val="Heading1"/>
            </w:pPr>
            <w:r w:rsidRPr="00631897">
              <w:t>BILL ANALYSIS</w:t>
            </w:r>
          </w:p>
        </w:tc>
      </w:tr>
    </w:tbl>
    <w:p w14:paraId="6FB5A64A" w14:textId="77777777" w:rsidR="008423E4" w:rsidRPr="0022177D" w:rsidRDefault="008423E4" w:rsidP="00F245C6">
      <w:pPr>
        <w:jc w:val="center"/>
      </w:pPr>
    </w:p>
    <w:p w14:paraId="26B94C96" w14:textId="77777777" w:rsidR="008423E4" w:rsidRPr="00B31F0E" w:rsidRDefault="008423E4" w:rsidP="00F245C6"/>
    <w:p w14:paraId="2DBBD8F4" w14:textId="77777777" w:rsidR="008423E4" w:rsidRPr="00742794" w:rsidRDefault="008423E4" w:rsidP="00F245C6">
      <w:pPr>
        <w:tabs>
          <w:tab w:val="right" w:pos="9360"/>
        </w:tabs>
      </w:pPr>
    </w:p>
    <w:tbl>
      <w:tblPr>
        <w:tblW w:w="0" w:type="auto"/>
        <w:tblLayout w:type="fixed"/>
        <w:tblLook w:val="01E0" w:firstRow="1" w:lastRow="1" w:firstColumn="1" w:lastColumn="1" w:noHBand="0" w:noVBand="0"/>
      </w:tblPr>
      <w:tblGrid>
        <w:gridCol w:w="9576"/>
      </w:tblGrid>
      <w:tr w:rsidR="003F454E" w14:paraId="116CF2BA" w14:textId="77777777" w:rsidTr="00345119">
        <w:tc>
          <w:tcPr>
            <w:tcW w:w="9576" w:type="dxa"/>
          </w:tcPr>
          <w:p w14:paraId="1A7EE6E7" w14:textId="02968D00" w:rsidR="008423E4" w:rsidRPr="00861995" w:rsidRDefault="00BE3F41" w:rsidP="00F245C6">
            <w:pPr>
              <w:jc w:val="right"/>
            </w:pPr>
            <w:r>
              <w:t>S.B. 3</w:t>
            </w:r>
          </w:p>
        </w:tc>
      </w:tr>
      <w:tr w:rsidR="003F454E" w14:paraId="2D8F3BF8" w14:textId="77777777" w:rsidTr="00345119">
        <w:tc>
          <w:tcPr>
            <w:tcW w:w="9576" w:type="dxa"/>
          </w:tcPr>
          <w:p w14:paraId="1BA89600" w14:textId="69D28D1E" w:rsidR="008423E4" w:rsidRPr="00861995" w:rsidRDefault="00BE3F41" w:rsidP="00F245C6">
            <w:pPr>
              <w:jc w:val="right"/>
            </w:pPr>
            <w:r>
              <w:t xml:space="preserve">By: </w:t>
            </w:r>
            <w:r w:rsidR="00C61A48">
              <w:t>Huffman</w:t>
            </w:r>
          </w:p>
        </w:tc>
      </w:tr>
      <w:tr w:rsidR="003F454E" w14:paraId="6D51605A" w14:textId="77777777" w:rsidTr="00345119">
        <w:tc>
          <w:tcPr>
            <w:tcW w:w="9576" w:type="dxa"/>
          </w:tcPr>
          <w:p w14:paraId="6AFC54E2" w14:textId="68D2254D" w:rsidR="008423E4" w:rsidRPr="00861995" w:rsidRDefault="00BE3F41" w:rsidP="00F245C6">
            <w:pPr>
              <w:jc w:val="right"/>
            </w:pPr>
            <w:r>
              <w:t>Appropriations</w:t>
            </w:r>
          </w:p>
        </w:tc>
      </w:tr>
      <w:tr w:rsidR="003F454E" w14:paraId="6B5C70E7" w14:textId="77777777" w:rsidTr="00345119">
        <w:tc>
          <w:tcPr>
            <w:tcW w:w="9576" w:type="dxa"/>
          </w:tcPr>
          <w:p w14:paraId="65EA5F71" w14:textId="2C914FEE" w:rsidR="008423E4" w:rsidRDefault="00BE3F41" w:rsidP="00F245C6">
            <w:pPr>
              <w:jc w:val="right"/>
            </w:pPr>
            <w:r>
              <w:t>Committee Report (Unamended)</w:t>
            </w:r>
          </w:p>
        </w:tc>
      </w:tr>
    </w:tbl>
    <w:p w14:paraId="54643B9D" w14:textId="77777777" w:rsidR="008423E4" w:rsidRDefault="008423E4" w:rsidP="00F245C6">
      <w:pPr>
        <w:tabs>
          <w:tab w:val="right" w:pos="9360"/>
        </w:tabs>
      </w:pPr>
    </w:p>
    <w:p w14:paraId="244FCCE1" w14:textId="77777777" w:rsidR="008423E4" w:rsidRDefault="008423E4" w:rsidP="00F245C6"/>
    <w:p w14:paraId="24739B39" w14:textId="77777777" w:rsidR="008423E4" w:rsidRDefault="008423E4" w:rsidP="00F245C6"/>
    <w:tbl>
      <w:tblPr>
        <w:tblW w:w="0" w:type="auto"/>
        <w:tblCellMar>
          <w:left w:w="115" w:type="dxa"/>
          <w:right w:w="115" w:type="dxa"/>
        </w:tblCellMar>
        <w:tblLook w:val="01E0" w:firstRow="1" w:lastRow="1" w:firstColumn="1" w:lastColumn="1" w:noHBand="0" w:noVBand="0"/>
      </w:tblPr>
      <w:tblGrid>
        <w:gridCol w:w="9360"/>
      </w:tblGrid>
      <w:tr w:rsidR="003F454E" w14:paraId="5818C73D" w14:textId="77777777" w:rsidTr="00345119">
        <w:tc>
          <w:tcPr>
            <w:tcW w:w="9576" w:type="dxa"/>
          </w:tcPr>
          <w:p w14:paraId="02169820" w14:textId="77777777" w:rsidR="008423E4" w:rsidRPr="00A8133F" w:rsidRDefault="00BE3F41" w:rsidP="00F245C6">
            <w:pPr>
              <w:rPr>
                <w:b/>
              </w:rPr>
            </w:pPr>
            <w:r w:rsidRPr="009C1E9A">
              <w:rPr>
                <w:b/>
                <w:u w:val="single"/>
              </w:rPr>
              <w:t>BACKGROUND AND PURPOSE</w:t>
            </w:r>
            <w:r>
              <w:rPr>
                <w:b/>
              </w:rPr>
              <w:t xml:space="preserve"> </w:t>
            </w:r>
          </w:p>
          <w:p w14:paraId="37D6C2DE" w14:textId="77777777" w:rsidR="008423E4" w:rsidRDefault="008423E4" w:rsidP="00F245C6"/>
          <w:p w14:paraId="44FE7DD1" w14:textId="12DA2CBA" w:rsidR="008423E4" w:rsidRDefault="00BE3F41" w:rsidP="00F245C6">
            <w:pPr>
              <w:pStyle w:val="Header"/>
              <w:tabs>
                <w:tab w:val="clear" w:pos="4320"/>
                <w:tab w:val="clear" w:pos="8640"/>
              </w:tabs>
              <w:jc w:val="both"/>
            </w:pPr>
            <w:r>
              <w:t>Governor</w:t>
            </w:r>
            <w:r w:rsidR="00B56CCE">
              <w:t xml:space="preserve"> Greg Abbott</w:t>
            </w:r>
            <w:r w:rsidR="00B8086D">
              <w:t xml:space="preserve"> issued a proclamation in</w:t>
            </w:r>
            <w:r w:rsidR="00B56CCE">
              <w:t xml:space="preserve"> 2021 </w:t>
            </w:r>
            <w:r w:rsidR="00B8086D">
              <w:t>certifying that</w:t>
            </w:r>
            <w:r>
              <w:t xml:space="preserve"> t</w:t>
            </w:r>
            <w:r w:rsidR="005175D7" w:rsidRPr="005175D7">
              <w:t xml:space="preserve">he </w:t>
            </w:r>
            <w:r w:rsidR="00214AE4">
              <w:t>ongoing</w:t>
            </w:r>
            <w:r w:rsidR="00214AE4" w:rsidRPr="005175D7">
              <w:t xml:space="preserve"> </w:t>
            </w:r>
            <w:r w:rsidR="005175D7" w:rsidRPr="005175D7">
              <w:t>surge of individuals unlawfully crossing the Texas-Mexico border poses an ongoing and imminent threat of widespread and severe damage, including injury and loss of life, property damage</w:t>
            </w:r>
            <w:r w:rsidR="00B8086D">
              <w:t xml:space="preserve"> and property crime</w:t>
            </w:r>
            <w:r w:rsidR="005175D7" w:rsidRPr="005175D7">
              <w:t xml:space="preserve">, human trafficking and violent crime, threats to public health, and a violation of sovereignty and territorial integrity. </w:t>
            </w:r>
            <w:r w:rsidR="00544062">
              <w:t xml:space="preserve">Additionally, the governor's proclamation issued for the </w:t>
            </w:r>
            <w:r w:rsidR="00193723">
              <w:t>fourth</w:t>
            </w:r>
            <w:r w:rsidR="00544062">
              <w:t xml:space="preserve"> </w:t>
            </w:r>
            <w:r w:rsidR="00D2748B">
              <w:t>special</w:t>
            </w:r>
            <w:r w:rsidR="00544062">
              <w:t xml:space="preserve"> session of the 88th Legislature</w:t>
            </w:r>
            <w:r w:rsidR="00744F7C">
              <w:t xml:space="preserve"> </w:t>
            </w:r>
            <w:r w:rsidR="00544062">
              <w:t xml:space="preserve">called for legislation to impede illegal entry into Texas by providing more funding for the construction, operation, and maintenance of border barrier infrastructure, and additional funding for the Department of Public Safety (DPS) for border security operations, including additional overtime expenses and costs due to an increased law enforcement presence to preserve public safety and security in the Colony Ridge development in Liberty County. </w:t>
            </w:r>
            <w:r w:rsidR="00103385">
              <w:t>S</w:t>
            </w:r>
            <w:r w:rsidR="005175D7" w:rsidRPr="005175D7">
              <w:t>.B.</w:t>
            </w:r>
            <w:r w:rsidR="009F62FF">
              <w:t> </w:t>
            </w:r>
            <w:r w:rsidR="006C061F">
              <w:t>3</w:t>
            </w:r>
            <w:r w:rsidR="006C061F" w:rsidRPr="005175D7">
              <w:t xml:space="preserve"> </w:t>
            </w:r>
            <w:r w:rsidR="005175D7" w:rsidRPr="005175D7">
              <w:t>seeks to mitigate th</w:t>
            </w:r>
            <w:r w:rsidR="00744F7C">
              <w:t>o</w:t>
            </w:r>
            <w:r w:rsidR="005175D7" w:rsidRPr="005175D7">
              <w:t>se threats</w:t>
            </w:r>
            <w:r w:rsidR="00544062">
              <w:t xml:space="preserve"> and </w:t>
            </w:r>
            <w:r w:rsidR="00193723">
              <w:t>address the governor's proclamations</w:t>
            </w:r>
            <w:r w:rsidR="005175D7" w:rsidRPr="005175D7">
              <w:t xml:space="preserve"> by providing </w:t>
            </w:r>
            <w:r w:rsidR="00010F60">
              <w:t xml:space="preserve">a </w:t>
            </w:r>
            <w:r w:rsidR="005175D7" w:rsidRPr="005175D7">
              <w:t>supplemental appropriation</w:t>
            </w:r>
            <w:r w:rsidR="00B8086D">
              <w:t xml:space="preserve"> to the</w:t>
            </w:r>
            <w:r w:rsidR="00214AE4">
              <w:t xml:space="preserve"> trusteed programs within the</w:t>
            </w:r>
            <w:r w:rsidR="00B8086D">
              <w:t xml:space="preserve"> </w:t>
            </w:r>
            <w:r w:rsidR="00214AE4">
              <w:t>governor's office</w:t>
            </w:r>
            <w:r w:rsidR="005175D7" w:rsidRPr="005175D7">
              <w:t xml:space="preserve"> for </w:t>
            </w:r>
            <w:r w:rsidR="00654479">
              <w:t xml:space="preserve">the purpose of providing funding for border security operations and </w:t>
            </w:r>
            <w:r w:rsidR="005175D7" w:rsidRPr="005175D7">
              <w:t>the construction</w:t>
            </w:r>
            <w:r w:rsidR="00214AE4">
              <w:t>, operation, and maintenance</w:t>
            </w:r>
            <w:r w:rsidR="005175D7" w:rsidRPr="005175D7">
              <w:t xml:space="preserve"> of border </w:t>
            </w:r>
            <w:r w:rsidR="00214AE4">
              <w:t>barrier</w:t>
            </w:r>
            <w:r w:rsidR="00214AE4" w:rsidRPr="005175D7">
              <w:t xml:space="preserve"> </w:t>
            </w:r>
            <w:r w:rsidR="005175D7" w:rsidRPr="005175D7">
              <w:t>infrastructure</w:t>
            </w:r>
            <w:r w:rsidR="00544062">
              <w:t xml:space="preserve"> and </w:t>
            </w:r>
            <w:r w:rsidR="001B1297">
              <w:t>by requiring</w:t>
            </w:r>
            <w:r w:rsidR="00D01C67">
              <w:t xml:space="preserve"> a</w:t>
            </w:r>
            <w:r w:rsidR="00805A4E" w:rsidRPr="00805A4E">
              <w:t xml:space="preserve"> transfer</w:t>
            </w:r>
            <w:r w:rsidR="00D01C67">
              <w:t xml:space="preserve"> of</w:t>
            </w:r>
            <w:r w:rsidR="00805A4E" w:rsidRPr="00805A4E">
              <w:t xml:space="preserve"> $40,000,000 </w:t>
            </w:r>
            <w:r w:rsidR="00D01C67">
              <w:t>from</w:t>
            </w:r>
            <w:r w:rsidR="00805A4E" w:rsidRPr="00805A4E">
              <w:t xml:space="preserve"> that appropriated amount to </w:t>
            </w:r>
            <w:r w:rsidR="00544062">
              <w:t>DPS</w:t>
            </w:r>
            <w:r w:rsidR="00805A4E" w:rsidRPr="00805A4E">
              <w:t xml:space="preserve"> for </w:t>
            </w:r>
            <w:r w:rsidR="00544062">
              <w:t>th</w:t>
            </w:r>
            <w:r w:rsidR="00193723">
              <w:t xml:space="preserve">e </w:t>
            </w:r>
            <w:r w:rsidR="00544062">
              <w:t>purpose</w:t>
            </w:r>
            <w:r w:rsidR="00193723">
              <w:t>s</w:t>
            </w:r>
            <w:r w:rsidR="00F95CD8">
              <w:t xml:space="preserve"> stated in the </w:t>
            </w:r>
            <w:r w:rsidR="00193723">
              <w:t xml:space="preserve">latter </w:t>
            </w:r>
            <w:r w:rsidR="00F95CD8">
              <w:t>proclamation</w:t>
            </w:r>
            <w:r w:rsidR="00805A4E">
              <w:t>.</w:t>
            </w:r>
          </w:p>
          <w:p w14:paraId="722D8A1F" w14:textId="77777777" w:rsidR="008423E4" w:rsidRPr="00E26B13" w:rsidRDefault="008423E4" w:rsidP="00F245C6">
            <w:pPr>
              <w:rPr>
                <w:b/>
              </w:rPr>
            </w:pPr>
          </w:p>
        </w:tc>
      </w:tr>
      <w:tr w:rsidR="003F454E" w14:paraId="0F773975" w14:textId="77777777" w:rsidTr="00345119">
        <w:tc>
          <w:tcPr>
            <w:tcW w:w="9576" w:type="dxa"/>
          </w:tcPr>
          <w:p w14:paraId="49A0524A" w14:textId="77777777" w:rsidR="0017725B" w:rsidRDefault="00BE3F41" w:rsidP="00F245C6">
            <w:pPr>
              <w:rPr>
                <w:b/>
                <w:u w:val="single"/>
              </w:rPr>
            </w:pPr>
            <w:r>
              <w:rPr>
                <w:b/>
                <w:u w:val="single"/>
              </w:rPr>
              <w:t>CRIMINAL JUSTICE IMPACT</w:t>
            </w:r>
          </w:p>
          <w:p w14:paraId="2681C6A3" w14:textId="77777777" w:rsidR="0017725B" w:rsidRDefault="0017725B" w:rsidP="00F245C6">
            <w:pPr>
              <w:rPr>
                <w:b/>
                <w:u w:val="single"/>
              </w:rPr>
            </w:pPr>
          </w:p>
          <w:p w14:paraId="72D21410" w14:textId="00589424" w:rsidR="005175D7" w:rsidRPr="005175D7" w:rsidRDefault="00BE3F41" w:rsidP="00F245C6">
            <w:pPr>
              <w:jc w:val="both"/>
            </w:pPr>
            <w:r>
              <w:t>It is the committee's opinion that this bill does not expressly create a criminal offense, increase the punishment for an existing criminal offense or category of offenses, or change the eligibility of a per</w:t>
            </w:r>
            <w:r>
              <w:t>son for community supervision, parole, or mandatory supervision.</w:t>
            </w:r>
          </w:p>
          <w:p w14:paraId="434D81BE" w14:textId="77777777" w:rsidR="0017725B" w:rsidRPr="0017725B" w:rsidRDefault="0017725B" w:rsidP="00F245C6">
            <w:pPr>
              <w:rPr>
                <w:b/>
                <w:u w:val="single"/>
              </w:rPr>
            </w:pPr>
          </w:p>
        </w:tc>
      </w:tr>
      <w:tr w:rsidR="003F454E" w14:paraId="7C776E84" w14:textId="77777777" w:rsidTr="00345119">
        <w:tc>
          <w:tcPr>
            <w:tcW w:w="9576" w:type="dxa"/>
          </w:tcPr>
          <w:p w14:paraId="6BE3F267" w14:textId="77777777" w:rsidR="008423E4" w:rsidRPr="00A8133F" w:rsidRDefault="00BE3F41" w:rsidP="00F245C6">
            <w:pPr>
              <w:rPr>
                <w:b/>
              </w:rPr>
            </w:pPr>
            <w:r w:rsidRPr="009C1E9A">
              <w:rPr>
                <w:b/>
                <w:u w:val="single"/>
              </w:rPr>
              <w:t>RULEMAKING AUTHORITY</w:t>
            </w:r>
            <w:r>
              <w:rPr>
                <w:b/>
              </w:rPr>
              <w:t xml:space="preserve"> </w:t>
            </w:r>
          </w:p>
          <w:p w14:paraId="22D73C66" w14:textId="77777777" w:rsidR="008423E4" w:rsidRDefault="008423E4" w:rsidP="00F245C6"/>
          <w:p w14:paraId="1942AAC0" w14:textId="2D9D4797" w:rsidR="005175D7" w:rsidRDefault="00BE3F41" w:rsidP="00F245C6">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772DC3A" w14:textId="77777777" w:rsidR="008423E4" w:rsidRPr="00E21FDC" w:rsidRDefault="008423E4" w:rsidP="00F245C6">
            <w:pPr>
              <w:rPr>
                <w:b/>
              </w:rPr>
            </w:pPr>
          </w:p>
        </w:tc>
      </w:tr>
      <w:tr w:rsidR="003F454E" w14:paraId="28818199" w14:textId="77777777" w:rsidTr="00345119">
        <w:tc>
          <w:tcPr>
            <w:tcW w:w="9576" w:type="dxa"/>
          </w:tcPr>
          <w:p w14:paraId="0CD7A8CE" w14:textId="77777777" w:rsidR="008423E4" w:rsidRPr="00A8133F" w:rsidRDefault="00BE3F41" w:rsidP="00F245C6">
            <w:pPr>
              <w:rPr>
                <w:b/>
              </w:rPr>
            </w:pPr>
            <w:r w:rsidRPr="009C1E9A">
              <w:rPr>
                <w:b/>
                <w:u w:val="single"/>
              </w:rPr>
              <w:t>ANALYSIS</w:t>
            </w:r>
            <w:r>
              <w:rPr>
                <w:b/>
              </w:rPr>
              <w:t xml:space="preserve"> </w:t>
            </w:r>
          </w:p>
          <w:p w14:paraId="48739B36" w14:textId="77777777" w:rsidR="008423E4" w:rsidRDefault="008423E4" w:rsidP="00F245C6"/>
          <w:p w14:paraId="668DA1DA" w14:textId="56F29E08" w:rsidR="00F95182" w:rsidRDefault="00BE3F41" w:rsidP="00F245C6">
            <w:pPr>
              <w:pStyle w:val="Header"/>
              <w:tabs>
                <w:tab w:val="clear" w:pos="4320"/>
                <w:tab w:val="clear" w:pos="8640"/>
              </w:tabs>
              <w:jc w:val="both"/>
            </w:pPr>
            <w:r>
              <w:t>S</w:t>
            </w:r>
            <w:r w:rsidR="005175D7">
              <w:t xml:space="preserve">.B. </w:t>
            </w:r>
            <w:r w:rsidR="006C061F">
              <w:t xml:space="preserve">3 </w:t>
            </w:r>
            <w:r w:rsidR="005175D7">
              <w:t>appropriates $1,5</w:t>
            </w:r>
            <w:r w:rsidR="00654479">
              <w:t>4</w:t>
            </w:r>
            <w:r w:rsidR="005175D7">
              <w:t xml:space="preserve">0,000,000 from the general revenue fund to the trusteed programs within the governor's office for use </w:t>
            </w:r>
            <w:r w:rsidR="005175D7" w:rsidRPr="005175D7">
              <w:t xml:space="preserve">during the two-year period beginning on the </w:t>
            </w:r>
            <w:r w:rsidR="005175D7">
              <w:t xml:space="preserve">bill's </w:t>
            </w:r>
            <w:r w:rsidR="005175D7" w:rsidRPr="005175D7">
              <w:t xml:space="preserve">effective date for </w:t>
            </w:r>
            <w:r w:rsidR="00654479">
              <w:t xml:space="preserve">the purpose of providing funding for border security operations and </w:t>
            </w:r>
            <w:r w:rsidR="005175D7" w:rsidRPr="005175D7">
              <w:t>the construction, operation, and maintenance of border barrier infrastructure.</w:t>
            </w:r>
            <w:r w:rsidR="00654479">
              <w:t xml:space="preserve"> The bill requires the trusteed programs within the governor's office to transfer $40,000,000 of that </w:t>
            </w:r>
            <w:r w:rsidR="00124BFA">
              <w:t xml:space="preserve">appropriated </w:t>
            </w:r>
            <w:r w:rsidR="00654479">
              <w:t xml:space="preserve">amount to the Department of Public Safety for </w:t>
            </w:r>
            <w:r w:rsidR="00654479" w:rsidRPr="00654479">
              <w:t xml:space="preserve">border security operations, including paying for additional overtime expenses and costs due to </w:t>
            </w:r>
            <w:r w:rsidR="001372E1">
              <w:t>an</w:t>
            </w:r>
            <w:r w:rsidR="00654479" w:rsidRPr="00654479">
              <w:t xml:space="preserve"> increased law enforcement presence to preserve public safety and security</w:t>
            </w:r>
            <w:r w:rsidR="001372E1">
              <w:t xml:space="preserve"> in the Colony Ridge development in Liberty County, Texas</w:t>
            </w:r>
            <w:r w:rsidR="00654479" w:rsidRPr="00654479">
              <w:t>.</w:t>
            </w:r>
          </w:p>
          <w:p w14:paraId="27772F64" w14:textId="77777777" w:rsidR="00F95182" w:rsidRDefault="00F95182" w:rsidP="00F245C6">
            <w:pPr>
              <w:pStyle w:val="Header"/>
              <w:tabs>
                <w:tab w:val="clear" w:pos="4320"/>
                <w:tab w:val="clear" w:pos="8640"/>
              </w:tabs>
              <w:jc w:val="both"/>
            </w:pPr>
          </w:p>
          <w:p w14:paraId="7A9B97DC" w14:textId="4AD9736E" w:rsidR="00654479" w:rsidRDefault="00BE3F41" w:rsidP="00F245C6">
            <w:pPr>
              <w:pStyle w:val="Header"/>
              <w:tabs>
                <w:tab w:val="clear" w:pos="4320"/>
                <w:tab w:val="clear" w:pos="8640"/>
              </w:tabs>
              <w:jc w:val="both"/>
            </w:pPr>
            <w:r>
              <w:t>S</w:t>
            </w:r>
            <w:r w:rsidR="00F95182">
              <w:t xml:space="preserve">.B. </w:t>
            </w:r>
            <w:r w:rsidR="006C061F">
              <w:t>3</w:t>
            </w:r>
            <w:r w:rsidR="00F95182">
              <w:t xml:space="preserve"> prohibits t</w:t>
            </w:r>
            <w:r w:rsidR="00215972">
              <w:t>he money</w:t>
            </w:r>
            <w:r>
              <w:t xml:space="preserve"> appropriated by the bill </w:t>
            </w:r>
            <w:r w:rsidR="00F95182">
              <w:t>from being</w:t>
            </w:r>
            <w:r w:rsidR="00215972">
              <w:t xml:space="preserve"> used</w:t>
            </w:r>
            <w:r>
              <w:t xml:space="preserve"> to do the following:</w:t>
            </w:r>
          </w:p>
          <w:p w14:paraId="18319AF7" w14:textId="14237C37" w:rsidR="00654479" w:rsidRDefault="00BE3F41" w:rsidP="00F245C6">
            <w:pPr>
              <w:pStyle w:val="Header"/>
              <w:numPr>
                <w:ilvl w:val="0"/>
                <w:numId w:val="1"/>
              </w:numPr>
              <w:jc w:val="both"/>
            </w:pPr>
            <w:r>
              <w:t>acquire property through the exercise of eminent domain;</w:t>
            </w:r>
          </w:p>
          <w:p w14:paraId="63CF26F2" w14:textId="74DA254F" w:rsidR="00654479" w:rsidRDefault="00BE3F41" w:rsidP="00F245C6">
            <w:pPr>
              <w:pStyle w:val="Header"/>
              <w:numPr>
                <w:ilvl w:val="0"/>
                <w:numId w:val="1"/>
              </w:numPr>
              <w:jc w:val="both"/>
            </w:pPr>
            <w:r>
              <w:t xml:space="preserve">build a barrier along </w:t>
            </w:r>
            <w:r w:rsidR="00657529">
              <w:t>Texas'</w:t>
            </w:r>
            <w:r>
              <w:t xml:space="preserve"> international border with Mexico on property acquired t</w:t>
            </w:r>
            <w:r>
              <w:t>hrough the exercise of eminent domain;</w:t>
            </w:r>
          </w:p>
          <w:p w14:paraId="1D16029C" w14:textId="4A2ED420" w:rsidR="00654479" w:rsidRDefault="00BE3F41" w:rsidP="00F245C6">
            <w:pPr>
              <w:pStyle w:val="Header"/>
              <w:numPr>
                <w:ilvl w:val="0"/>
                <w:numId w:val="1"/>
              </w:numPr>
              <w:jc w:val="both"/>
            </w:pPr>
            <w:r>
              <w:t xml:space="preserve">acquire property for a barrier that abuts the boundary between </w:t>
            </w:r>
            <w:r w:rsidR="00215972">
              <w:t>Texas</w:t>
            </w:r>
            <w:r>
              <w:t xml:space="preserve"> and another state; or</w:t>
            </w:r>
          </w:p>
          <w:p w14:paraId="2ADEB3B8" w14:textId="16AB4767" w:rsidR="00654479" w:rsidRPr="009C36CD" w:rsidRDefault="00BE3F41" w:rsidP="00F245C6">
            <w:pPr>
              <w:pStyle w:val="Header"/>
              <w:numPr>
                <w:ilvl w:val="0"/>
                <w:numId w:val="1"/>
              </w:numPr>
              <w:tabs>
                <w:tab w:val="clear" w:pos="4320"/>
                <w:tab w:val="clear" w:pos="8640"/>
              </w:tabs>
              <w:jc w:val="both"/>
            </w:pPr>
            <w:r>
              <w:t xml:space="preserve">build a barrier that abuts the boundary between </w:t>
            </w:r>
            <w:r w:rsidR="00124BFA">
              <w:t>Texas</w:t>
            </w:r>
            <w:r>
              <w:t xml:space="preserve"> and another state.</w:t>
            </w:r>
          </w:p>
          <w:p w14:paraId="6E82BC5F" w14:textId="77777777" w:rsidR="008423E4" w:rsidRPr="00835628" w:rsidRDefault="008423E4" w:rsidP="00F245C6">
            <w:pPr>
              <w:rPr>
                <w:b/>
              </w:rPr>
            </w:pPr>
          </w:p>
        </w:tc>
      </w:tr>
      <w:tr w:rsidR="003F454E" w14:paraId="031FF62F" w14:textId="77777777" w:rsidTr="00345119">
        <w:tc>
          <w:tcPr>
            <w:tcW w:w="9576" w:type="dxa"/>
          </w:tcPr>
          <w:p w14:paraId="0B559271" w14:textId="77777777" w:rsidR="008423E4" w:rsidRPr="00A8133F" w:rsidRDefault="00BE3F41" w:rsidP="00F245C6">
            <w:pPr>
              <w:rPr>
                <w:b/>
              </w:rPr>
            </w:pPr>
            <w:r w:rsidRPr="009C1E9A">
              <w:rPr>
                <w:b/>
                <w:u w:val="single"/>
              </w:rPr>
              <w:t>EFFECTIVE DATE</w:t>
            </w:r>
            <w:r>
              <w:rPr>
                <w:b/>
              </w:rPr>
              <w:t xml:space="preserve"> </w:t>
            </w:r>
          </w:p>
          <w:p w14:paraId="6CDFB3F1" w14:textId="77777777" w:rsidR="008423E4" w:rsidRDefault="008423E4" w:rsidP="00F245C6"/>
          <w:p w14:paraId="5D071BE9" w14:textId="2F36D873" w:rsidR="008423E4" w:rsidRPr="003624F2" w:rsidRDefault="00BE3F41" w:rsidP="00F245C6">
            <w:pPr>
              <w:pStyle w:val="Header"/>
              <w:tabs>
                <w:tab w:val="clear" w:pos="4320"/>
                <w:tab w:val="clear" w:pos="8640"/>
              </w:tabs>
              <w:jc w:val="both"/>
            </w:pPr>
            <w:r>
              <w:t>On passage, or, if the bill does n</w:t>
            </w:r>
            <w:r>
              <w:t>ot receive the necessary vote, the 91st day after the last day of the legislative session.</w:t>
            </w:r>
          </w:p>
          <w:p w14:paraId="74C6A11E" w14:textId="77777777" w:rsidR="008423E4" w:rsidRPr="00233FDB" w:rsidRDefault="008423E4" w:rsidP="00F245C6">
            <w:pPr>
              <w:rPr>
                <w:b/>
              </w:rPr>
            </w:pPr>
          </w:p>
        </w:tc>
      </w:tr>
    </w:tbl>
    <w:p w14:paraId="7C342D55" w14:textId="77777777" w:rsidR="008423E4" w:rsidRPr="00BE0E75" w:rsidRDefault="008423E4" w:rsidP="00F245C6">
      <w:pPr>
        <w:jc w:val="both"/>
        <w:rPr>
          <w:rFonts w:ascii="Arial" w:hAnsi="Arial"/>
          <w:sz w:val="16"/>
          <w:szCs w:val="16"/>
        </w:rPr>
      </w:pPr>
    </w:p>
    <w:p w14:paraId="78BC01ED" w14:textId="77777777" w:rsidR="004108C3" w:rsidRPr="008423E4" w:rsidRDefault="004108C3" w:rsidP="00F245C6"/>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D8144" w14:textId="77777777" w:rsidR="00000000" w:rsidRDefault="00BE3F41">
      <w:r>
        <w:separator/>
      </w:r>
    </w:p>
  </w:endnote>
  <w:endnote w:type="continuationSeparator" w:id="0">
    <w:p w14:paraId="2B96A49E" w14:textId="77777777" w:rsidR="00000000" w:rsidRDefault="00BE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951A"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F454E" w14:paraId="1D8D6FB9" w14:textId="77777777" w:rsidTr="009C1E9A">
      <w:trPr>
        <w:cantSplit/>
      </w:trPr>
      <w:tc>
        <w:tcPr>
          <w:tcW w:w="0" w:type="pct"/>
        </w:tcPr>
        <w:p w14:paraId="66EBCC17" w14:textId="77777777" w:rsidR="00137D90" w:rsidRDefault="00137D90" w:rsidP="009C1E9A">
          <w:pPr>
            <w:pStyle w:val="Footer"/>
            <w:tabs>
              <w:tab w:val="clear" w:pos="8640"/>
              <w:tab w:val="right" w:pos="9360"/>
            </w:tabs>
          </w:pPr>
        </w:p>
      </w:tc>
      <w:tc>
        <w:tcPr>
          <w:tcW w:w="2395" w:type="pct"/>
        </w:tcPr>
        <w:p w14:paraId="7F0186C3" w14:textId="77777777" w:rsidR="00137D90" w:rsidRDefault="00137D90" w:rsidP="009C1E9A">
          <w:pPr>
            <w:pStyle w:val="Footer"/>
            <w:tabs>
              <w:tab w:val="clear" w:pos="8640"/>
              <w:tab w:val="right" w:pos="9360"/>
            </w:tabs>
          </w:pPr>
        </w:p>
        <w:p w14:paraId="789BE311" w14:textId="77777777" w:rsidR="001A4310" w:rsidRDefault="001A4310" w:rsidP="009C1E9A">
          <w:pPr>
            <w:pStyle w:val="Footer"/>
            <w:tabs>
              <w:tab w:val="clear" w:pos="8640"/>
              <w:tab w:val="right" w:pos="9360"/>
            </w:tabs>
          </w:pPr>
        </w:p>
        <w:p w14:paraId="0F6309AD" w14:textId="77777777" w:rsidR="00137D90" w:rsidRDefault="00137D90" w:rsidP="009C1E9A">
          <w:pPr>
            <w:pStyle w:val="Footer"/>
            <w:tabs>
              <w:tab w:val="clear" w:pos="8640"/>
              <w:tab w:val="right" w:pos="9360"/>
            </w:tabs>
          </w:pPr>
        </w:p>
      </w:tc>
      <w:tc>
        <w:tcPr>
          <w:tcW w:w="2453" w:type="pct"/>
        </w:tcPr>
        <w:p w14:paraId="6576E71F" w14:textId="77777777" w:rsidR="00137D90" w:rsidRDefault="00137D90" w:rsidP="009C1E9A">
          <w:pPr>
            <w:pStyle w:val="Footer"/>
            <w:tabs>
              <w:tab w:val="clear" w:pos="8640"/>
              <w:tab w:val="right" w:pos="9360"/>
            </w:tabs>
            <w:jc w:val="right"/>
          </w:pPr>
        </w:p>
      </w:tc>
    </w:tr>
    <w:tr w:rsidR="003F454E" w14:paraId="57D77CAC" w14:textId="77777777" w:rsidTr="009C1E9A">
      <w:trPr>
        <w:cantSplit/>
      </w:trPr>
      <w:tc>
        <w:tcPr>
          <w:tcW w:w="0" w:type="pct"/>
        </w:tcPr>
        <w:p w14:paraId="5603CF6B" w14:textId="77777777" w:rsidR="00EC379B" w:rsidRDefault="00EC379B" w:rsidP="009C1E9A">
          <w:pPr>
            <w:pStyle w:val="Footer"/>
            <w:tabs>
              <w:tab w:val="clear" w:pos="8640"/>
              <w:tab w:val="right" w:pos="9360"/>
            </w:tabs>
          </w:pPr>
        </w:p>
      </w:tc>
      <w:tc>
        <w:tcPr>
          <w:tcW w:w="2395" w:type="pct"/>
        </w:tcPr>
        <w:p w14:paraId="6B391316" w14:textId="0450CEE1" w:rsidR="00EC379B" w:rsidRPr="009C1E9A" w:rsidRDefault="00BE3F41" w:rsidP="009C1E9A">
          <w:pPr>
            <w:pStyle w:val="Footer"/>
            <w:tabs>
              <w:tab w:val="clear" w:pos="8640"/>
              <w:tab w:val="right" w:pos="9360"/>
            </w:tabs>
            <w:rPr>
              <w:rFonts w:ascii="Shruti" w:hAnsi="Shruti"/>
              <w:sz w:val="22"/>
            </w:rPr>
          </w:pPr>
          <w:r>
            <w:rPr>
              <w:rFonts w:ascii="Shruti" w:hAnsi="Shruti"/>
              <w:sz w:val="22"/>
            </w:rPr>
            <w:t>88S4 0342-D</w:t>
          </w:r>
        </w:p>
      </w:tc>
      <w:tc>
        <w:tcPr>
          <w:tcW w:w="2453" w:type="pct"/>
        </w:tcPr>
        <w:p w14:paraId="079E1D52" w14:textId="2F616915" w:rsidR="00EC379B" w:rsidRDefault="00BE3F41" w:rsidP="009C1E9A">
          <w:pPr>
            <w:pStyle w:val="Footer"/>
            <w:tabs>
              <w:tab w:val="clear" w:pos="8640"/>
              <w:tab w:val="right" w:pos="9360"/>
            </w:tabs>
            <w:jc w:val="right"/>
          </w:pPr>
          <w:r>
            <w:fldChar w:fldCharType="begin"/>
          </w:r>
          <w:r>
            <w:instrText xml:space="preserve"> DOCPROPERTY  OTID  \* MERGEFORMAT </w:instrText>
          </w:r>
          <w:r>
            <w:fldChar w:fldCharType="separate"/>
          </w:r>
          <w:r w:rsidR="00927BB6">
            <w:t>23.314.48</w:t>
          </w:r>
          <w:r>
            <w:fldChar w:fldCharType="end"/>
          </w:r>
        </w:p>
      </w:tc>
    </w:tr>
    <w:tr w:rsidR="003F454E" w14:paraId="4B4B8A25" w14:textId="77777777" w:rsidTr="009C1E9A">
      <w:trPr>
        <w:cantSplit/>
      </w:trPr>
      <w:tc>
        <w:tcPr>
          <w:tcW w:w="0" w:type="pct"/>
        </w:tcPr>
        <w:p w14:paraId="00D6C0EF" w14:textId="77777777" w:rsidR="00EC379B" w:rsidRDefault="00EC379B" w:rsidP="009C1E9A">
          <w:pPr>
            <w:pStyle w:val="Footer"/>
            <w:tabs>
              <w:tab w:val="clear" w:pos="4320"/>
              <w:tab w:val="clear" w:pos="8640"/>
              <w:tab w:val="left" w:pos="2865"/>
            </w:tabs>
          </w:pPr>
        </w:p>
      </w:tc>
      <w:tc>
        <w:tcPr>
          <w:tcW w:w="2395" w:type="pct"/>
        </w:tcPr>
        <w:p w14:paraId="49B43A42"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22BE0FA" w14:textId="77777777" w:rsidR="00EC379B" w:rsidRDefault="00EC379B" w:rsidP="006D504F">
          <w:pPr>
            <w:pStyle w:val="Footer"/>
            <w:rPr>
              <w:rStyle w:val="PageNumber"/>
            </w:rPr>
          </w:pPr>
        </w:p>
        <w:p w14:paraId="0862A473" w14:textId="77777777" w:rsidR="00EC379B" w:rsidRDefault="00EC379B" w:rsidP="009C1E9A">
          <w:pPr>
            <w:pStyle w:val="Footer"/>
            <w:tabs>
              <w:tab w:val="clear" w:pos="8640"/>
              <w:tab w:val="right" w:pos="9360"/>
            </w:tabs>
            <w:jc w:val="right"/>
          </w:pPr>
        </w:p>
      </w:tc>
    </w:tr>
    <w:tr w:rsidR="003F454E" w14:paraId="37316686" w14:textId="77777777" w:rsidTr="009C1E9A">
      <w:trPr>
        <w:cantSplit/>
        <w:trHeight w:val="323"/>
      </w:trPr>
      <w:tc>
        <w:tcPr>
          <w:tcW w:w="0" w:type="pct"/>
          <w:gridSpan w:val="3"/>
        </w:tcPr>
        <w:p w14:paraId="2BFF9A64" w14:textId="77777777" w:rsidR="00EC379B" w:rsidRDefault="00BE3F41"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7D2A5DB" w14:textId="77777777" w:rsidR="00EC379B" w:rsidRDefault="00EC379B" w:rsidP="009C1E9A">
          <w:pPr>
            <w:pStyle w:val="Footer"/>
            <w:tabs>
              <w:tab w:val="clear" w:pos="8640"/>
              <w:tab w:val="right" w:pos="9360"/>
            </w:tabs>
            <w:jc w:val="center"/>
          </w:pPr>
        </w:p>
      </w:tc>
    </w:tr>
  </w:tbl>
  <w:p w14:paraId="7D3703B5"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917D"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4B849" w14:textId="77777777" w:rsidR="00000000" w:rsidRDefault="00BE3F41">
      <w:r>
        <w:separator/>
      </w:r>
    </w:p>
  </w:footnote>
  <w:footnote w:type="continuationSeparator" w:id="0">
    <w:p w14:paraId="407B539E" w14:textId="77777777" w:rsidR="00000000" w:rsidRDefault="00BE3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0AA2D"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2F85C"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B7F5"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A7FC9"/>
    <w:multiLevelType w:val="hybridMultilevel"/>
    <w:tmpl w:val="10DC48E2"/>
    <w:lvl w:ilvl="0" w:tplc="C2F0EBAE">
      <w:start w:val="1"/>
      <w:numFmt w:val="bullet"/>
      <w:lvlText w:val=""/>
      <w:lvlJc w:val="left"/>
      <w:pPr>
        <w:tabs>
          <w:tab w:val="num" w:pos="720"/>
        </w:tabs>
        <w:ind w:left="720" w:hanging="360"/>
      </w:pPr>
      <w:rPr>
        <w:rFonts w:ascii="Symbol" w:hAnsi="Symbol" w:hint="default"/>
      </w:rPr>
    </w:lvl>
    <w:lvl w:ilvl="1" w:tplc="0FB4E6AC" w:tentative="1">
      <w:start w:val="1"/>
      <w:numFmt w:val="bullet"/>
      <w:lvlText w:val="o"/>
      <w:lvlJc w:val="left"/>
      <w:pPr>
        <w:ind w:left="1440" w:hanging="360"/>
      </w:pPr>
      <w:rPr>
        <w:rFonts w:ascii="Courier New" w:hAnsi="Courier New" w:cs="Courier New" w:hint="default"/>
      </w:rPr>
    </w:lvl>
    <w:lvl w:ilvl="2" w:tplc="1B02A66E" w:tentative="1">
      <w:start w:val="1"/>
      <w:numFmt w:val="bullet"/>
      <w:lvlText w:val=""/>
      <w:lvlJc w:val="left"/>
      <w:pPr>
        <w:ind w:left="2160" w:hanging="360"/>
      </w:pPr>
      <w:rPr>
        <w:rFonts w:ascii="Wingdings" w:hAnsi="Wingdings" w:hint="default"/>
      </w:rPr>
    </w:lvl>
    <w:lvl w:ilvl="3" w:tplc="535C6E4E" w:tentative="1">
      <w:start w:val="1"/>
      <w:numFmt w:val="bullet"/>
      <w:lvlText w:val=""/>
      <w:lvlJc w:val="left"/>
      <w:pPr>
        <w:ind w:left="2880" w:hanging="360"/>
      </w:pPr>
      <w:rPr>
        <w:rFonts w:ascii="Symbol" w:hAnsi="Symbol" w:hint="default"/>
      </w:rPr>
    </w:lvl>
    <w:lvl w:ilvl="4" w:tplc="2DD4A780" w:tentative="1">
      <w:start w:val="1"/>
      <w:numFmt w:val="bullet"/>
      <w:lvlText w:val="o"/>
      <w:lvlJc w:val="left"/>
      <w:pPr>
        <w:ind w:left="3600" w:hanging="360"/>
      </w:pPr>
      <w:rPr>
        <w:rFonts w:ascii="Courier New" w:hAnsi="Courier New" w:cs="Courier New" w:hint="default"/>
      </w:rPr>
    </w:lvl>
    <w:lvl w:ilvl="5" w:tplc="44C218E4" w:tentative="1">
      <w:start w:val="1"/>
      <w:numFmt w:val="bullet"/>
      <w:lvlText w:val=""/>
      <w:lvlJc w:val="left"/>
      <w:pPr>
        <w:ind w:left="4320" w:hanging="360"/>
      </w:pPr>
      <w:rPr>
        <w:rFonts w:ascii="Wingdings" w:hAnsi="Wingdings" w:hint="default"/>
      </w:rPr>
    </w:lvl>
    <w:lvl w:ilvl="6" w:tplc="39D2B8FE" w:tentative="1">
      <w:start w:val="1"/>
      <w:numFmt w:val="bullet"/>
      <w:lvlText w:val=""/>
      <w:lvlJc w:val="left"/>
      <w:pPr>
        <w:ind w:left="5040" w:hanging="360"/>
      </w:pPr>
      <w:rPr>
        <w:rFonts w:ascii="Symbol" w:hAnsi="Symbol" w:hint="default"/>
      </w:rPr>
    </w:lvl>
    <w:lvl w:ilvl="7" w:tplc="74706B5E" w:tentative="1">
      <w:start w:val="1"/>
      <w:numFmt w:val="bullet"/>
      <w:lvlText w:val="o"/>
      <w:lvlJc w:val="left"/>
      <w:pPr>
        <w:ind w:left="5760" w:hanging="360"/>
      </w:pPr>
      <w:rPr>
        <w:rFonts w:ascii="Courier New" w:hAnsi="Courier New" w:cs="Courier New" w:hint="default"/>
      </w:rPr>
    </w:lvl>
    <w:lvl w:ilvl="8" w:tplc="7B168334" w:tentative="1">
      <w:start w:val="1"/>
      <w:numFmt w:val="bullet"/>
      <w:lvlText w:val=""/>
      <w:lvlJc w:val="left"/>
      <w:pPr>
        <w:ind w:left="6480" w:hanging="360"/>
      </w:pPr>
      <w:rPr>
        <w:rFonts w:ascii="Wingdings" w:hAnsi="Wingdings" w:hint="default"/>
      </w:rPr>
    </w:lvl>
  </w:abstractNum>
  <w:num w:numId="1" w16cid:durableId="1195997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D7"/>
    <w:rsid w:val="00000A70"/>
    <w:rsid w:val="000032B8"/>
    <w:rsid w:val="00003B06"/>
    <w:rsid w:val="000051D2"/>
    <w:rsid w:val="000054B9"/>
    <w:rsid w:val="00007461"/>
    <w:rsid w:val="00010F60"/>
    <w:rsid w:val="0001117E"/>
    <w:rsid w:val="0001125F"/>
    <w:rsid w:val="00011CDD"/>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2FC9"/>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385"/>
    <w:rsid w:val="0010347D"/>
    <w:rsid w:val="00110F8C"/>
    <w:rsid w:val="0011274A"/>
    <w:rsid w:val="00113522"/>
    <w:rsid w:val="0011378D"/>
    <w:rsid w:val="00115EE9"/>
    <w:rsid w:val="001169F9"/>
    <w:rsid w:val="00120797"/>
    <w:rsid w:val="001218D2"/>
    <w:rsid w:val="0012371B"/>
    <w:rsid w:val="001245C8"/>
    <w:rsid w:val="00124653"/>
    <w:rsid w:val="001247C5"/>
    <w:rsid w:val="00124BFA"/>
    <w:rsid w:val="00127893"/>
    <w:rsid w:val="001312BB"/>
    <w:rsid w:val="001372E1"/>
    <w:rsid w:val="00137D90"/>
    <w:rsid w:val="00141FB6"/>
    <w:rsid w:val="00142F8E"/>
    <w:rsid w:val="00143C8B"/>
    <w:rsid w:val="00147530"/>
    <w:rsid w:val="0015331F"/>
    <w:rsid w:val="00156AB2"/>
    <w:rsid w:val="00160402"/>
    <w:rsid w:val="00160571"/>
    <w:rsid w:val="00161E93"/>
    <w:rsid w:val="00162C7A"/>
    <w:rsid w:val="00162DAE"/>
    <w:rsid w:val="00162E92"/>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3723"/>
    <w:rsid w:val="0019457A"/>
    <w:rsid w:val="00195257"/>
    <w:rsid w:val="00195388"/>
    <w:rsid w:val="0019539E"/>
    <w:rsid w:val="001968BC"/>
    <w:rsid w:val="001A0739"/>
    <w:rsid w:val="001A0F00"/>
    <w:rsid w:val="001A2BDD"/>
    <w:rsid w:val="001A3DDF"/>
    <w:rsid w:val="001A4310"/>
    <w:rsid w:val="001B053A"/>
    <w:rsid w:val="001B1297"/>
    <w:rsid w:val="001B26D8"/>
    <w:rsid w:val="001B3BFA"/>
    <w:rsid w:val="001B4A96"/>
    <w:rsid w:val="001B75B8"/>
    <w:rsid w:val="001C1230"/>
    <w:rsid w:val="001C1B54"/>
    <w:rsid w:val="001C60B5"/>
    <w:rsid w:val="001C61B0"/>
    <w:rsid w:val="001C7957"/>
    <w:rsid w:val="001C7DB8"/>
    <w:rsid w:val="001C7EA8"/>
    <w:rsid w:val="001D1711"/>
    <w:rsid w:val="001D2A01"/>
    <w:rsid w:val="001D2EF6"/>
    <w:rsid w:val="001D37A8"/>
    <w:rsid w:val="001D462E"/>
    <w:rsid w:val="001E1D6A"/>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3ADE"/>
    <w:rsid w:val="00214AE4"/>
    <w:rsid w:val="00215972"/>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2130"/>
    <w:rsid w:val="00255EB6"/>
    <w:rsid w:val="00257429"/>
    <w:rsid w:val="00260FA4"/>
    <w:rsid w:val="00261183"/>
    <w:rsid w:val="00262A66"/>
    <w:rsid w:val="00263140"/>
    <w:rsid w:val="002631C8"/>
    <w:rsid w:val="00265133"/>
    <w:rsid w:val="00265A23"/>
    <w:rsid w:val="00267841"/>
    <w:rsid w:val="002710C3"/>
    <w:rsid w:val="002734D6"/>
    <w:rsid w:val="00274C45"/>
    <w:rsid w:val="00274C5B"/>
    <w:rsid w:val="00275109"/>
    <w:rsid w:val="00275BEE"/>
    <w:rsid w:val="00277434"/>
    <w:rsid w:val="00280123"/>
    <w:rsid w:val="00281343"/>
    <w:rsid w:val="002813E5"/>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D3B5D"/>
    <w:rsid w:val="002E21B8"/>
    <w:rsid w:val="002E4AF2"/>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3D0A"/>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2E00"/>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0965"/>
    <w:rsid w:val="003847E8"/>
    <w:rsid w:val="0038731D"/>
    <w:rsid w:val="00387B60"/>
    <w:rsid w:val="00390098"/>
    <w:rsid w:val="0039151F"/>
    <w:rsid w:val="00392DA1"/>
    <w:rsid w:val="00393718"/>
    <w:rsid w:val="003A0296"/>
    <w:rsid w:val="003A10BC"/>
    <w:rsid w:val="003B1501"/>
    <w:rsid w:val="003B185E"/>
    <w:rsid w:val="003B198A"/>
    <w:rsid w:val="003B1CA3"/>
    <w:rsid w:val="003B1ED9"/>
    <w:rsid w:val="003B2891"/>
    <w:rsid w:val="003B3DF3"/>
    <w:rsid w:val="003B4609"/>
    <w:rsid w:val="003B48E2"/>
    <w:rsid w:val="003B4FA1"/>
    <w:rsid w:val="003B5BAD"/>
    <w:rsid w:val="003B5CA9"/>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454E"/>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77704"/>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175D7"/>
    <w:rsid w:val="00524B43"/>
    <w:rsid w:val="005269CE"/>
    <w:rsid w:val="005304B2"/>
    <w:rsid w:val="005336BD"/>
    <w:rsid w:val="00534A49"/>
    <w:rsid w:val="005363BB"/>
    <w:rsid w:val="00541B98"/>
    <w:rsid w:val="00543374"/>
    <w:rsid w:val="00544062"/>
    <w:rsid w:val="00545548"/>
    <w:rsid w:val="00546923"/>
    <w:rsid w:val="0055130B"/>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36D63"/>
    <w:rsid w:val="006402E7"/>
    <w:rsid w:val="00640CB6"/>
    <w:rsid w:val="00641B42"/>
    <w:rsid w:val="00645750"/>
    <w:rsid w:val="00650692"/>
    <w:rsid w:val="006508D3"/>
    <w:rsid w:val="00650AFA"/>
    <w:rsid w:val="00654479"/>
    <w:rsid w:val="00657529"/>
    <w:rsid w:val="00662B77"/>
    <w:rsid w:val="00662D0E"/>
    <w:rsid w:val="00663265"/>
    <w:rsid w:val="0066345F"/>
    <w:rsid w:val="0066485B"/>
    <w:rsid w:val="00664DB4"/>
    <w:rsid w:val="0067036E"/>
    <w:rsid w:val="00671693"/>
    <w:rsid w:val="006757AA"/>
    <w:rsid w:val="0068127E"/>
    <w:rsid w:val="00681790"/>
    <w:rsid w:val="006823AA"/>
    <w:rsid w:val="0068302A"/>
    <w:rsid w:val="0068333C"/>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061F"/>
    <w:rsid w:val="006C4709"/>
    <w:rsid w:val="006D3005"/>
    <w:rsid w:val="006D504F"/>
    <w:rsid w:val="006E08C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5A2"/>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4F7C"/>
    <w:rsid w:val="007509BE"/>
    <w:rsid w:val="0075287B"/>
    <w:rsid w:val="00755C7B"/>
    <w:rsid w:val="00764786"/>
    <w:rsid w:val="00766E12"/>
    <w:rsid w:val="0077098E"/>
    <w:rsid w:val="00771287"/>
    <w:rsid w:val="0077149E"/>
    <w:rsid w:val="00777518"/>
    <w:rsid w:val="0077779E"/>
    <w:rsid w:val="00780FB6"/>
    <w:rsid w:val="0078552A"/>
    <w:rsid w:val="00785729"/>
    <w:rsid w:val="00786058"/>
    <w:rsid w:val="0079487D"/>
    <w:rsid w:val="007966D4"/>
    <w:rsid w:val="00796A0A"/>
    <w:rsid w:val="00796AC5"/>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5A4E"/>
    <w:rsid w:val="00805BC3"/>
    <w:rsid w:val="0080765F"/>
    <w:rsid w:val="00812BE3"/>
    <w:rsid w:val="00814516"/>
    <w:rsid w:val="00815C9D"/>
    <w:rsid w:val="008170E2"/>
    <w:rsid w:val="00823E4C"/>
    <w:rsid w:val="00827749"/>
    <w:rsid w:val="00827B7E"/>
    <w:rsid w:val="00830EEB"/>
    <w:rsid w:val="00831924"/>
    <w:rsid w:val="008347A9"/>
    <w:rsid w:val="00835628"/>
    <w:rsid w:val="00835E90"/>
    <w:rsid w:val="008406E4"/>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5D35"/>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07A4"/>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27BB6"/>
    <w:rsid w:val="00930897"/>
    <w:rsid w:val="009320D2"/>
    <w:rsid w:val="009329FB"/>
    <w:rsid w:val="00932C77"/>
    <w:rsid w:val="0093417F"/>
    <w:rsid w:val="00934AC2"/>
    <w:rsid w:val="009375BB"/>
    <w:rsid w:val="009418E9"/>
    <w:rsid w:val="00946044"/>
    <w:rsid w:val="0094653B"/>
    <w:rsid w:val="009465AB"/>
    <w:rsid w:val="00946DEE"/>
    <w:rsid w:val="00952659"/>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2FF"/>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1E38"/>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3CD3"/>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0A31"/>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48C"/>
    <w:rsid w:val="00B31F0E"/>
    <w:rsid w:val="00B34F25"/>
    <w:rsid w:val="00B3580C"/>
    <w:rsid w:val="00B43672"/>
    <w:rsid w:val="00B473D8"/>
    <w:rsid w:val="00B5165A"/>
    <w:rsid w:val="00B524C1"/>
    <w:rsid w:val="00B52C8D"/>
    <w:rsid w:val="00B564BF"/>
    <w:rsid w:val="00B56CCE"/>
    <w:rsid w:val="00B6104E"/>
    <w:rsid w:val="00B610C7"/>
    <w:rsid w:val="00B62106"/>
    <w:rsid w:val="00B626A8"/>
    <w:rsid w:val="00B65695"/>
    <w:rsid w:val="00B66526"/>
    <w:rsid w:val="00B665A3"/>
    <w:rsid w:val="00B73BB4"/>
    <w:rsid w:val="00B80532"/>
    <w:rsid w:val="00B8086D"/>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C6555"/>
    <w:rsid w:val="00BD0A32"/>
    <w:rsid w:val="00BD3CED"/>
    <w:rsid w:val="00BD4E55"/>
    <w:rsid w:val="00BD513B"/>
    <w:rsid w:val="00BD5E52"/>
    <w:rsid w:val="00BE00CD"/>
    <w:rsid w:val="00BE0E75"/>
    <w:rsid w:val="00BE1789"/>
    <w:rsid w:val="00BE3634"/>
    <w:rsid w:val="00BE3E30"/>
    <w:rsid w:val="00BE3F41"/>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22ED"/>
    <w:rsid w:val="00C14EE6"/>
    <w:rsid w:val="00C151DA"/>
    <w:rsid w:val="00C152A1"/>
    <w:rsid w:val="00C16CCB"/>
    <w:rsid w:val="00C17960"/>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A48"/>
    <w:rsid w:val="00C61B5D"/>
    <w:rsid w:val="00C61C0E"/>
    <w:rsid w:val="00C61C64"/>
    <w:rsid w:val="00C61CDA"/>
    <w:rsid w:val="00C63649"/>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46B"/>
    <w:rsid w:val="00C95A73"/>
    <w:rsid w:val="00C95CF7"/>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1C67"/>
    <w:rsid w:val="00D03176"/>
    <w:rsid w:val="00D060A8"/>
    <w:rsid w:val="00D06605"/>
    <w:rsid w:val="00D0720F"/>
    <w:rsid w:val="00D074E2"/>
    <w:rsid w:val="00D11B0B"/>
    <w:rsid w:val="00D12A3E"/>
    <w:rsid w:val="00D22160"/>
    <w:rsid w:val="00D22172"/>
    <w:rsid w:val="00D2301B"/>
    <w:rsid w:val="00D239EE"/>
    <w:rsid w:val="00D2748B"/>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1B4A"/>
    <w:rsid w:val="00DB311F"/>
    <w:rsid w:val="00DB53C6"/>
    <w:rsid w:val="00DB59E3"/>
    <w:rsid w:val="00DB6CB6"/>
    <w:rsid w:val="00DB758F"/>
    <w:rsid w:val="00DC1F1B"/>
    <w:rsid w:val="00DC3D8F"/>
    <w:rsid w:val="00DC42E8"/>
    <w:rsid w:val="00DC6588"/>
    <w:rsid w:val="00DC6DBB"/>
    <w:rsid w:val="00DC7761"/>
    <w:rsid w:val="00DD0022"/>
    <w:rsid w:val="00DD073C"/>
    <w:rsid w:val="00DD128C"/>
    <w:rsid w:val="00DD1B8F"/>
    <w:rsid w:val="00DD4FB1"/>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2A7B"/>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121"/>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0A0C"/>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427E"/>
    <w:rsid w:val="00EB5373"/>
    <w:rsid w:val="00EC02A2"/>
    <w:rsid w:val="00EC379B"/>
    <w:rsid w:val="00EC37DF"/>
    <w:rsid w:val="00EC3A99"/>
    <w:rsid w:val="00EC41B1"/>
    <w:rsid w:val="00ED0665"/>
    <w:rsid w:val="00ED0EA6"/>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45C6"/>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868C3"/>
    <w:rsid w:val="00F95182"/>
    <w:rsid w:val="00F95CD8"/>
    <w:rsid w:val="00F96602"/>
    <w:rsid w:val="00F9735A"/>
    <w:rsid w:val="00FA32FC"/>
    <w:rsid w:val="00FA59FD"/>
    <w:rsid w:val="00FA5D8C"/>
    <w:rsid w:val="00FA6403"/>
    <w:rsid w:val="00FB16CD"/>
    <w:rsid w:val="00FB73AE"/>
    <w:rsid w:val="00FB7FB1"/>
    <w:rsid w:val="00FC5388"/>
    <w:rsid w:val="00FC726C"/>
    <w:rsid w:val="00FD1B4B"/>
    <w:rsid w:val="00FD1B94"/>
    <w:rsid w:val="00FE19C5"/>
    <w:rsid w:val="00FE1BE6"/>
    <w:rsid w:val="00FE4286"/>
    <w:rsid w:val="00FE48C3"/>
    <w:rsid w:val="00FE5909"/>
    <w:rsid w:val="00FE652E"/>
    <w:rsid w:val="00FE71FE"/>
    <w:rsid w:val="00FF0A28"/>
    <w:rsid w:val="00FF0B8B"/>
    <w:rsid w:val="00FF0E93"/>
    <w:rsid w:val="00FF13C3"/>
    <w:rsid w:val="00FF2DB7"/>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8FADB0-AB53-4512-8ED3-1472B4701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paragraph" w:styleId="Revision">
    <w:name w:val="Revision"/>
    <w:hidden/>
    <w:uiPriority w:val="99"/>
    <w:semiHidden/>
    <w:rsid w:val="005175D7"/>
    <w:rPr>
      <w:sz w:val="24"/>
      <w:szCs w:val="24"/>
    </w:rPr>
  </w:style>
  <w:style w:type="character" w:styleId="CommentReference">
    <w:name w:val="annotation reference"/>
    <w:basedOn w:val="DefaultParagraphFont"/>
    <w:semiHidden/>
    <w:unhideWhenUsed/>
    <w:rsid w:val="00E80A0C"/>
    <w:rPr>
      <w:sz w:val="16"/>
      <w:szCs w:val="16"/>
    </w:rPr>
  </w:style>
  <w:style w:type="paragraph" w:styleId="CommentText">
    <w:name w:val="annotation text"/>
    <w:basedOn w:val="Normal"/>
    <w:link w:val="CommentTextChar"/>
    <w:unhideWhenUsed/>
    <w:rsid w:val="00E80A0C"/>
    <w:rPr>
      <w:sz w:val="20"/>
      <w:szCs w:val="20"/>
    </w:rPr>
  </w:style>
  <w:style w:type="character" w:customStyle="1" w:styleId="CommentTextChar">
    <w:name w:val="Comment Text Char"/>
    <w:basedOn w:val="DefaultParagraphFont"/>
    <w:link w:val="CommentText"/>
    <w:rsid w:val="00E80A0C"/>
  </w:style>
  <w:style w:type="paragraph" w:styleId="CommentSubject">
    <w:name w:val="annotation subject"/>
    <w:basedOn w:val="CommentText"/>
    <w:next w:val="CommentText"/>
    <w:link w:val="CommentSubjectChar"/>
    <w:semiHidden/>
    <w:unhideWhenUsed/>
    <w:rsid w:val="00E80A0C"/>
    <w:rPr>
      <w:b/>
      <w:bCs/>
    </w:rPr>
  </w:style>
  <w:style w:type="character" w:customStyle="1" w:styleId="CommentSubjectChar">
    <w:name w:val="Comment Subject Char"/>
    <w:basedOn w:val="CommentTextChar"/>
    <w:link w:val="CommentSubject"/>
    <w:semiHidden/>
    <w:rsid w:val="00E80A0C"/>
    <w:rPr>
      <w:b/>
      <w:bCs/>
    </w:rPr>
  </w:style>
  <w:style w:type="character" w:styleId="Hyperlink">
    <w:name w:val="Hyperlink"/>
    <w:basedOn w:val="DefaultParagraphFont"/>
    <w:unhideWhenUsed/>
    <w:rsid w:val="00E80A0C"/>
    <w:rPr>
      <w:color w:val="0000FF" w:themeColor="hyperlink"/>
      <w:u w:val="single"/>
    </w:rPr>
  </w:style>
  <w:style w:type="character" w:customStyle="1" w:styleId="UnresolvedMention1">
    <w:name w:val="Unresolved Mention1"/>
    <w:basedOn w:val="DefaultParagraphFont"/>
    <w:uiPriority w:val="99"/>
    <w:semiHidden/>
    <w:unhideWhenUsed/>
    <w:rsid w:val="00E80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2828</Characters>
  <Application>Microsoft Office Word</Application>
  <DocSecurity>4</DocSecurity>
  <Lines>66</Lines>
  <Paragraphs>20</Paragraphs>
  <ScaleCrop>false</ScaleCrop>
  <HeadingPairs>
    <vt:vector size="2" baseType="variant">
      <vt:variant>
        <vt:lpstr>Title</vt:lpstr>
      </vt:variant>
      <vt:variant>
        <vt:i4>1</vt:i4>
      </vt:variant>
    </vt:vector>
  </HeadingPairs>
  <TitlesOfParts>
    <vt:vector size="1" baseType="lpstr">
      <vt:lpstr>BA - HB00003 (Committee Report (Unamended))</vt:lpstr>
    </vt:vector>
  </TitlesOfParts>
  <Company>State of Texas</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88S4 0342</dc:subject>
  <dc:creator>State of Texas</dc:creator>
  <dc:description>SB 3 by Huffman-(H)Appropriations</dc:description>
  <cp:lastModifiedBy>Damian Duarte</cp:lastModifiedBy>
  <cp:revision>2</cp:revision>
  <cp:lastPrinted>2003-11-26T17:21:00Z</cp:lastPrinted>
  <dcterms:created xsi:type="dcterms:W3CDTF">2023-11-10T19:02:00Z</dcterms:created>
  <dcterms:modified xsi:type="dcterms:W3CDTF">2023-11-10T19:02:00Z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23.314.48</vt:lpwstr>
  </property>
</Properties>
</file>