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88S40272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by this state from the federal government of certain border security expenditures.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403.0123.</w:t>
      </w:r>
      <w:r>
        <w:rPr>
          <w:u w:val="single"/>
        </w:rPr>
        <w:t xml:space="preserve"> </w:t>
      </w:r>
      <w:r>
        <w:rPr>
          <w:u w:val="single"/>
        </w:rPr>
        <w:t xml:space="preserve"> </w:t>
      </w:r>
      <w:r>
        <w:rPr>
          <w:u w:val="single"/>
        </w:rPr>
        <w:t xml:space="preserve">RECOVERY OF CERTAIN BORDER SECURITY EXPENDITURES.  (a)  The comptroller shall, not later than the 30th day after the beginning of each state fiscal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money spent by this state on border security during the preceding state fiscal biennium;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an invoice requesting payment of the amount determined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the invoice prepared under Subdivision (2) to the appropriate agency of the federal government for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request the assistance of the Legislative Budget Board in making the determination required under Subsection (a)(1), and the Legislative Budget Board shall provide the requested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invoice submitted under Subsection (a)(3) must include the date the invoice is due, which must be at least six, but not more than eight, months after the date the invoice is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invoice submitted under Subsection (a)(3) is paid on or before the date the invoice is due, the comptroller shall deposit the payment in the state treasury to the credit of the general revenue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invoice submitted under Subsection (a)(3) is not timely paid, the comptroller shall certify the amount due as stated on the invoice to the attorney general, who shall bring an action against the appropriate agency of the federal government to recover the amount due as certified by the comptroller.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any money received as a result of an action brought under Subsection (e) in the state treasury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provision of Subsection (a) to the contrary, for the state fiscal biennium ending August 31,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shall take the actions described by Subsection (a) not later than March 1, 2024;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Subsection (a)(1), the comptroller shall determine the amount of money spent by this state on border security to be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money spent by this state for that purpose during the period beginning September 1, 2001, and ending August 31, 2023;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billion.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 (g) and this subsection expire August 31,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