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Eckhardt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27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cost-of-living adjustment applicable to certain benefits paid by the Employees Retirement System of Texas and a biennial study on providing additional adjustments based on the effects of increased inflation.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814, Government Code, is amended by adding Section 814.605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814.605.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ONE-TIME ADJUSTMENT TO BENEFITS.  (a)  The amount of a monthly service retirement benefit, disability retirement benefit, or death benefit paid under this chapter to a retiree or beneficiary for service credited in the employee class is increased to include a one-time 10 percent adjustment in accordance with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of trustees shall recompute the amount of a benefit paid monthly under this chapter by applying the 10 percent adjustment to the monthly amount otherwise required to be paid as determined in accordance with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815, Government Code, is amended by adding Section 815.5105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815.5105.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BIENNIAL STUDY AND REPORT ON PROVIDING ADDITIONAL COST-OF-LIVING ADJUSTMENTS BASED ON EFFECTS OF INFLATION.  Not later than January 1 of each odd-numbered year, the retirement system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conduct a study to evaluate and identify the effects, if any, that increased inflation has had on annuitants of the system: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during the preceding state fiscal biennium;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applicable, since annuitants last received a cost-of-living adjustment;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submit a written report to the legislature containing: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findings of the study;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appropriate, recommendations for potential legislation to address any adverse effects of inflation identified under Subdivision (1), including specific recommendations regarding whether and in what amount the legislature would need to provide a cost-of-living adjustment to the benefits of annuitants to remedy those effects.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814.604,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814.605, Government Code, as added by this Act, applies only to a monthly benefit payment made by the Employees Retirement System of Texas on or after September 1, 2024.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2024.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