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45646" w14:paraId="16EBF91A" w14:textId="77777777" w:rsidTr="00345119">
        <w:tc>
          <w:tcPr>
            <w:tcW w:w="9576" w:type="dxa"/>
            <w:noWrap/>
          </w:tcPr>
          <w:p w14:paraId="7304B6F6" w14:textId="77777777" w:rsidR="008423E4" w:rsidRPr="0022177D" w:rsidRDefault="002E1D75" w:rsidP="00DF5A83">
            <w:pPr>
              <w:pStyle w:val="Heading1"/>
            </w:pPr>
            <w:r w:rsidRPr="00631897">
              <w:t>BILL ANALYSIS</w:t>
            </w:r>
          </w:p>
        </w:tc>
      </w:tr>
    </w:tbl>
    <w:p w14:paraId="75C00620" w14:textId="77777777" w:rsidR="008423E4" w:rsidRPr="0022177D" w:rsidRDefault="008423E4" w:rsidP="00DF5A83">
      <w:pPr>
        <w:jc w:val="center"/>
      </w:pPr>
    </w:p>
    <w:p w14:paraId="62B7F5DB" w14:textId="77777777" w:rsidR="008423E4" w:rsidRPr="00B31F0E" w:rsidRDefault="008423E4" w:rsidP="00DF5A83"/>
    <w:p w14:paraId="465FB2B1" w14:textId="77777777" w:rsidR="008423E4" w:rsidRPr="00742794" w:rsidRDefault="008423E4" w:rsidP="00DF5A83">
      <w:pPr>
        <w:tabs>
          <w:tab w:val="right" w:pos="9360"/>
        </w:tabs>
      </w:pPr>
    </w:p>
    <w:tbl>
      <w:tblPr>
        <w:tblW w:w="0" w:type="auto"/>
        <w:tblLayout w:type="fixed"/>
        <w:tblLook w:val="01E0" w:firstRow="1" w:lastRow="1" w:firstColumn="1" w:lastColumn="1" w:noHBand="0" w:noVBand="0"/>
      </w:tblPr>
      <w:tblGrid>
        <w:gridCol w:w="9576"/>
      </w:tblGrid>
      <w:tr w:rsidR="00E45646" w14:paraId="066EF5C8" w14:textId="77777777" w:rsidTr="00345119">
        <w:tc>
          <w:tcPr>
            <w:tcW w:w="9576" w:type="dxa"/>
          </w:tcPr>
          <w:p w14:paraId="60570BDD" w14:textId="622B932F" w:rsidR="008423E4" w:rsidRPr="00861995" w:rsidRDefault="002E1D75" w:rsidP="00DF5A83">
            <w:pPr>
              <w:jc w:val="right"/>
            </w:pPr>
            <w:r>
              <w:t>C.S.H.B. 8</w:t>
            </w:r>
          </w:p>
        </w:tc>
      </w:tr>
      <w:tr w:rsidR="00E45646" w14:paraId="0F53C2F8" w14:textId="77777777" w:rsidTr="00345119">
        <w:tc>
          <w:tcPr>
            <w:tcW w:w="9576" w:type="dxa"/>
          </w:tcPr>
          <w:p w14:paraId="69D79A9F" w14:textId="4ED47699" w:rsidR="008423E4" w:rsidRPr="00861995" w:rsidRDefault="002E1D75" w:rsidP="00DF5A83">
            <w:pPr>
              <w:jc w:val="right"/>
            </w:pPr>
            <w:r>
              <w:t xml:space="preserve">By: </w:t>
            </w:r>
            <w:r w:rsidR="001C5350">
              <w:t>VanDeaver</w:t>
            </w:r>
          </w:p>
        </w:tc>
      </w:tr>
      <w:tr w:rsidR="00E45646" w14:paraId="030ACB2F" w14:textId="77777777" w:rsidTr="00345119">
        <w:tc>
          <w:tcPr>
            <w:tcW w:w="9576" w:type="dxa"/>
          </w:tcPr>
          <w:p w14:paraId="1B6B6B94" w14:textId="31A59F45" w:rsidR="008423E4" w:rsidRPr="00861995" w:rsidRDefault="002E1D75" w:rsidP="00DF5A83">
            <w:pPr>
              <w:jc w:val="right"/>
            </w:pPr>
            <w:r>
              <w:t>Higher Education</w:t>
            </w:r>
          </w:p>
        </w:tc>
      </w:tr>
      <w:tr w:rsidR="00E45646" w14:paraId="319DA798" w14:textId="77777777" w:rsidTr="00345119">
        <w:tc>
          <w:tcPr>
            <w:tcW w:w="9576" w:type="dxa"/>
          </w:tcPr>
          <w:p w14:paraId="50218950" w14:textId="327BAF8A" w:rsidR="008423E4" w:rsidRDefault="002E1D75" w:rsidP="00DF5A83">
            <w:pPr>
              <w:jc w:val="right"/>
            </w:pPr>
            <w:r>
              <w:t>Committee Report (Substituted)</w:t>
            </w:r>
          </w:p>
        </w:tc>
      </w:tr>
    </w:tbl>
    <w:p w14:paraId="0833416C" w14:textId="77777777" w:rsidR="008423E4" w:rsidRDefault="008423E4" w:rsidP="00DF5A83">
      <w:pPr>
        <w:tabs>
          <w:tab w:val="right" w:pos="9360"/>
        </w:tabs>
      </w:pPr>
    </w:p>
    <w:p w14:paraId="31617F7D" w14:textId="77777777" w:rsidR="008423E4" w:rsidRDefault="008423E4" w:rsidP="00DF5A83"/>
    <w:p w14:paraId="04649B2E" w14:textId="77777777" w:rsidR="008423E4" w:rsidRDefault="008423E4" w:rsidP="00DF5A83"/>
    <w:tbl>
      <w:tblPr>
        <w:tblW w:w="0" w:type="auto"/>
        <w:tblCellMar>
          <w:left w:w="115" w:type="dxa"/>
          <w:right w:w="115" w:type="dxa"/>
        </w:tblCellMar>
        <w:tblLook w:val="01E0" w:firstRow="1" w:lastRow="1" w:firstColumn="1" w:lastColumn="1" w:noHBand="0" w:noVBand="0"/>
      </w:tblPr>
      <w:tblGrid>
        <w:gridCol w:w="9360"/>
      </w:tblGrid>
      <w:tr w:rsidR="00E45646" w14:paraId="266C20A2" w14:textId="77777777" w:rsidTr="00C700B4">
        <w:tc>
          <w:tcPr>
            <w:tcW w:w="9360" w:type="dxa"/>
          </w:tcPr>
          <w:p w14:paraId="22A1F31A" w14:textId="77777777" w:rsidR="008423E4" w:rsidRPr="00A8133F" w:rsidRDefault="002E1D75" w:rsidP="00DF5A83">
            <w:pPr>
              <w:rPr>
                <w:b/>
              </w:rPr>
            </w:pPr>
            <w:r w:rsidRPr="009C1E9A">
              <w:rPr>
                <w:b/>
                <w:u w:val="single"/>
              </w:rPr>
              <w:t>BACKGROUND AND PURPOSE</w:t>
            </w:r>
            <w:r>
              <w:rPr>
                <w:b/>
              </w:rPr>
              <w:t xml:space="preserve"> </w:t>
            </w:r>
          </w:p>
          <w:p w14:paraId="39F7F98C" w14:textId="77777777" w:rsidR="008423E4" w:rsidRDefault="008423E4" w:rsidP="00DF5A83"/>
          <w:p w14:paraId="0E9EA768" w14:textId="77777777" w:rsidR="008423E4" w:rsidRDefault="002E1D75" w:rsidP="00DF5A83">
            <w:pPr>
              <w:pStyle w:val="Header"/>
              <w:jc w:val="both"/>
            </w:pPr>
            <w:r>
              <w:t>T</w:t>
            </w:r>
            <w:r w:rsidR="000D78A6">
              <w:t>he Texas Commission on Community College Finance (TxCCCF), which was</w:t>
            </w:r>
            <w:r>
              <w:t xml:space="preserve"> created by the 87th Legislature, </w:t>
            </w:r>
            <w:r w:rsidR="006816FC">
              <w:t>was</w:t>
            </w:r>
            <w:r w:rsidR="000D78A6">
              <w:t xml:space="preserve"> </w:t>
            </w:r>
            <w:r w:rsidR="00A7037A">
              <w:t>tasked with</w:t>
            </w:r>
            <w:r w:rsidR="00A909F0">
              <w:t xml:space="preserve"> mak</w:t>
            </w:r>
            <w:r w:rsidR="00A7037A">
              <w:t>ing</w:t>
            </w:r>
            <w:r w:rsidR="00A909F0">
              <w:t xml:space="preserve"> recommendations for</w:t>
            </w:r>
            <w:r w:rsidR="000D78A6">
              <w:t xml:space="preserve"> </w:t>
            </w:r>
            <w:r w:rsidR="00A909F0">
              <w:t xml:space="preserve">consideration by the </w:t>
            </w:r>
            <w:r w:rsidR="000D78A6">
              <w:t>l</w:t>
            </w:r>
            <w:r w:rsidR="00A909F0">
              <w:t>egislature for establishing a state funding formula and funding</w:t>
            </w:r>
            <w:r w:rsidR="000D78A6">
              <w:t xml:space="preserve"> </w:t>
            </w:r>
            <w:r w:rsidR="00A909F0">
              <w:t xml:space="preserve">levels </w:t>
            </w:r>
            <w:r w:rsidR="00D43677">
              <w:t>that support</w:t>
            </w:r>
            <w:r w:rsidR="00A909F0">
              <w:t xml:space="preserve"> </w:t>
            </w:r>
            <w:r w:rsidR="001C1ABD">
              <w:t xml:space="preserve">public junior </w:t>
            </w:r>
            <w:r w:rsidR="00A909F0">
              <w:t xml:space="preserve">college education and </w:t>
            </w:r>
            <w:r w:rsidR="00D43677">
              <w:t xml:space="preserve">workforce </w:t>
            </w:r>
            <w:r w:rsidR="00A909F0">
              <w:t xml:space="preserve">training. </w:t>
            </w:r>
            <w:r w:rsidR="004A5CBA">
              <w:t>Given th</w:t>
            </w:r>
            <w:r w:rsidR="00151830">
              <w:t>at</w:t>
            </w:r>
            <w:r w:rsidR="004A5CBA">
              <w:t xml:space="preserve"> 60</w:t>
            </w:r>
            <w:r>
              <w:t xml:space="preserve"> per</w:t>
            </w:r>
            <w:r>
              <w:t>cent</w:t>
            </w:r>
            <w:r w:rsidR="004A5CBA">
              <w:t xml:space="preserve"> of jobs in Texas</w:t>
            </w:r>
            <w:r w:rsidR="00C93CB4">
              <w:t xml:space="preserve"> </w:t>
            </w:r>
            <w:r w:rsidR="00A7037A">
              <w:t>over</w:t>
            </w:r>
            <w:r w:rsidR="00C93CB4">
              <w:t xml:space="preserve"> the next </w:t>
            </w:r>
            <w:r w:rsidR="00A7037A">
              <w:t>decade</w:t>
            </w:r>
            <w:r w:rsidR="004A5CBA">
              <w:t xml:space="preserve"> </w:t>
            </w:r>
            <w:r w:rsidR="00151830">
              <w:t>are projected to</w:t>
            </w:r>
            <w:r w:rsidR="004A5CBA">
              <w:t xml:space="preserve"> require </w:t>
            </w:r>
            <w:r w:rsidR="00631236">
              <w:t>an associate degree, certificate, or other credential, t</w:t>
            </w:r>
            <w:r w:rsidR="00A909F0">
              <w:t>he TxCCCF recommend</w:t>
            </w:r>
            <w:r w:rsidR="00EE00AD">
              <w:t>s</w:t>
            </w:r>
            <w:r w:rsidR="00D43677">
              <w:t>, among other things,</w:t>
            </w:r>
            <w:r w:rsidR="00A909F0">
              <w:t xml:space="preserve"> changing the funding structure for </w:t>
            </w:r>
            <w:r w:rsidR="00C93CB4">
              <w:t xml:space="preserve">public junior </w:t>
            </w:r>
            <w:r w:rsidR="00A909F0">
              <w:t xml:space="preserve">colleges to focus on student outcomes and enhance the role of </w:t>
            </w:r>
            <w:r w:rsidR="00C93CB4">
              <w:t xml:space="preserve">public junior </w:t>
            </w:r>
            <w:r w:rsidR="00A909F0">
              <w:t>colleges in workforce</w:t>
            </w:r>
            <w:r w:rsidR="000D78A6">
              <w:t xml:space="preserve"> </w:t>
            </w:r>
            <w:r w:rsidR="00A909F0">
              <w:t xml:space="preserve">training and preparation. The recommendations </w:t>
            </w:r>
            <w:r w:rsidR="00D43677">
              <w:t xml:space="preserve">provide for </w:t>
            </w:r>
            <w:r w:rsidR="00A909F0">
              <w:t>the</w:t>
            </w:r>
            <w:r w:rsidR="000D78A6">
              <w:t xml:space="preserve"> </w:t>
            </w:r>
            <w:r w:rsidR="00A909F0">
              <w:t xml:space="preserve">funding </w:t>
            </w:r>
            <w:r w:rsidR="00D43677">
              <w:t>o</w:t>
            </w:r>
            <w:r w:rsidR="004A5CBA">
              <w:t>f</w:t>
            </w:r>
            <w:r w:rsidR="00A909F0">
              <w:t xml:space="preserve"> small</w:t>
            </w:r>
            <w:r w:rsidR="00631236">
              <w:t xml:space="preserve"> </w:t>
            </w:r>
            <w:r w:rsidR="00A909F0">
              <w:t>colleges and students who are</w:t>
            </w:r>
            <w:r w:rsidR="00D43677">
              <w:t xml:space="preserve"> </w:t>
            </w:r>
            <w:r w:rsidR="00A909F0">
              <w:t>economically</w:t>
            </w:r>
            <w:r w:rsidR="00D43677">
              <w:t xml:space="preserve"> or </w:t>
            </w:r>
            <w:r w:rsidR="00A909F0">
              <w:t xml:space="preserve">academically disadvantaged, as well as Texans who have </w:t>
            </w:r>
            <w:r w:rsidR="004A5CBA">
              <w:t xml:space="preserve">earned </w:t>
            </w:r>
            <w:r w:rsidR="00A909F0">
              <w:t>some college credit</w:t>
            </w:r>
            <w:r w:rsidR="004A5CBA">
              <w:t xml:space="preserve"> hours</w:t>
            </w:r>
            <w:r w:rsidR="00A909F0">
              <w:t xml:space="preserve">. The </w:t>
            </w:r>
            <w:r w:rsidR="001C1ABD">
              <w:t>TxCCCF</w:t>
            </w:r>
            <w:r w:rsidR="00A909F0">
              <w:t xml:space="preserve"> </w:t>
            </w:r>
            <w:r w:rsidR="00E5688D">
              <w:t xml:space="preserve">also </w:t>
            </w:r>
            <w:r w:rsidR="00A909F0">
              <w:t>recommends that</w:t>
            </w:r>
            <w:r w:rsidR="00D660CD">
              <w:t xml:space="preserve"> </w:t>
            </w:r>
            <w:r w:rsidR="00151830">
              <w:t>the</w:t>
            </w:r>
            <w:r w:rsidR="00D660CD">
              <w:t xml:space="preserve"> stat</w:t>
            </w:r>
            <w:r w:rsidR="00E5688D">
              <w:t>e support</w:t>
            </w:r>
            <w:r w:rsidR="00A909F0">
              <w:t xml:space="preserve"> credential</w:t>
            </w:r>
            <w:r w:rsidR="00E5688D">
              <w:t xml:space="preserve"> programs</w:t>
            </w:r>
            <w:r w:rsidR="001C1ABD">
              <w:t xml:space="preserve"> </w:t>
            </w:r>
            <w:r w:rsidR="004A5CBA">
              <w:t>for high-demand fields that meet regional and state workforce needs.</w:t>
            </w:r>
            <w:r w:rsidR="00151830">
              <w:t xml:space="preserve"> </w:t>
            </w:r>
            <w:r w:rsidR="00A909F0">
              <w:t>C</w:t>
            </w:r>
            <w:r w:rsidR="001C1ABD">
              <w:t>.</w:t>
            </w:r>
            <w:r w:rsidR="00A909F0">
              <w:t>S</w:t>
            </w:r>
            <w:r w:rsidR="001C1ABD">
              <w:t>.</w:t>
            </w:r>
            <w:r w:rsidR="00A909F0">
              <w:t>H</w:t>
            </w:r>
            <w:r w:rsidR="001C1ABD">
              <w:t>.</w:t>
            </w:r>
            <w:r w:rsidR="00A909F0">
              <w:t>B</w:t>
            </w:r>
            <w:r w:rsidR="001C1ABD">
              <w:t>.</w:t>
            </w:r>
            <w:r w:rsidR="00A909F0">
              <w:t xml:space="preserve"> 8 </w:t>
            </w:r>
            <w:r w:rsidR="00EE00AD">
              <w:t>seeks to implement the recommendations of the TxC</w:t>
            </w:r>
            <w:r w:rsidR="00151830">
              <w:t>C</w:t>
            </w:r>
            <w:r w:rsidR="00EE00AD">
              <w:t>CF by establishing</w:t>
            </w:r>
            <w:r w:rsidR="00A909F0">
              <w:t xml:space="preserve"> a </w:t>
            </w:r>
            <w:r w:rsidR="001C1ABD">
              <w:t>public junior</w:t>
            </w:r>
            <w:r w:rsidR="00A909F0">
              <w:t xml:space="preserve"> college </w:t>
            </w:r>
            <w:r w:rsidR="00631236">
              <w:t>state finance program</w:t>
            </w:r>
            <w:r w:rsidR="00A909F0">
              <w:t xml:space="preserve"> that ensures community colleges across Texas can access foundational levels of funding</w:t>
            </w:r>
            <w:r w:rsidR="000D78A6">
              <w:t xml:space="preserve"> </w:t>
            </w:r>
            <w:r w:rsidR="00A909F0">
              <w:t>for instruction and operations</w:t>
            </w:r>
            <w:r w:rsidR="00631236">
              <w:t xml:space="preserve"> and </w:t>
            </w:r>
            <w:r w:rsidR="00151830">
              <w:t xml:space="preserve">by </w:t>
            </w:r>
            <w:r w:rsidR="00631236">
              <w:t xml:space="preserve">providing for the establishment of </w:t>
            </w:r>
            <w:r w:rsidR="00151830">
              <w:t>a</w:t>
            </w:r>
            <w:r w:rsidR="00A909F0">
              <w:t xml:space="preserve"> program to </w:t>
            </w:r>
            <w:r w:rsidR="00631236">
              <w:t>provide financial aid to certain</w:t>
            </w:r>
            <w:r w:rsidR="00A909F0">
              <w:t xml:space="preserve"> high school students enroll</w:t>
            </w:r>
            <w:r w:rsidR="00151830">
              <w:t>ed</w:t>
            </w:r>
            <w:r w:rsidR="00A909F0">
              <w:t xml:space="preserve"> in dual credit courses. </w:t>
            </w:r>
          </w:p>
          <w:p w14:paraId="58EA0FC7" w14:textId="08430836" w:rsidR="0079109E" w:rsidRPr="00E26B13" w:rsidRDefault="0079109E" w:rsidP="00DF5A83">
            <w:pPr>
              <w:pStyle w:val="Header"/>
              <w:jc w:val="both"/>
              <w:rPr>
                <w:b/>
              </w:rPr>
            </w:pPr>
          </w:p>
        </w:tc>
      </w:tr>
      <w:tr w:rsidR="00E45646" w14:paraId="496AF99C" w14:textId="77777777" w:rsidTr="00C700B4">
        <w:tc>
          <w:tcPr>
            <w:tcW w:w="9360" w:type="dxa"/>
          </w:tcPr>
          <w:p w14:paraId="1D2CAA70" w14:textId="77777777" w:rsidR="0017725B" w:rsidRDefault="002E1D75" w:rsidP="00DF5A83">
            <w:pPr>
              <w:rPr>
                <w:b/>
                <w:u w:val="single"/>
              </w:rPr>
            </w:pPr>
            <w:r>
              <w:rPr>
                <w:b/>
                <w:u w:val="single"/>
              </w:rPr>
              <w:t>CRIMINAL JUSTICE IMPACT</w:t>
            </w:r>
          </w:p>
          <w:p w14:paraId="55935E62" w14:textId="77777777" w:rsidR="0017725B" w:rsidRDefault="0017725B" w:rsidP="00DF5A83">
            <w:pPr>
              <w:rPr>
                <w:b/>
                <w:u w:val="single"/>
              </w:rPr>
            </w:pPr>
          </w:p>
          <w:p w14:paraId="18C9903F" w14:textId="07AF89A5" w:rsidR="00C50D04" w:rsidRPr="00C50D04" w:rsidRDefault="002E1D75" w:rsidP="00DF5A83">
            <w:pPr>
              <w:jc w:val="both"/>
            </w:pPr>
            <w:r>
              <w:t xml:space="preserve">It is the committee's opinion that this bill does not expressly create a criminal offense, increase the punishment for an existing criminal offense or </w:t>
            </w:r>
            <w:r>
              <w:t>category of offenses, or change the eligibility of a person for community supervision, parole, or mandatory supervision.</w:t>
            </w:r>
          </w:p>
          <w:p w14:paraId="28F13AD6" w14:textId="77777777" w:rsidR="0017725B" w:rsidRPr="0017725B" w:rsidRDefault="0017725B" w:rsidP="00DF5A83">
            <w:pPr>
              <w:rPr>
                <w:b/>
                <w:u w:val="single"/>
              </w:rPr>
            </w:pPr>
          </w:p>
        </w:tc>
      </w:tr>
      <w:tr w:rsidR="00E45646" w14:paraId="1ABC49E8" w14:textId="77777777" w:rsidTr="00C700B4">
        <w:tc>
          <w:tcPr>
            <w:tcW w:w="9360" w:type="dxa"/>
          </w:tcPr>
          <w:p w14:paraId="27F6B5A8" w14:textId="77777777" w:rsidR="008423E4" w:rsidRPr="00A8133F" w:rsidRDefault="002E1D75" w:rsidP="00DF5A83">
            <w:pPr>
              <w:rPr>
                <w:b/>
              </w:rPr>
            </w:pPr>
            <w:r w:rsidRPr="00C93CB4">
              <w:rPr>
                <w:b/>
                <w:u w:val="single"/>
              </w:rPr>
              <w:t>RULEMAKING AUTHORITY</w:t>
            </w:r>
            <w:r>
              <w:rPr>
                <w:b/>
              </w:rPr>
              <w:t xml:space="preserve"> </w:t>
            </w:r>
          </w:p>
          <w:p w14:paraId="3EA3BBA8" w14:textId="77777777" w:rsidR="008423E4" w:rsidRDefault="008423E4" w:rsidP="00DF5A83"/>
          <w:p w14:paraId="01C4CC13" w14:textId="162FA97C" w:rsidR="00C50D04" w:rsidRDefault="002E1D75" w:rsidP="00DF5A83">
            <w:pPr>
              <w:pStyle w:val="Header"/>
              <w:tabs>
                <w:tab w:val="clear" w:pos="4320"/>
                <w:tab w:val="clear" w:pos="8640"/>
              </w:tabs>
              <w:jc w:val="both"/>
            </w:pPr>
            <w:r>
              <w:t xml:space="preserve">It is the committee's opinion that rulemaking authority is expressly granted to </w:t>
            </w:r>
            <w:r w:rsidR="00145022">
              <w:t xml:space="preserve">the </w:t>
            </w:r>
            <w:r w:rsidR="00570E01" w:rsidRPr="00570E01">
              <w:t>Texas Higher Education Coordinating Board</w:t>
            </w:r>
            <w:r w:rsidR="006A41AA">
              <w:t xml:space="preserve"> in SECTIONS 2, </w:t>
            </w:r>
            <w:r w:rsidR="00DF7FCB">
              <w:t>15</w:t>
            </w:r>
            <w:r w:rsidR="006A41AA">
              <w:t>,</w:t>
            </w:r>
            <w:r w:rsidR="00DF7FCB">
              <w:t xml:space="preserve"> 16,</w:t>
            </w:r>
            <w:r w:rsidR="006A41AA">
              <w:t xml:space="preserve"> </w:t>
            </w:r>
            <w:r w:rsidR="00DF7FCB">
              <w:t>26</w:t>
            </w:r>
            <w:r w:rsidR="00BF4F53">
              <w:t>, and 29</w:t>
            </w:r>
            <w:r w:rsidR="006A41AA">
              <w:t xml:space="preserve"> of this bill</w:t>
            </w:r>
            <w:r w:rsidR="00CB5885">
              <w:t xml:space="preserve"> and</w:t>
            </w:r>
            <w:r w:rsidR="006A41AA">
              <w:t xml:space="preserve"> to</w:t>
            </w:r>
            <w:r w:rsidR="00145022">
              <w:t xml:space="preserve"> the </w:t>
            </w:r>
            <w:r w:rsidR="00145022" w:rsidRPr="00893DE4">
              <w:t>commissioner</w:t>
            </w:r>
            <w:r w:rsidR="00145022">
              <w:t xml:space="preserve"> of education</w:t>
            </w:r>
            <w:r>
              <w:t xml:space="preserve"> in </w:t>
            </w:r>
            <w:r w:rsidR="00570E01">
              <w:t>SECTION 2</w:t>
            </w:r>
            <w:r w:rsidR="006A41AA">
              <w:t xml:space="preserve"> of this bill</w:t>
            </w:r>
            <w:r>
              <w:t>.</w:t>
            </w:r>
          </w:p>
          <w:p w14:paraId="3287B1C9" w14:textId="77777777" w:rsidR="008423E4" w:rsidRPr="00E21FDC" w:rsidRDefault="008423E4" w:rsidP="00DF5A83">
            <w:pPr>
              <w:rPr>
                <w:b/>
              </w:rPr>
            </w:pPr>
          </w:p>
        </w:tc>
      </w:tr>
      <w:tr w:rsidR="00E45646" w14:paraId="7E105A1F" w14:textId="77777777" w:rsidTr="00C700B4">
        <w:tc>
          <w:tcPr>
            <w:tcW w:w="9360" w:type="dxa"/>
          </w:tcPr>
          <w:p w14:paraId="446C139C" w14:textId="77777777" w:rsidR="008423E4" w:rsidRPr="00145022" w:rsidRDefault="002E1D75" w:rsidP="00DF5A83">
            <w:pPr>
              <w:rPr>
                <w:b/>
              </w:rPr>
            </w:pPr>
            <w:r w:rsidRPr="00145022">
              <w:rPr>
                <w:b/>
                <w:u w:val="single"/>
              </w:rPr>
              <w:t>ANALYSIS</w:t>
            </w:r>
            <w:r w:rsidRPr="00145022">
              <w:rPr>
                <w:b/>
              </w:rPr>
              <w:t xml:space="preserve"> </w:t>
            </w:r>
          </w:p>
          <w:p w14:paraId="013928B5" w14:textId="77777777" w:rsidR="008423E4" w:rsidRPr="00145022" w:rsidRDefault="008423E4" w:rsidP="00DF5A83"/>
          <w:p w14:paraId="64D790E1" w14:textId="5ADCAF01" w:rsidR="00570E01" w:rsidRPr="00145022" w:rsidRDefault="002E1D75" w:rsidP="00DF5A83">
            <w:pPr>
              <w:pStyle w:val="Header"/>
              <w:jc w:val="both"/>
              <w:rPr>
                <w:b/>
              </w:rPr>
            </w:pPr>
            <w:r>
              <w:t>C.S.</w:t>
            </w:r>
            <w:r w:rsidR="00C50D04" w:rsidRPr="00145022">
              <w:t xml:space="preserve">H.B. 8 amends the </w:t>
            </w:r>
            <w:r w:rsidR="00C126E2">
              <w:t>E</w:t>
            </w:r>
            <w:r w:rsidR="00C50D04" w:rsidRPr="00145022">
              <w:t xml:space="preserve">ducation </w:t>
            </w:r>
            <w:r w:rsidR="00C126E2">
              <w:t>C</w:t>
            </w:r>
            <w:r w:rsidR="00C50D04" w:rsidRPr="00145022">
              <w:t xml:space="preserve">ode to </w:t>
            </w:r>
            <w:r w:rsidR="00031672" w:rsidRPr="00145022">
              <w:t xml:space="preserve">revise the </w:t>
            </w:r>
            <w:r w:rsidR="00760C9B">
              <w:t>funding system for</w:t>
            </w:r>
            <w:r w:rsidRPr="00145022">
              <w:t xml:space="preserve"> public junior college districts </w:t>
            </w:r>
            <w:r w:rsidR="004A34DD">
              <w:t>through the establishment of</w:t>
            </w:r>
            <w:r w:rsidRPr="00145022">
              <w:t xml:space="preserve"> the </w:t>
            </w:r>
            <w:r w:rsidR="00C126E2">
              <w:rPr>
                <w:bCs/>
              </w:rPr>
              <w:t>p</w:t>
            </w:r>
            <w:r w:rsidRPr="00145022">
              <w:rPr>
                <w:bCs/>
              </w:rPr>
              <w:t xml:space="preserve">ublic </w:t>
            </w:r>
            <w:r w:rsidR="00C126E2">
              <w:rPr>
                <w:bCs/>
              </w:rPr>
              <w:t>j</w:t>
            </w:r>
            <w:r w:rsidRPr="00145022">
              <w:rPr>
                <w:bCs/>
              </w:rPr>
              <w:t xml:space="preserve">unior </w:t>
            </w:r>
            <w:r w:rsidR="00C126E2">
              <w:rPr>
                <w:bCs/>
              </w:rPr>
              <w:t>c</w:t>
            </w:r>
            <w:r w:rsidRPr="00145022">
              <w:rPr>
                <w:bCs/>
              </w:rPr>
              <w:t xml:space="preserve">ollege </w:t>
            </w:r>
            <w:r w:rsidR="00C126E2">
              <w:rPr>
                <w:bCs/>
              </w:rPr>
              <w:t>s</w:t>
            </w:r>
            <w:r w:rsidRPr="00145022">
              <w:rPr>
                <w:bCs/>
              </w:rPr>
              <w:t xml:space="preserve">tate </w:t>
            </w:r>
            <w:r w:rsidR="00C126E2">
              <w:rPr>
                <w:bCs/>
              </w:rPr>
              <w:t>f</w:t>
            </w:r>
            <w:r w:rsidRPr="00145022">
              <w:rPr>
                <w:bCs/>
              </w:rPr>
              <w:t xml:space="preserve">inance </w:t>
            </w:r>
            <w:r w:rsidR="00C126E2">
              <w:rPr>
                <w:bCs/>
              </w:rPr>
              <w:t>p</w:t>
            </w:r>
            <w:r w:rsidRPr="00145022">
              <w:rPr>
                <w:bCs/>
              </w:rPr>
              <w:t>rogram</w:t>
            </w:r>
            <w:r w:rsidR="00760C9B">
              <w:rPr>
                <w:bCs/>
              </w:rPr>
              <w:t xml:space="preserve"> and</w:t>
            </w:r>
            <w:r w:rsidRPr="00145022">
              <w:rPr>
                <w:bCs/>
              </w:rPr>
              <w:t xml:space="preserve"> </w:t>
            </w:r>
            <w:r w:rsidR="00760C9B">
              <w:rPr>
                <w:bCs/>
              </w:rPr>
              <w:t xml:space="preserve">to </w:t>
            </w:r>
            <w:r w:rsidR="004A34DD">
              <w:t>provide for the</w:t>
            </w:r>
            <w:r w:rsidRPr="00145022">
              <w:t xml:space="preserve"> establish</w:t>
            </w:r>
            <w:r w:rsidR="004A34DD">
              <w:t>ment of</w:t>
            </w:r>
            <w:r w:rsidRPr="00145022">
              <w:t xml:space="preserve"> the </w:t>
            </w:r>
            <w:r w:rsidR="00F64C9C">
              <w:t>financial aid for swift transfer (FAST)</w:t>
            </w:r>
            <w:r w:rsidRPr="00145022">
              <w:t xml:space="preserve"> program</w:t>
            </w:r>
            <w:r w:rsidR="00760C9B">
              <w:t xml:space="preserve"> for students </w:t>
            </w:r>
            <w:r w:rsidR="00F64C9C">
              <w:t xml:space="preserve">to </w:t>
            </w:r>
            <w:r w:rsidR="00760C9B">
              <w:t>enroll in dual credit courses</w:t>
            </w:r>
            <w:r w:rsidR="00F64C9C">
              <w:t xml:space="preserve"> at no cost to the student</w:t>
            </w:r>
            <w:r w:rsidRPr="00145022">
              <w:t xml:space="preserve">. </w:t>
            </w:r>
          </w:p>
          <w:p w14:paraId="31F1BB70" w14:textId="77777777" w:rsidR="00946876" w:rsidRPr="00145022" w:rsidRDefault="00946876" w:rsidP="00DF5A83">
            <w:pPr>
              <w:pStyle w:val="Header"/>
              <w:jc w:val="both"/>
              <w:rPr>
                <w:bCs/>
              </w:rPr>
            </w:pPr>
          </w:p>
          <w:p w14:paraId="266779B3" w14:textId="326E8046" w:rsidR="00F26BB6" w:rsidRDefault="002E1D75" w:rsidP="00DF5A83">
            <w:pPr>
              <w:pStyle w:val="Header"/>
              <w:jc w:val="both"/>
              <w:rPr>
                <w:b/>
              </w:rPr>
            </w:pPr>
            <w:r>
              <w:rPr>
                <w:b/>
              </w:rPr>
              <w:t>Public Junior College State Finance Program</w:t>
            </w:r>
          </w:p>
          <w:p w14:paraId="7185780D" w14:textId="77777777" w:rsidR="009E1EBA" w:rsidRDefault="009E1EBA" w:rsidP="00DF5A83">
            <w:pPr>
              <w:pStyle w:val="Header"/>
              <w:jc w:val="both"/>
              <w:rPr>
                <w:b/>
              </w:rPr>
            </w:pPr>
          </w:p>
          <w:p w14:paraId="0BBD0C69" w14:textId="3E7EBFF2" w:rsidR="00B265E2" w:rsidRPr="00DC6B1E" w:rsidRDefault="002E1D75" w:rsidP="00DF5A83">
            <w:pPr>
              <w:pStyle w:val="Header"/>
              <w:jc w:val="both"/>
              <w:rPr>
                <w:bCs/>
                <w:u w:val="single"/>
              </w:rPr>
            </w:pPr>
            <w:r w:rsidRPr="00DC6B1E">
              <w:rPr>
                <w:bCs/>
                <w:u w:val="single"/>
              </w:rPr>
              <w:t>General Provisions</w:t>
            </w:r>
          </w:p>
          <w:p w14:paraId="1F967A50" w14:textId="77777777" w:rsidR="009E1EBA" w:rsidRPr="003B13EF" w:rsidRDefault="009E1EBA" w:rsidP="00DF5A83">
            <w:pPr>
              <w:pStyle w:val="Header"/>
              <w:jc w:val="both"/>
              <w:rPr>
                <w:bCs/>
                <w:i/>
                <w:iCs/>
              </w:rPr>
            </w:pPr>
          </w:p>
          <w:p w14:paraId="2B45F1C5" w14:textId="1F82974E" w:rsidR="00F26BB6" w:rsidRPr="00145022" w:rsidRDefault="002E1D75" w:rsidP="00DF5A83">
            <w:pPr>
              <w:pStyle w:val="Header"/>
              <w:jc w:val="both"/>
              <w:rPr>
                <w:bCs/>
              </w:rPr>
            </w:pPr>
            <w:r>
              <w:rPr>
                <w:bCs/>
              </w:rPr>
              <w:t>C.S.</w:t>
            </w:r>
            <w:r w:rsidRPr="00145022">
              <w:rPr>
                <w:bCs/>
              </w:rPr>
              <w:t xml:space="preserve">H.B. 8 </w:t>
            </w:r>
            <w:r w:rsidR="00A8009A">
              <w:rPr>
                <w:bCs/>
              </w:rPr>
              <w:t>establishes</w:t>
            </w:r>
            <w:r w:rsidR="00A8009A" w:rsidRPr="00145022">
              <w:rPr>
                <w:bCs/>
              </w:rPr>
              <w:t xml:space="preserve"> </w:t>
            </w:r>
            <w:r w:rsidRPr="00145022">
              <w:rPr>
                <w:bCs/>
              </w:rPr>
              <w:t xml:space="preserve">the </w:t>
            </w:r>
            <w:r w:rsidR="00A8009A">
              <w:rPr>
                <w:bCs/>
              </w:rPr>
              <w:t>p</w:t>
            </w:r>
            <w:r w:rsidRPr="00145022">
              <w:rPr>
                <w:bCs/>
              </w:rPr>
              <w:t xml:space="preserve">ublic </w:t>
            </w:r>
            <w:r w:rsidR="00A8009A">
              <w:rPr>
                <w:bCs/>
              </w:rPr>
              <w:t>j</w:t>
            </w:r>
            <w:r w:rsidRPr="00145022">
              <w:rPr>
                <w:bCs/>
              </w:rPr>
              <w:t xml:space="preserve">unior </w:t>
            </w:r>
            <w:r w:rsidR="00A8009A">
              <w:rPr>
                <w:bCs/>
              </w:rPr>
              <w:t>c</w:t>
            </w:r>
            <w:r w:rsidRPr="00145022">
              <w:rPr>
                <w:bCs/>
              </w:rPr>
              <w:t xml:space="preserve">ollege </w:t>
            </w:r>
            <w:r w:rsidR="00A8009A">
              <w:rPr>
                <w:bCs/>
              </w:rPr>
              <w:t>s</w:t>
            </w:r>
            <w:r w:rsidRPr="00145022">
              <w:rPr>
                <w:bCs/>
              </w:rPr>
              <w:t xml:space="preserve">tate </w:t>
            </w:r>
            <w:r w:rsidR="00A8009A">
              <w:rPr>
                <w:bCs/>
              </w:rPr>
              <w:t>f</w:t>
            </w:r>
            <w:r w:rsidRPr="00145022">
              <w:rPr>
                <w:bCs/>
              </w:rPr>
              <w:t xml:space="preserve">inance </w:t>
            </w:r>
            <w:r w:rsidR="00F574A6" w:rsidRPr="00145022">
              <w:rPr>
                <w:bCs/>
              </w:rPr>
              <w:t>p</w:t>
            </w:r>
            <w:r w:rsidRPr="00145022">
              <w:rPr>
                <w:bCs/>
              </w:rPr>
              <w:t>rogram to provide a modern and dynamic finance system that ensures that each public junior college has acc</w:t>
            </w:r>
            <w:r w:rsidRPr="00145022">
              <w:rPr>
                <w:bCs/>
              </w:rPr>
              <w:t>ess to adequate state appropriations and local resources to support the education and training of the workforce of the future.</w:t>
            </w:r>
            <w:r w:rsidR="00F574A6" w:rsidRPr="00145022">
              <w:rPr>
                <w:bCs/>
              </w:rPr>
              <w:t xml:space="preserve"> </w:t>
            </w:r>
            <w:r w:rsidR="009E1EBA">
              <w:rPr>
                <w:bCs/>
              </w:rPr>
              <w:t xml:space="preserve">The bill sets out certain legislative intent and </w:t>
            </w:r>
            <w:r w:rsidR="00470BC1" w:rsidRPr="00145022">
              <w:rPr>
                <w:bCs/>
              </w:rPr>
              <w:t>establishes the</w:t>
            </w:r>
            <w:r w:rsidR="00843B98">
              <w:rPr>
                <w:bCs/>
              </w:rPr>
              <w:t xml:space="preserve"> following components of the </w:t>
            </w:r>
            <w:r w:rsidR="00470BC1" w:rsidRPr="00145022">
              <w:rPr>
                <w:bCs/>
              </w:rPr>
              <w:t xml:space="preserve">program: </w:t>
            </w:r>
          </w:p>
          <w:p w14:paraId="00417698" w14:textId="5F3297EC" w:rsidR="00470BC1" w:rsidRPr="00145022" w:rsidRDefault="002E1D75" w:rsidP="00DF5A83">
            <w:pPr>
              <w:pStyle w:val="Header"/>
              <w:numPr>
                <w:ilvl w:val="0"/>
                <w:numId w:val="2"/>
              </w:numPr>
              <w:jc w:val="both"/>
              <w:rPr>
                <w:bCs/>
              </w:rPr>
            </w:pPr>
            <w:r w:rsidRPr="00145022">
              <w:rPr>
                <w:bCs/>
              </w:rPr>
              <w:t xml:space="preserve">a base tier </w:t>
            </w:r>
            <w:r w:rsidRPr="00145022">
              <w:rPr>
                <w:bCs/>
              </w:rPr>
              <w:t xml:space="preserve">of state and local funding that ensures each public junior college has access to a </w:t>
            </w:r>
            <w:r w:rsidR="00925C72">
              <w:rPr>
                <w:bCs/>
              </w:rPr>
              <w:t xml:space="preserve">defined </w:t>
            </w:r>
            <w:r w:rsidRPr="00145022">
              <w:rPr>
                <w:bCs/>
              </w:rPr>
              <w:t>level of base funding for instruction and operations; and</w:t>
            </w:r>
          </w:p>
          <w:p w14:paraId="34253E30" w14:textId="2218A73B" w:rsidR="00FD2A34" w:rsidRPr="009E1EBA" w:rsidRDefault="002E1D75" w:rsidP="00DF5A83">
            <w:pPr>
              <w:pStyle w:val="Header"/>
              <w:numPr>
                <w:ilvl w:val="0"/>
                <w:numId w:val="2"/>
              </w:numPr>
              <w:jc w:val="both"/>
              <w:rPr>
                <w:bCs/>
              </w:rPr>
            </w:pPr>
            <w:r w:rsidRPr="00145022">
              <w:rPr>
                <w:bCs/>
              </w:rPr>
              <w:t>a performance tier of state funding that constitutes the majority of state funding and is distributed based</w:t>
            </w:r>
            <w:r w:rsidRPr="00145022">
              <w:rPr>
                <w:bCs/>
              </w:rPr>
              <w:t xml:space="preserve"> on measurable outcomes aligned with</w:t>
            </w:r>
            <w:r w:rsidR="00930D33" w:rsidRPr="00145022">
              <w:rPr>
                <w:bCs/>
              </w:rPr>
              <w:t xml:space="preserve"> </w:t>
            </w:r>
            <w:r w:rsidRPr="00FB0BAA">
              <w:rPr>
                <w:bCs/>
              </w:rPr>
              <w:t>regional and state workforce needs and</w:t>
            </w:r>
            <w:r w:rsidR="00FB0BAA">
              <w:rPr>
                <w:bCs/>
              </w:rPr>
              <w:t xml:space="preserve"> </w:t>
            </w:r>
            <w:r w:rsidRPr="00FB0BAA">
              <w:rPr>
                <w:bCs/>
              </w:rPr>
              <w:t>state goals aligned to the state's long-range master plan for higher education.</w:t>
            </w:r>
          </w:p>
          <w:p w14:paraId="68DE3393" w14:textId="77777777" w:rsidR="00FD2A34" w:rsidRDefault="00FD2A34" w:rsidP="00DF5A83">
            <w:pPr>
              <w:pStyle w:val="Header"/>
              <w:jc w:val="both"/>
              <w:rPr>
                <w:bCs/>
              </w:rPr>
            </w:pPr>
          </w:p>
          <w:p w14:paraId="34A03E3E" w14:textId="6A371590" w:rsidR="00E82A8B" w:rsidRDefault="002E1D75" w:rsidP="00DF5A83">
            <w:pPr>
              <w:pStyle w:val="Header"/>
              <w:jc w:val="both"/>
              <w:rPr>
                <w:bCs/>
              </w:rPr>
            </w:pPr>
            <w:r>
              <w:rPr>
                <w:bCs/>
              </w:rPr>
              <w:t>C.S.</w:t>
            </w:r>
            <w:r w:rsidR="00FD2A34">
              <w:rPr>
                <w:bCs/>
              </w:rPr>
              <w:t>H.B. 8</w:t>
            </w:r>
            <w:r w:rsidR="007A0AE9" w:rsidRPr="00145022">
              <w:rPr>
                <w:bCs/>
              </w:rPr>
              <w:t xml:space="preserve"> authorizes the </w:t>
            </w:r>
            <w:r w:rsidR="00163B1F">
              <w:rPr>
                <w:bCs/>
              </w:rPr>
              <w:t>Texas Higher Education Coordinating Board (</w:t>
            </w:r>
            <w:r w:rsidR="007A0AE9" w:rsidRPr="00145022">
              <w:rPr>
                <w:bCs/>
              </w:rPr>
              <w:t>THECB</w:t>
            </w:r>
            <w:r w:rsidR="00163B1F">
              <w:rPr>
                <w:bCs/>
              </w:rPr>
              <w:t>)</w:t>
            </w:r>
            <w:r w:rsidR="007A0AE9" w:rsidRPr="00145022">
              <w:rPr>
                <w:bCs/>
              </w:rPr>
              <w:t xml:space="preserve"> to </w:t>
            </w:r>
            <w:r>
              <w:rPr>
                <w:bCs/>
              </w:rPr>
              <w:t xml:space="preserve">do the following as </w:t>
            </w:r>
            <w:r>
              <w:rPr>
                <w:bCs/>
              </w:rPr>
              <w:t>necessary to implement and administer the program:</w:t>
            </w:r>
          </w:p>
          <w:p w14:paraId="76F4B284" w14:textId="77777777" w:rsidR="00E82A8B" w:rsidRDefault="002E1D75" w:rsidP="00DF5A83">
            <w:pPr>
              <w:pStyle w:val="Header"/>
              <w:numPr>
                <w:ilvl w:val="0"/>
                <w:numId w:val="27"/>
              </w:numPr>
              <w:jc w:val="both"/>
              <w:rPr>
                <w:bCs/>
              </w:rPr>
            </w:pPr>
            <w:r>
              <w:rPr>
                <w:bCs/>
              </w:rPr>
              <w:t>establish a standing advisory committee regarding the funding of junior colleges;</w:t>
            </w:r>
          </w:p>
          <w:p w14:paraId="12A06222" w14:textId="665793D0" w:rsidR="00E82A8B" w:rsidRDefault="002E1D75" w:rsidP="00DF5A83">
            <w:pPr>
              <w:pStyle w:val="Header"/>
              <w:numPr>
                <w:ilvl w:val="0"/>
                <w:numId w:val="27"/>
              </w:numPr>
              <w:jc w:val="both"/>
              <w:rPr>
                <w:bCs/>
              </w:rPr>
            </w:pPr>
            <w:r w:rsidRPr="00145022">
              <w:rPr>
                <w:bCs/>
              </w:rPr>
              <w:t>adopt rules</w:t>
            </w:r>
            <w:r w:rsidR="00FB0BAA">
              <w:rPr>
                <w:bCs/>
              </w:rPr>
              <w:t xml:space="preserve"> in consultation with </w:t>
            </w:r>
            <w:r w:rsidR="00536FD7">
              <w:rPr>
                <w:bCs/>
              </w:rPr>
              <w:t xml:space="preserve">the </w:t>
            </w:r>
            <w:r w:rsidR="00536FD7" w:rsidRPr="00A50197">
              <w:rPr>
                <w:bCs/>
              </w:rPr>
              <w:t xml:space="preserve">advisory </w:t>
            </w:r>
            <w:r>
              <w:rPr>
                <w:bCs/>
              </w:rPr>
              <w:t>committee;</w:t>
            </w:r>
            <w:r w:rsidRPr="00145022">
              <w:rPr>
                <w:bCs/>
              </w:rPr>
              <w:t xml:space="preserve"> </w:t>
            </w:r>
          </w:p>
          <w:p w14:paraId="3C16CC7C" w14:textId="47A3F3B4" w:rsidR="00E82A8B" w:rsidRDefault="002E1D75" w:rsidP="00DF5A83">
            <w:pPr>
              <w:pStyle w:val="Header"/>
              <w:numPr>
                <w:ilvl w:val="0"/>
                <w:numId w:val="27"/>
              </w:numPr>
              <w:jc w:val="both"/>
              <w:rPr>
                <w:bCs/>
              </w:rPr>
            </w:pPr>
            <w:r w:rsidRPr="00145022">
              <w:rPr>
                <w:bCs/>
              </w:rPr>
              <w:t>require reporting</w:t>
            </w:r>
            <w:r w:rsidR="00841890">
              <w:rPr>
                <w:bCs/>
              </w:rPr>
              <w:t xml:space="preserve"> by rule</w:t>
            </w:r>
            <w:r>
              <w:rPr>
                <w:bCs/>
              </w:rPr>
              <w:t>;</w:t>
            </w:r>
            <w:r w:rsidRPr="00145022">
              <w:rPr>
                <w:bCs/>
              </w:rPr>
              <w:t xml:space="preserve"> and </w:t>
            </w:r>
          </w:p>
          <w:p w14:paraId="2777674A" w14:textId="2B5EDAD4" w:rsidR="00E82A8B" w:rsidRDefault="002E1D75" w:rsidP="00DF5A83">
            <w:pPr>
              <w:pStyle w:val="Header"/>
              <w:numPr>
                <w:ilvl w:val="0"/>
                <w:numId w:val="27"/>
              </w:numPr>
              <w:jc w:val="both"/>
              <w:rPr>
                <w:bCs/>
              </w:rPr>
            </w:pPr>
            <w:r w:rsidRPr="00145022">
              <w:rPr>
                <w:bCs/>
              </w:rPr>
              <w:t>take other actions consistent wit</w:t>
            </w:r>
            <w:r w:rsidRPr="00145022">
              <w:rPr>
                <w:bCs/>
              </w:rPr>
              <w:t xml:space="preserve">h </w:t>
            </w:r>
            <w:r w:rsidR="009320C0">
              <w:rPr>
                <w:bCs/>
              </w:rPr>
              <w:t xml:space="preserve">the </w:t>
            </w:r>
            <w:r w:rsidRPr="00145022">
              <w:rPr>
                <w:bCs/>
              </w:rPr>
              <w:t>Higher Education Coordinating Act</w:t>
            </w:r>
            <w:r w:rsidR="00FB0BAA">
              <w:rPr>
                <w:bCs/>
              </w:rPr>
              <w:t xml:space="preserve"> of 1965</w:t>
            </w:r>
            <w:r w:rsidRPr="00145022">
              <w:rPr>
                <w:bCs/>
              </w:rPr>
              <w:t xml:space="preserve">, </w:t>
            </w:r>
            <w:r w:rsidR="00FB0BAA">
              <w:rPr>
                <w:bCs/>
              </w:rPr>
              <w:t>statutory provisions relating to junior college districts</w:t>
            </w:r>
            <w:r w:rsidRPr="00145022">
              <w:rPr>
                <w:bCs/>
              </w:rPr>
              <w:t xml:space="preserve">, and </w:t>
            </w:r>
            <w:r w:rsidR="00574792" w:rsidRPr="00145022">
              <w:rPr>
                <w:bCs/>
              </w:rPr>
              <w:t>the bill</w:t>
            </w:r>
            <w:r w:rsidR="00FB0BAA">
              <w:rPr>
                <w:bCs/>
              </w:rPr>
              <w:t>'</w:t>
            </w:r>
            <w:r w:rsidR="00574792" w:rsidRPr="00145022">
              <w:rPr>
                <w:bCs/>
              </w:rPr>
              <w:t>s provisions</w:t>
            </w:r>
            <w:r>
              <w:rPr>
                <w:bCs/>
              </w:rPr>
              <w:t>.</w:t>
            </w:r>
            <w:r w:rsidR="00053524" w:rsidRPr="00145022">
              <w:rPr>
                <w:bCs/>
              </w:rPr>
              <w:t xml:space="preserve"> </w:t>
            </w:r>
          </w:p>
          <w:p w14:paraId="5773374C" w14:textId="6B5286EF" w:rsidR="00BC7127" w:rsidRPr="00145022" w:rsidRDefault="002E1D75" w:rsidP="00DF5A83">
            <w:pPr>
              <w:pStyle w:val="Header"/>
              <w:jc w:val="both"/>
              <w:rPr>
                <w:bCs/>
              </w:rPr>
            </w:pPr>
            <w:r w:rsidRPr="00145022">
              <w:rPr>
                <w:bCs/>
              </w:rPr>
              <w:t xml:space="preserve">The bill </w:t>
            </w:r>
            <w:r w:rsidR="009B0CE3">
              <w:rPr>
                <w:bCs/>
              </w:rPr>
              <w:t>provides for the reporting by</w:t>
            </w:r>
            <w:r w:rsidRPr="00145022">
              <w:t xml:space="preserve"> </w:t>
            </w:r>
            <w:r w:rsidRPr="00145022">
              <w:rPr>
                <w:bCs/>
              </w:rPr>
              <w:t xml:space="preserve">each junior college district </w:t>
            </w:r>
            <w:r w:rsidR="009B0CE3">
              <w:rPr>
                <w:bCs/>
              </w:rPr>
              <w:t xml:space="preserve">of </w:t>
            </w:r>
            <w:r w:rsidR="00310275" w:rsidRPr="00145022">
              <w:rPr>
                <w:bCs/>
              </w:rPr>
              <w:t xml:space="preserve">certain </w:t>
            </w:r>
            <w:r w:rsidRPr="00145022">
              <w:rPr>
                <w:bCs/>
              </w:rPr>
              <w:t xml:space="preserve">data </w:t>
            </w:r>
            <w:r w:rsidR="009B0CE3">
              <w:rPr>
                <w:bCs/>
              </w:rPr>
              <w:t>necessary to calculate funding, inform the district's management decisions, administer or evaluate the program's effectiveness</w:t>
            </w:r>
            <w:r w:rsidR="00536FD7">
              <w:rPr>
                <w:bCs/>
              </w:rPr>
              <w:t xml:space="preserve">, or audit the program. The bill </w:t>
            </w:r>
            <w:r w:rsidR="00FE7436" w:rsidRPr="00145022">
              <w:rPr>
                <w:bCs/>
              </w:rPr>
              <w:t>authorizes a district to report</w:t>
            </w:r>
            <w:r w:rsidR="00FE7436" w:rsidRPr="00145022">
              <w:t xml:space="preserve"> </w:t>
            </w:r>
            <w:r w:rsidR="00FE7436" w:rsidRPr="00145022">
              <w:rPr>
                <w:bCs/>
              </w:rPr>
              <w:t xml:space="preserve">a student in attendance on the district's approved course census date for the purpose of </w:t>
            </w:r>
            <w:r w:rsidR="009320C0">
              <w:rPr>
                <w:bCs/>
              </w:rPr>
              <w:t xml:space="preserve">program </w:t>
            </w:r>
            <w:r w:rsidR="00FE7436" w:rsidRPr="00145022">
              <w:rPr>
                <w:bCs/>
              </w:rPr>
              <w:t xml:space="preserve">funding. The bill </w:t>
            </w:r>
            <w:r w:rsidR="00890972" w:rsidRPr="009B7E4C">
              <w:rPr>
                <w:bCs/>
              </w:rPr>
              <w:t xml:space="preserve">establishes that the THECB is not required to use negotiated rulemaking procedures </w:t>
            </w:r>
            <w:r w:rsidR="00F32256">
              <w:rPr>
                <w:bCs/>
              </w:rPr>
              <w:t>in</w:t>
            </w:r>
            <w:r w:rsidR="00890972" w:rsidRPr="009B7E4C">
              <w:rPr>
                <w:bCs/>
              </w:rPr>
              <w:t xml:space="preserve"> adopti</w:t>
            </w:r>
            <w:r w:rsidR="00F32256">
              <w:rPr>
                <w:bCs/>
              </w:rPr>
              <w:t>ng</w:t>
            </w:r>
            <w:r w:rsidR="00890972" w:rsidRPr="009B7E4C">
              <w:rPr>
                <w:bCs/>
              </w:rPr>
              <w:t xml:space="preserve"> rules relating to the </w:t>
            </w:r>
            <w:r w:rsidR="00713C1C">
              <w:rPr>
                <w:bCs/>
              </w:rPr>
              <w:t xml:space="preserve">implementation and </w:t>
            </w:r>
            <w:r w:rsidR="00890972" w:rsidRPr="009B7E4C">
              <w:rPr>
                <w:bCs/>
              </w:rPr>
              <w:t>administration</w:t>
            </w:r>
            <w:r w:rsidR="00095AF2">
              <w:rPr>
                <w:bCs/>
              </w:rPr>
              <w:t xml:space="preserve"> of </w:t>
            </w:r>
            <w:r w:rsidR="006059A4">
              <w:rPr>
                <w:bCs/>
              </w:rPr>
              <w:t>the</w:t>
            </w:r>
            <w:r w:rsidR="00095AF2">
              <w:rPr>
                <w:bCs/>
              </w:rPr>
              <w:t xml:space="preserve"> program or </w:t>
            </w:r>
            <w:r w:rsidR="00713C1C">
              <w:rPr>
                <w:bCs/>
              </w:rPr>
              <w:t xml:space="preserve">to </w:t>
            </w:r>
            <w:r w:rsidR="00095AF2">
              <w:rPr>
                <w:bCs/>
              </w:rPr>
              <w:t>workforce continuing education</w:t>
            </w:r>
            <w:r w:rsidR="00890972" w:rsidRPr="009B7E4C">
              <w:rPr>
                <w:bCs/>
              </w:rPr>
              <w:t>.</w:t>
            </w:r>
            <w:r w:rsidR="00EF161B">
              <w:rPr>
                <w:bCs/>
              </w:rPr>
              <w:t xml:space="preserve"> The bill</w:t>
            </w:r>
            <w:r w:rsidR="00EF161B" w:rsidRPr="00145022">
              <w:rPr>
                <w:bCs/>
              </w:rPr>
              <w:t xml:space="preserve"> authorizes the THECB to</w:t>
            </w:r>
            <w:r w:rsidR="00EF161B">
              <w:rPr>
                <w:bCs/>
              </w:rPr>
              <w:t xml:space="preserve"> identify</w:t>
            </w:r>
            <w:r w:rsidR="00EF161B" w:rsidRPr="00145022">
              <w:rPr>
                <w:bCs/>
              </w:rPr>
              <w:t xml:space="preserve"> rules </w:t>
            </w:r>
            <w:r w:rsidR="00EF161B">
              <w:rPr>
                <w:bCs/>
              </w:rPr>
              <w:t xml:space="preserve">relating to the </w:t>
            </w:r>
            <w:r w:rsidR="00EF161B" w:rsidRPr="00145022">
              <w:rPr>
                <w:bCs/>
              </w:rPr>
              <w:t>program</w:t>
            </w:r>
            <w:r w:rsidR="00EF161B">
              <w:rPr>
                <w:bCs/>
              </w:rPr>
              <w:t xml:space="preserve"> that must be adopted</w:t>
            </w:r>
            <w:r w:rsidR="00EF161B" w:rsidRPr="00145022">
              <w:rPr>
                <w:bCs/>
              </w:rPr>
              <w:t xml:space="preserve"> on an emergency basis for purposes of the </w:t>
            </w:r>
            <w:r w:rsidR="00ED275F">
              <w:rPr>
                <w:bCs/>
              </w:rPr>
              <w:t xml:space="preserve">2024 </w:t>
            </w:r>
            <w:r w:rsidR="00EF161B" w:rsidRPr="00145022">
              <w:rPr>
                <w:bCs/>
              </w:rPr>
              <w:t>state fiscal year</w:t>
            </w:r>
            <w:r w:rsidR="00EF161B">
              <w:rPr>
                <w:bCs/>
              </w:rPr>
              <w:t>. The bill</w:t>
            </w:r>
            <w:r w:rsidR="00EF161B" w:rsidRPr="00145022">
              <w:rPr>
                <w:bCs/>
              </w:rPr>
              <w:t xml:space="preserve"> </w:t>
            </w:r>
            <w:r w:rsidR="00EF161B">
              <w:rPr>
                <w:bCs/>
              </w:rPr>
              <w:t>authorizes the THECB to use emergency rulemaking procedures and expressly does</w:t>
            </w:r>
            <w:r w:rsidR="00EF161B" w:rsidRPr="00145022">
              <w:rPr>
                <w:bCs/>
              </w:rPr>
              <w:t xml:space="preserve"> not require</w:t>
            </w:r>
            <w:r w:rsidR="00EF161B">
              <w:rPr>
                <w:bCs/>
              </w:rPr>
              <w:t xml:space="preserve"> the THECB</w:t>
            </w:r>
            <w:r w:rsidR="00EF161B" w:rsidRPr="00145022">
              <w:rPr>
                <w:bCs/>
              </w:rPr>
              <w:t xml:space="preserve"> to make </w:t>
            </w:r>
            <w:r w:rsidR="000B7A15">
              <w:rPr>
                <w:bCs/>
              </w:rPr>
              <w:t>certain</w:t>
            </w:r>
            <w:r w:rsidR="00EF161B" w:rsidRPr="00145022">
              <w:rPr>
                <w:bCs/>
              </w:rPr>
              <w:t xml:space="preserve"> finding</w:t>
            </w:r>
            <w:r w:rsidR="000B7A15">
              <w:rPr>
                <w:bCs/>
              </w:rPr>
              <w:t>s</w:t>
            </w:r>
            <w:r w:rsidR="00EF161B">
              <w:rPr>
                <w:bCs/>
              </w:rPr>
              <w:t xml:space="preserve"> as a condition to using those procedures</w:t>
            </w:r>
            <w:r w:rsidR="00EF161B" w:rsidRPr="00145022">
              <w:rPr>
                <w:bCs/>
              </w:rPr>
              <w:t>.</w:t>
            </w:r>
          </w:p>
          <w:p w14:paraId="30451679" w14:textId="351C7D56" w:rsidR="00FD710E" w:rsidRPr="00DF5A83" w:rsidRDefault="00FD710E" w:rsidP="00DF5A83">
            <w:pPr>
              <w:pStyle w:val="Header"/>
              <w:jc w:val="both"/>
              <w:rPr>
                <w:bCs/>
                <w:sz w:val="20"/>
                <w:szCs w:val="20"/>
              </w:rPr>
            </w:pPr>
          </w:p>
          <w:p w14:paraId="21011D51" w14:textId="246584B6" w:rsidR="00B820BC" w:rsidRDefault="002E1D75" w:rsidP="00DF5A83">
            <w:pPr>
              <w:pStyle w:val="Header"/>
              <w:jc w:val="both"/>
              <w:rPr>
                <w:bCs/>
              </w:rPr>
            </w:pPr>
            <w:r>
              <w:rPr>
                <w:bCs/>
              </w:rPr>
              <w:t>C.S.</w:t>
            </w:r>
            <w:r w:rsidRPr="00145022">
              <w:rPr>
                <w:bCs/>
              </w:rPr>
              <w:t xml:space="preserve">H.B. 8 </w:t>
            </w:r>
            <w:r>
              <w:rPr>
                <w:bCs/>
              </w:rPr>
              <w:t>provides for</w:t>
            </w:r>
            <w:r w:rsidRPr="00145022">
              <w:rPr>
                <w:bCs/>
              </w:rPr>
              <w:t xml:space="preserve"> </w:t>
            </w:r>
            <w:r>
              <w:rPr>
                <w:bCs/>
              </w:rPr>
              <w:t>the allocation of state money for</w:t>
            </w:r>
            <w:r w:rsidRPr="00145022">
              <w:t xml:space="preserve"> </w:t>
            </w:r>
            <w:r w:rsidRPr="00145022">
              <w:rPr>
                <w:bCs/>
              </w:rPr>
              <w:t>public junior college</w:t>
            </w:r>
            <w:r>
              <w:rPr>
                <w:bCs/>
              </w:rPr>
              <w:t>s</w:t>
            </w:r>
            <w:r w:rsidRPr="00145022">
              <w:rPr>
                <w:bCs/>
              </w:rPr>
              <w:t xml:space="preserve"> </w:t>
            </w:r>
            <w:r>
              <w:rPr>
                <w:bCs/>
              </w:rPr>
              <w:t>in accordance with the program and requires</w:t>
            </w:r>
            <w:r w:rsidRPr="00145022">
              <w:rPr>
                <w:bCs/>
              </w:rPr>
              <w:t xml:space="preserve"> a junior college</w:t>
            </w:r>
            <w:r>
              <w:rPr>
                <w:bCs/>
              </w:rPr>
              <w:t xml:space="preserve"> to</w:t>
            </w:r>
            <w:r w:rsidRPr="00145022">
              <w:rPr>
                <w:bCs/>
              </w:rPr>
              <w:t xml:space="preserve"> certify </w:t>
            </w:r>
            <w:r>
              <w:rPr>
                <w:bCs/>
              </w:rPr>
              <w:t>to</w:t>
            </w:r>
            <w:r w:rsidRPr="00145022">
              <w:rPr>
                <w:bCs/>
              </w:rPr>
              <w:t xml:space="preserve"> the THECB</w:t>
            </w:r>
            <w:r>
              <w:rPr>
                <w:bCs/>
              </w:rPr>
              <w:t xml:space="preserve">, in the manner </w:t>
            </w:r>
            <w:r>
              <w:rPr>
                <w:bCs/>
              </w:rPr>
              <w:t>prescribed by THECB rule, that the college has met the requisite conditions to be eligible for such appropriation</w:t>
            </w:r>
            <w:r w:rsidRPr="00145022">
              <w:rPr>
                <w:bCs/>
              </w:rPr>
              <w:t>. The bill requires the commissioner of higher education to file with the</w:t>
            </w:r>
            <w:r w:rsidRPr="00145022">
              <w:t xml:space="preserve"> </w:t>
            </w:r>
            <w:r w:rsidRPr="00145022">
              <w:rPr>
                <w:bCs/>
              </w:rPr>
              <w:t>comptroller</w:t>
            </w:r>
            <w:r w:rsidR="007D2E50">
              <w:rPr>
                <w:bCs/>
              </w:rPr>
              <w:t xml:space="preserve"> of public accounts</w:t>
            </w:r>
            <w:r>
              <w:rPr>
                <w:bCs/>
              </w:rPr>
              <w:t xml:space="preserve"> and the state auditor</w:t>
            </w:r>
            <w:r w:rsidRPr="00145022">
              <w:rPr>
                <w:bCs/>
              </w:rPr>
              <w:t>, on or before Se</w:t>
            </w:r>
            <w:r w:rsidRPr="00145022">
              <w:rPr>
                <w:bCs/>
              </w:rPr>
              <w:t>ptember 1 of each year, a list of each</w:t>
            </w:r>
            <w:r w:rsidRPr="00145022">
              <w:t xml:space="preserve"> </w:t>
            </w:r>
            <w:r w:rsidRPr="00145022">
              <w:rPr>
                <w:bCs/>
              </w:rPr>
              <w:t>junior college</w:t>
            </w:r>
            <w:r w:rsidRPr="00145022">
              <w:t xml:space="preserve"> </w:t>
            </w:r>
            <w:r w:rsidRPr="00145022">
              <w:rPr>
                <w:bCs/>
              </w:rPr>
              <w:t xml:space="preserve">that has certified </w:t>
            </w:r>
            <w:r w:rsidR="00BC21BA">
              <w:rPr>
                <w:bCs/>
              </w:rPr>
              <w:t xml:space="preserve">to the THECB </w:t>
            </w:r>
            <w:r>
              <w:rPr>
                <w:bCs/>
              </w:rPr>
              <w:t>its</w:t>
            </w:r>
            <w:r w:rsidRPr="00145022">
              <w:rPr>
                <w:bCs/>
              </w:rPr>
              <w:t xml:space="preserve"> compliance with </w:t>
            </w:r>
            <w:r>
              <w:rPr>
                <w:bCs/>
              </w:rPr>
              <w:t>state appropriation</w:t>
            </w:r>
            <w:r w:rsidRPr="00145022">
              <w:rPr>
                <w:bCs/>
              </w:rPr>
              <w:t xml:space="preserve"> requirements. The bill </w:t>
            </w:r>
            <w:r w:rsidR="00522369">
              <w:rPr>
                <w:bCs/>
              </w:rPr>
              <w:t xml:space="preserve">changes a component of </w:t>
            </w:r>
            <w:r>
              <w:rPr>
                <w:bCs/>
              </w:rPr>
              <w:t xml:space="preserve">the purpose of a public junior college </w:t>
            </w:r>
            <w:r w:rsidR="00522369">
              <w:rPr>
                <w:bCs/>
              </w:rPr>
              <w:t xml:space="preserve">from providing freshman and sophomore courses in arts and sciences </w:t>
            </w:r>
            <w:r>
              <w:rPr>
                <w:bCs/>
              </w:rPr>
              <w:t xml:space="preserve">to </w:t>
            </w:r>
            <w:r w:rsidR="00522369">
              <w:rPr>
                <w:bCs/>
              </w:rPr>
              <w:t>providing</w:t>
            </w:r>
            <w:r>
              <w:rPr>
                <w:bCs/>
              </w:rPr>
              <w:t xml:space="preserve"> courses in the core curriculum or a field of study curriculum.</w:t>
            </w:r>
          </w:p>
          <w:p w14:paraId="59FFC3D2" w14:textId="77777777" w:rsidR="00B820BC" w:rsidRPr="00DF5A83" w:rsidRDefault="00B820BC" w:rsidP="00DF5A83">
            <w:pPr>
              <w:pStyle w:val="Header"/>
              <w:jc w:val="both"/>
              <w:rPr>
                <w:bCs/>
                <w:sz w:val="22"/>
                <w:szCs w:val="22"/>
              </w:rPr>
            </w:pPr>
          </w:p>
          <w:p w14:paraId="0CF4E497" w14:textId="4D9F7193" w:rsidR="0067007A" w:rsidRDefault="002E1D75" w:rsidP="00DF5A83">
            <w:pPr>
              <w:pStyle w:val="Header"/>
              <w:jc w:val="both"/>
              <w:rPr>
                <w:bCs/>
              </w:rPr>
            </w:pPr>
            <w:r>
              <w:rPr>
                <w:bCs/>
              </w:rPr>
              <w:t>C.S.</w:t>
            </w:r>
            <w:r w:rsidR="00FD710E" w:rsidRPr="00145022">
              <w:rPr>
                <w:bCs/>
              </w:rPr>
              <w:t xml:space="preserve">H.B. 8 </w:t>
            </w:r>
            <w:r w:rsidR="002764CC">
              <w:rPr>
                <w:bCs/>
              </w:rPr>
              <w:t>provides for</w:t>
            </w:r>
            <w:r w:rsidR="00044B4F">
              <w:rPr>
                <w:bCs/>
              </w:rPr>
              <w:t xml:space="preserve"> </w:t>
            </w:r>
            <w:r>
              <w:rPr>
                <w:bCs/>
              </w:rPr>
              <w:t xml:space="preserve">the following </w:t>
            </w:r>
            <w:r w:rsidR="00044B4F">
              <w:rPr>
                <w:bCs/>
              </w:rPr>
              <w:t>with regard</w:t>
            </w:r>
            <w:r>
              <w:rPr>
                <w:bCs/>
              </w:rPr>
              <w:t xml:space="preserve"> to </w:t>
            </w:r>
            <w:r w:rsidR="000122D4">
              <w:rPr>
                <w:bCs/>
              </w:rPr>
              <w:t xml:space="preserve">the </w:t>
            </w:r>
            <w:r w:rsidR="00D11307" w:rsidRPr="00145022">
              <w:rPr>
                <w:bCs/>
              </w:rPr>
              <w:t>recover</w:t>
            </w:r>
            <w:r w:rsidR="000122D4">
              <w:rPr>
                <w:bCs/>
              </w:rPr>
              <w:t>y</w:t>
            </w:r>
            <w:r w:rsidR="00D11307" w:rsidRPr="00145022">
              <w:rPr>
                <w:bCs/>
              </w:rPr>
              <w:t xml:space="preserve"> from </w:t>
            </w:r>
            <w:r w:rsidR="00193A13">
              <w:rPr>
                <w:bCs/>
              </w:rPr>
              <w:t>a</w:t>
            </w:r>
            <w:r w:rsidR="00193A13" w:rsidRPr="00145022">
              <w:rPr>
                <w:bCs/>
              </w:rPr>
              <w:t xml:space="preserve"> </w:t>
            </w:r>
            <w:r w:rsidR="00D11307" w:rsidRPr="00145022">
              <w:rPr>
                <w:bCs/>
              </w:rPr>
              <w:t xml:space="preserve">junior college district </w:t>
            </w:r>
            <w:r w:rsidR="000122D4">
              <w:rPr>
                <w:bCs/>
              </w:rPr>
              <w:t xml:space="preserve">of </w:t>
            </w:r>
            <w:r w:rsidR="00D11307" w:rsidRPr="00145022">
              <w:rPr>
                <w:bCs/>
              </w:rPr>
              <w:t>any overallocation of funds</w:t>
            </w:r>
            <w:r>
              <w:rPr>
                <w:bCs/>
              </w:rPr>
              <w:t>:</w:t>
            </w:r>
          </w:p>
          <w:p w14:paraId="0FA39C61" w14:textId="31A6E75C" w:rsidR="0067007A" w:rsidRDefault="002E1D75" w:rsidP="00DF5A83">
            <w:pPr>
              <w:pStyle w:val="Header"/>
              <w:numPr>
                <w:ilvl w:val="0"/>
                <w:numId w:val="16"/>
              </w:numPr>
              <w:jc w:val="both"/>
              <w:rPr>
                <w:bCs/>
              </w:rPr>
            </w:pPr>
            <w:r>
              <w:rPr>
                <w:bCs/>
              </w:rPr>
              <w:t>requir</w:t>
            </w:r>
            <w:r w:rsidR="00F32256">
              <w:rPr>
                <w:bCs/>
              </w:rPr>
              <w:t xml:space="preserve">es the THECB to recover the funds </w:t>
            </w:r>
            <w:r w:rsidR="00D11307" w:rsidRPr="00145022">
              <w:rPr>
                <w:bCs/>
              </w:rPr>
              <w:t>by either withholding an equal amount from subsequent allocations of state funds for the current or subsequent academic year or by requesting and obtaining a refund from the district</w:t>
            </w:r>
            <w:r>
              <w:rPr>
                <w:bCs/>
              </w:rPr>
              <w:t>;</w:t>
            </w:r>
          </w:p>
          <w:p w14:paraId="3390A3B4" w14:textId="6CE468B7" w:rsidR="0067007A" w:rsidRDefault="002E1D75" w:rsidP="00DF5A83">
            <w:pPr>
              <w:pStyle w:val="Header"/>
              <w:numPr>
                <w:ilvl w:val="0"/>
                <w:numId w:val="16"/>
              </w:numPr>
              <w:jc w:val="both"/>
              <w:rPr>
                <w:bCs/>
              </w:rPr>
            </w:pPr>
            <w:r>
              <w:rPr>
                <w:bCs/>
              </w:rPr>
              <w:t>caps at five academic years the period</w:t>
            </w:r>
            <w:r>
              <w:rPr>
                <w:bCs/>
              </w:rPr>
              <w:t xml:space="preserve"> over which </w:t>
            </w:r>
            <w:r w:rsidR="001B4843" w:rsidRPr="00145022">
              <w:rPr>
                <w:bCs/>
              </w:rPr>
              <w:t xml:space="preserve">the THECB </w:t>
            </w:r>
            <w:r>
              <w:rPr>
                <w:bCs/>
              </w:rPr>
              <w:t>may</w:t>
            </w:r>
            <w:r w:rsidRPr="00145022">
              <w:rPr>
                <w:bCs/>
              </w:rPr>
              <w:t xml:space="preserve"> </w:t>
            </w:r>
            <w:r w:rsidR="001B4843" w:rsidRPr="00145022">
              <w:rPr>
                <w:bCs/>
              </w:rPr>
              <w:t>recover an overallocation of funds</w:t>
            </w:r>
            <w:r>
              <w:rPr>
                <w:bCs/>
              </w:rPr>
              <w:t xml:space="preserve"> under specified circumstances;</w:t>
            </w:r>
          </w:p>
          <w:p w14:paraId="0067AFE8" w14:textId="134E1C6D" w:rsidR="0067007A" w:rsidRDefault="002E1D75" w:rsidP="00DF5A83">
            <w:pPr>
              <w:pStyle w:val="Header"/>
              <w:numPr>
                <w:ilvl w:val="0"/>
                <w:numId w:val="16"/>
              </w:numPr>
              <w:jc w:val="both"/>
              <w:rPr>
                <w:bCs/>
              </w:rPr>
            </w:pPr>
            <w:r>
              <w:rPr>
                <w:bCs/>
              </w:rPr>
              <w:t>requires the THECB, i</w:t>
            </w:r>
            <w:r w:rsidR="002A359F" w:rsidRPr="00145022">
              <w:rPr>
                <w:bCs/>
              </w:rPr>
              <w:t xml:space="preserve">f a district fails to comply with a </w:t>
            </w:r>
            <w:r w:rsidR="00F32256">
              <w:rPr>
                <w:bCs/>
              </w:rPr>
              <w:t xml:space="preserve">refund </w:t>
            </w:r>
            <w:r w:rsidR="002A359F" w:rsidRPr="00145022">
              <w:rPr>
                <w:bCs/>
              </w:rPr>
              <w:t xml:space="preserve">request, to </w:t>
            </w:r>
            <w:r w:rsidR="00536FD7">
              <w:rPr>
                <w:bCs/>
              </w:rPr>
              <w:t>report</w:t>
            </w:r>
            <w:r w:rsidR="00536FD7" w:rsidRPr="00145022">
              <w:rPr>
                <w:bCs/>
              </w:rPr>
              <w:t xml:space="preserve"> </w:t>
            </w:r>
            <w:r w:rsidR="002A359F" w:rsidRPr="00145022">
              <w:rPr>
                <w:bCs/>
              </w:rPr>
              <w:t>to the comptroller that the amount constitutes a debt</w:t>
            </w:r>
            <w:r w:rsidR="00595405" w:rsidRPr="00145022">
              <w:t xml:space="preserve"> </w:t>
            </w:r>
            <w:r w:rsidR="00BD1FED">
              <w:rPr>
                <w:bCs/>
              </w:rPr>
              <w:t xml:space="preserve">and </w:t>
            </w:r>
            <w:r w:rsidR="00595405" w:rsidRPr="00145022">
              <w:rPr>
                <w:bCs/>
              </w:rPr>
              <w:t xml:space="preserve">to provide to the comptroller </w:t>
            </w:r>
            <w:r>
              <w:rPr>
                <w:bCs/>
              </w:rPr>
              <w:t xml:space="preserve">certain </w:t>
            </w:r>
            <w:r w:rsidR="00595405" w:rsidRPr="00145022">
              <w:rPr>
                <w:bCs/>
              </w:rPr>
              <w:t xml:space="preserve">information </w:t>
            </w:r>
            <w:r w:rsidR="000122D4">
              <w:rPr>
                <w:bCs/>
              </w:rPr>
              <w:t>relating to the overallocation</w:t>
            </w:r>
            <w:r>
              <w:rPr>
                <w:bCs/>
              </w:rPr>
              <w:t>;</w:t>
            </w:r>
          </w:p>
          <w:p w14:paraId="1DF816BC" w14:textId="68CD78C4" w:rsidR="0067007A" w:rsidRDefault="002E1D75" w:rsidP="00DF5A83">
            <w:pPr>
              <w:pStyle w:val="Header"/>
              <w:numPr>
                <w:ilvl w:val="0"/>
                <w:numId w:val="16"/>
              </w:numPr>
              <w:jc w:val="both"/>
              <w:rPr>
                <w:bCs/>
              </w:rPr>
            </w:pPr>
            <w:r w:rsidRPr="00145022">
              <w:rPr>
                <w:bCs/>
              </w:rPr>
              <w:t>authorizes the comptroller to certify the amount of the debt to the attorney general for collection</w:t>
            </w:r>
            <w:r w:rsidR="00F32256">
              <w:rPr>
                <w:bCs/>
              </w:rPr>
              <w:t xml:space="preserve"> and</w:t>
            </w:r>
            <w:r w:rsidRPr="00145022">
              <w:rPr>
                <w:bCs/>
              </w:rPr>
              <w:t xml:space="preserve"> establishes that the district's governmental immunity is waived to the extent necessary to co</w:t>
            </w:r>
            <w:r w:rsidRPr="00145022">
              <w:rPr>
                <w:bCs/>
              </w:rPr>
              <w:t>llect the debt owed</w:t>
            </w:r>
            <w:r>
              <w:rPr>
                <w:bCs/>
              </w:rPr>
              <w:t>;</w:t>
            </w:r>
            <w:r w:rsidRPr="00145022">
              <w:rPr>
                <w:bCs/>
              </w:rPr>
              <w:t xml:space="preserve"> </w:t>
            </w:r>
          </w:p>
          <w:p w14:paraId="52D5B9C9" w14:textId="7C700953" w:rsidR="001906DA" w:rsidRDefault="002E1D75" w:rsidP="00DF5A83">
            <w:pPr>
              <w:pStyle w:val="Header"/>
              <w:numPr>
                <w:ilvl w:val="0"/>
                <w:numId w:val="16"/>
              </w:numPr>
              <w:jc w:val="both"/>
              <w:rPr>
                <w:bCs/>
              </w:rPr>
            </w:pPr>
            <w:r>
              <w:rPr>
                <w:bCs/>
              </w:rPr>
              <w:t>authorizes the THECB to review</w:t>
            </w:r>
            <w:r w:rsidR="00F32256">
              <w:rPr>
                <w:bCs/>
              </w:rPr>
              <w:t xml:space="preserve"> a</w:t>
            </w:r>
            <w:r>
              <w:rPr>
                <w:bCs/>
              </w:rPr>
              <w:t xml:space="preserve"> </w:t>
            </w:r>
            <w:r w:rsidRPr="0067007A">
              <w:rPr>
                <w:bCs/>
              </w:rPr>
              <w:t xml:space="preserve">district as necessary to determine if the district qualifies for each amount received by the district under </w:t>
            </w:r>
            <w:r>
              <w:rPr>
                <w:bCs/>
              </w:rPr>
              <w:t>the program;</w:t>
            </w:r>
          </w:p>
          <w:p w14:paraId="1DC9B683" w14:textId="3D219535" w:rsidR="0067007A" w:rsidRDefault="002E1D75" w:rsidP="00DF5A83">
            <w:pPr>
              <w:pStyle w:val="Header"/>
              <w:numPr>
                <w:ilvl w:val="0"/>
                <w:numId w:val="16"/>
              </w:numPr>
              <w:jc w:val="both"/>
              <w:rPr>
                <w:bCs/>
              </w:rPr>
            </w:pPr>
            <w:r>
              <w:rPr>
                <w:bCs/>
              </w:rPr>
              <w:t>i</w:t>
            </w:r>
            <w:r w:rsidRPr="0067007A">
              <w:rPr>
                <w:bCs/>
              </w:rPr>
              <w:t xml:space="preserve">f the </w:t>
            </w:r>
            <w:r>
              <w:rPr>
                <w:bCs/>
              </w:rPr>
              <w:t>THECB</w:t>
            </w:r>
            <w:r w:rsidRPr="0067007A">
              <w:rPr>
                <w:bCs/>
              </w:rPr>
              <w:t xml:space="preserve"> determines that a district received an amount to which the district</w:t>
            </w:r>
            <w:r w:rsidRPr="0067007A">
              <w:rPr>
                <w:bCs/>
              </w:rPr>
              <w:t xml:space="preserve"> was not entitled, the </w:t>
            </w:r>
            <w:r>
              <w:rPr>
                <w:bCs/>
              </w:rPr>
              <w:t>THECB</w:t>
            </w:r>
            <w:r w:rsidRPr="0067007A">
              <w:rPr>
                <w:bCs/>
              </w:rPr>
              <w:t xml:space="preserve"> may establish a corrective action plan or withhold the applicable amount of funding from the district</w:t>
            </w:r>
            <w:r>
              <w:rPr>
                <w:bCs/>
              </w:rPr>
              <w:t>; and</w:t>
            </w:r>
          </w:p>
          <w:p w14:paraId="5ACC2C54" w14:textId="6E8EA203" w:rsidR="00E40E68" w:rsidRPr="00145022" w:rsidRDefault="002E1D75" w:rsidP="00DF5A83">
            <w:pPr>
              <w:pStyle w:val="Header"/>
              <w:numPr>
                <w:ilvl w:val="0"/>
                <w:numId w:val="16"/>
              </w:numPr>
              <w:jc w:val="both"/>
              <w:rPr>
                <w:bCs/>
              </w:rPr>
            </w:pPr>
            <w:r w:rsidRPr="00145022">
              <w:rPr>
                <w:bCs/>
              </w:rPr>
              <w:t>prohibits the THECB from reviewing district expenditures that occurred seven or more years before the review.</w:t>
            </w:r>
          </w:p>
          <w:p w14:paraId="71792726" w14:textId="77777777" w:rsidR="00A569F9" w:rsidRPr="00145022" w:rsidRDefault="00A569F9" w:rsidP="00DF5A83">
            <w:pPr>
              <w:pStyle w:val="Header"/>
              <w:jc w:val="both"/>
              <w:rPr>
                <w:bCs/>
              </w:rPr>
            </w:pPr>
          </w:p>
          <w:p w14:paraId="355655AE" w14:textId="65A11035" w:rsidR="001856FF" w:rsidRDefault="002E1D75" w:rsidP="00DF5A83">
            <w:pPr>
              <w:pStyle w:val="Header"/>
              <w:jc w:val="both"/>
              <w:rPr>
                <w:bCs/>
              </w:rPr>
            </w:pPr>
            <w:r>
              <w:rPr>
                <w:bCs/>
              </w:rPr>
              <w:t xml:space="preserve">C.S.H.B. </w:t>
            </w:r>
            <w:r>
              <w:rPr>
                <w:bCs/>
              </w:rPr>
              <w:t>8 removes provisions relating to appropriations to junior colleges by eligibility category and requires the THECB</w:t>
            </w:r>
            <w:r w:rsidR="00A90DB8">
              <w:rPr>
                <w:bCs/>
              </w:rPr>
              <w:t xml:space="preserve"> instead</w:t>
            </w:r>
            <w:r>
              <w:rPr>
                <w:bCs/>
              </w:rPr>
              <w:t xml:space="preserve">, by rule and in consultation with the advisory committee, to adopt a payment schedule for the </w:t>
            </w:r>
            <w:r w:rsidR="00A76BF9">
              <w:rPr>
                <w:bCs/>
              </w:rPr>
              <w:t xml:space="preserve">distribution of appropriated </w:t>
            </w:r>
            <w:r>
              <w:rPr>
                <w:bCs/>
              </w:rPr>
              <w:t xml:space="preserve">money to </w:t>
            </w:r>
            <w:r>
              <w:rPr>
                <w:bCs/>
              </w:rPr>
              <w:t>junior college districts. The bill provides for the modification of the payment schedule as necessary.</w:t>
            </w:r>
          </w:p>
          <w:p w14:paraId="2CD0595E" w14:textId="196C28B2" w:rsidR="00A86C4C" w:rsidRPr="00145022" w:rsidRDefault="00A86C4C" w:rsidP="00DF5A83">
            <w:pPr>
              <w:pStyle w:val="Header"/>
              <w:jc w:val="both"/>
              <w:rPr>
                <w:bCs/>
              </w:rPr>
            </w:pPr>
          </w:p>
          <w:p w14:paraId="7DA11E1E" w14:textId="3EBD19B7" w:rsidR="00B265E2" w:rsidRPr="00DC6B1E" w:rsidRDefault="002E1D75" w:rsidP="00DF5A83">
            <w:pPr>
              <w:pStyle w:val="Header"/>
              <w:jc w:val="both"/>
              <w:rPr>
                <w:bCs/>
                <w:u w:val="single"/>
              </w:rPr>
            </w:pPr>
            <w:r w:rsidRPr="00DC6B1E">
              <w:rPr>
                <w:bCs/>
                <w:u w:val="single"/>
              </w:rPr>
              <w:t>State Funding: Base Tier</w:t>
            </w:r>
          </w:p>
          <w:p w14:paraId="30E44DBB" w14:textId="77777777" w:rsidR="007E4A47" w:rsidRPr="00B265E2" w:rsidRDefault="007E4A47" w:rsidP="00DF5A83">
            <w:pPr>
              <w:pStyle w:val="Header"/>
              <w:jc w:val="both"/>
              <w:rPr>
                <w:b/>
              </w:rPr>
            </w:pPr>
          </w:p>
          <w:p w14:paraId="2C8EE606" w14:textId="7BC6A200" w:rsidR="001906DA" w:rsidRPr="00145022" w:rsidRDefault="002E1D75" w:rsidP="00DF5A83">
            <w:pPr>
              <w:pStyle w:val="Header"/>
              <w:jc w:val="both"/>
              <w:rPr>
                <w:bCs/>
              </w:rPr>
            </w:pPr>
            <w:r>
              <w:rPr>
                <w:bCs/>
              </w:rPr>
              <w:t>C.S.</w:t>
            </w:r>
            <w:r w:rsidR="009A6FC8" w:rsidRPr="00145022">
              <w:rPr>
                <w:bCs/>
              </w:rPr>
              <w:t>H.B. 8 sets the amount of base tier state funding to</w:t>
            </w:r>
            <w:r w:rsidR="00BF77B4">
              <w:rPr>
                <w:bCs/>
              </w:rPr>
              <w:t xml:space="preserve"> which </w:t>
            </w:r>
            <w:r w:rsidR="009A6FC8" w:rsidRPr="00145022">
              <w:rPr>
                <w:bCs/>
              </w:rPr>
              <w:t>a junior college district</w:t>
            </w:r>
            <w:r w:rsidR="00BF77B4">
              <w:rPr>
                <w:bCs/>
              </w:rPr>
              <w:t xml:space="preserve"> is entitled</w:t>
            </w:r>
            <w:r w:rsidR="007E4A47">
              <w:rPr>
                <w:bCs/>
              </w:rPr>
              <w:t xml:space="preserve"> under the </w:t>
            </w:r>
            <w:r w:rsidR="004E4672">
              <w:rPr>
                <w:bCs/>
              </w:rPr>
              <w:t>p</w:t>
            </w:r>
            <w:r w:rsidR="004E4672" w:rsidRPr="00145022">
              <w:rPr>
                <w:bCs/>
              </w:rPr>
              <w:t xml:space="preserve">ublic </w:t>
            </w:r>
            <w:r w:rsidR="004E4672">
              <w:rPr>
                <w:bCs/>
              </w:rPr>
              <w:t>j</w:t>
            </w:r>
            <w:r w:rsidR="004E4672" w:rsidRPr="00145022">
              <w:rPr>
                <w:bCs/>
              </w:rPr>
              <w:t xml:space="preserve">unior </w:t>
            </w:r>
            <w:r w:rsidR="004E4672">
              <w:rPr>
                <w:bCs/>
              </w:rPr>
              <w:t>c</w:t>
            </w:r>
            <w:r w:rsidR="004E4672" w:rsidRPr="00145022">
              <w:rPr>
                <w:bCs/>
              </w:rPr>
              <w:t xml:space="preserve">ollege </w:t>
            </w:r>
            <w:r w:rsidR="004E4672">
              <w:rPr>
                <w:bCs/>
              </w:rPr>
              <w:t>s</w:t>
            </w:r>
            <w:r w:rsidR="004E4672" w:rsidRPr="00145022">
              <w:rPr>
                <w:bCs/>
              </w:rPr>
              <w:t xml:space="preserve">tate </w:t>
            </w:r>
            <w:r w:rsidR="004E4672">
              <w:rPr>
                <w:bCs/>
              </w:rPr>
              <w:t>f</w:t>
            </w:r>
            <w:r w:rsidR="004E4672" w:rsidRPr="00145022">
              <w:rPr>
                <w:bCs/>
              </w:rPr>
              <w:t xml:space="preserve">inance </w:t>
            </w:r>
            <w:r w:rsidR="007E4A47">
              <w:rPr>
                <w:bCs/>
              </w:rPr>
              <w:t xml:space="preserve">program </w:t>
            </w:r>
            <w:r w:rsidR="009A6FC8" w:rsidRPr="00145022">
              <w:rPr>
                <w:bCs/>
              </w:rPr>
              <w:t>for instruction and operations for a state fiscal year to be equal to the amount</w:t>
            </w:r>
            <w:r w:rsidR="007E4A47">
              <w:rPr>
                <w:bCs/>
              </w:rPr>
              <w:t>, if any,</w:t>
            </w:r>
            <w:r w:rsidR="009A6FC8" w:rsidRPr="00145022">
              <w:rPr>
                <w:bCs/>
              </w:rPr>
              <w:t xml:space="preserve"> by which the </w:t>
            </w:r>
            <w:r w:rsidR="00BF77B4">
              <w:rPr>
                <w:bCs/>
              </w:rPr>
              <w:t xml:space="preserve">district's </w:t>
            </w:r>
            <w:r w:rsidR="00BF77B4" w:rsidRPr="00502B55">
              <w:rPr>
                <w:bCs/>
              </w:rPr>
              <w:t>guaranteed instruction</w:t>
            </w:r>
            <w:r w:rsidR="00BF77B4">
              <w:rPr>
                <w:bCs/>
              </w:rPr>
              <w:t xml:space="preserve"> and operation funding</w:t>
            </w:r>
            <w:r w:rsidR="009A6FC8" w:rsidRPr="00145022">
              <w:rPr>
                <w:bCs/>
              </w:rPr>
              <w:t xml:space="preserve"> exceeds the district's local share of </w:t>
            </w:r>
            <w:r w:rsidR="009A6FC8" w:rsidRPr="001906DA">
              <w:rPr>
                <w:bCs/>
              </w:rPr>
              <w:t>base tier funding</w:t>
            </w:r>
            <w:r w:rsidR="009A6FC8" w:rsidRPr="00145022">
              <w:rPr>
                <w:bCs/>
              </w:rPr>
              <w:t>.</w:t>
            </w:r>
            <w:r w:rsidR="00BF77B4">
              <w:rPr>
                <w:bCs/>
              </w:rPr>
              <w:t xml:space="preserve"> </w:t>
            </w:r>
            <w:r>
              <w:rPr>
                <w:bCs/>
              </w:rPr>
              <w:t>The bill</w:t>
            </w:r>
            <w:r w:rsidRPr="00145022">
              <w:rPr>
                <w:bCs/>
              </w:rPr>
              <w:t xml:space="preserve"> se</w:t>
            </w:r>
            <w:r w:rsidRPr="00145022">
              <w:rPr>
                <w:bCs/>
              </w:rPr>
              <w:t>ts a</w:t>
            </w:r>
            <w:r w:rsidRPr="00145022">
              <w:t xml:space="preserve"> </w:t>
            </w:r>
            <w:r w:rsidRPr="00145022">
              <w:rPr>
                <w:bCs/>
              </w:rPr>
              <w:t xml:space="preserve">district's local share of </w:t>
            </w:r>
            <w:r w:rsidRPr="001906DA">
              <w:rPr>
                <w:bCs/>
              </w:rPr>
              <w:t>base tier funding</w:t>
            </w:r>
            <w:r w:rsidRPr="00145022">
              <w:rPr>
                <w:bCs/>
              </w:rPr>
              <w:t xml:space="preserve"> </w:t>
            </w:r>
            <w:r w:rsidR="00C20CA5">
              <w:rPr>
                <w:bCs/>
              </w:rPr>
              <w:t xml:space="preserve">at </w:t>
            </w:r>
            <w:r w:rsidRPr="00145022">
              <w:rPr>
                <w:bCs/>
              </w:rPr>
              <w:t xml:space="preserve">an amount equal to the sum of the amounts of revenue </w:t>
            </w:r>
            <w:r w:rsidR="00E25A59">
              <w:rPr>
                <w:bCs/>
              </w:rPr>
              <w:t>estimated to</w:t>
            </w:r>
            <w:r w:rsidRPr="00145022">
              <w:rPr>
                <w:bCs/>
              </w:rPr>
              <w:t xml:space="preserve"> be generated by the following:</w:t>
            </w:r>
          </w:p>
          <w:p w14:paraId="011B494D" w14:textId="01CD8CBD" w:rsidR="001906DA" w:rsidRDefault="002E1D75" w:rsidP="00DF5A83">
            <w:pPr>
              <w:pStyle w:val="Header"/>
              <w:numPr>
                <w:ilvl w:val="0"/>
                <w:numId w:val="7"/>
              </w:numPr>
              <w:jc w:val="both"/>
              <w:rPr>
                <w:bCs/>
              </w:rPr>
            </w:pPr>
            <w:r w:rsidRPr="00145022">
              <w:rPr>
                <w:bCs/>
              </w:rPr>
              <w:t>imposing a maintenance and operations tax in the district at a rate of $0.05; and</w:t>
            </w:r>
          </w:p>
          <w:p w14:paraId="63DB5B40" w14:textId="0E41DBB4" w:rsidR="001906DA" w:rsidRPr="001906DA" w:rsidRDefault="002E1D75" w:rsidP="00DF5A83">
            <w:pPr>
              <w:pStyle w:val="Header"/>
              <w:numPr>
                <w:ilvl w:val="0"/>
                <w:numId w:val="7"/>
              </w:numPr>
              <w:jc w:val="both"/>
              <w:rPr>
                <w:bCs/>
              </w:rPr>
            </w:pPr>
            <w:r w:rsidRPr="001906DA">
              <w:rPr>
                <w:bCs/>
              </w:rPr>
              <w:t>assessing an amount of tu</w:t>
            </w:r>
            <w:r w:rsidRPr="001906DA">
              <w:rPr>
                <w:bCs/>
              </w:rPr>
              <w:t xml:space="preserve">ition and fees to each </w:t>
            </w:r>
            <w:r w:rsidR="002962EB">
              <w:rPr>
                <w:bCs/>
              </w:rPr>
              <w:t xml:space="preserve">full-time equivalent </w:t>
            </w:r>
            <w:r w:rsidRPr="001906DA">
              <w:rPr>
                <w:bCs/>
              </w:rPr>
              <w:t>student enrolled in the district equal to the statewide average amount of tuition and fees assessed by junior college districts to a</w:t>
            </w:r>
            <w:r w:rsidR="002962EB">
              <w:rPr>
                <w:bCs/>
              </w:rPr>
              <w:t xml:space="preserve"> full-time</w:t>
            </w:r>
            <w:r w:rsidRPr="001906DA">
              <w:rPr>
                <w:bCs/>
              </w:rPr>
              <w:t xml:space="preserve"> equivalent student, determined as provided by THECB rule.</w:t>
            </w:r>
          </w:p>
          <w:p w14:paraId="05DA72E2" w14:textId="77777777" w:rsidR="001906DA" w:rsidRDefault="001906DA" w:rsidP="00DF5A83">
            <w:pPr>
              <w:pStyle w:val="Header"/>
              <w:jc w:val="both"/>
              <w:rPr>
                <w:bCs/>
              </w:rPr>
            </w:pPr>
          </w:p>
          <w:p w14:paraId="0FE5E8C7" w14:textId="35A89D5D" w:rsidR="00B16234" w:rsidRDefault="002E1D75" w:rsidP="00DF5A83">
            <w:pPr>
              <w:pStyle w:val="Header"/>
              <w:jc w:val="both"/>
              <w:rPr>
                <w:bCs/>
              </w:rPr>
            </w:pPr>
            <w:r>
              <w:rPr>
                <w:bCs/>
              </w:rPr>
              <w:t>C.S.</w:t>
            </w:r>
            <w:r w:rsidR="002D177A">
              <w:rPr>
                <w:bCs/>
              </w:rPr>
              <w:t>H.B. 8 establishes that t</w:t>
            </w:r>
            <w:r w:rsidR="00C42FF4">
              <w:rPr>
                <w:bCs/>
              </w:rPr>
              <w:t xml:space="preserve">he amount of </w:t>
            </w:r>
            <w:r w:rsidR="00C42FF4" w:rsidRPr="00502B55">
              <w:rPr>
                <w:bCs/>
              </w:rPr>
              <w:t xml:space="preserve">guaranteed </w:t>
            </w:r>
            <w:r w:rsidR="00C20CA5">
              <w:rPr>
                <w:bCs/>
              </w:rPr>
              <w:t>instruction and operation</w:t>
            </w:r>
            <w:r w:rsidR="00A603EB">
              <w:rPr>
                <w:bCs/>
              </w:rPr>
              <w:t>s</w:t>
            </w:r>
            <w:r w:rsidR="00C20CA5">
              <w:rPr>
                <w:bCs/>
              </w:rPr>
              <w:t xml:space="preserve"> </w:t>
            </w:r>
            <w:r w:rsidR="00C42FF4" w:rsidRPr="00502B55">
              <w:rPr>
                <w:bCs/>
              </w:rPr>
              <w:t>funding</w:t>
            </w:r>
            <w:r w:rsidR="00C42FF4">
              <w:rPr>
                <w:bCs/>
              </w:rPr>
              <w:t xml:space="preserve"> is equal to </w:t>
            </w:r>
            <w:r w:rsidR="00EF0598" w:rsidRPr="00145022">
              <w:rPr>
                <w:bCs/>
              </w:rPr>
              <w:t>the sum of</w:t>
            </w:r>
            <w:r w:rsidRPr="00145022">
              <w:rPr>
                <w:bCs/>
              </w:rPr>
              <w:t xml:space="preserve"> the following</w:t>
            </w:r>
            <w:r w:rsidR="00202183" w:rsidRPr="00145022">
              <w:rPr>
                <w:bCs/>
              </w:rPr>
              <w:t>:</w:t>
            </w:r>
          </w:p>
          <w:p w14:paraId="1A790C7B" w14:textId="65C645F9" w:rsidR="00B16234" w:rsidRDefault="002E1D75" w:rsidP="00DF5A83">
            <w:pPr>
              <w:pStyle w:val="Header"/>
              <w:numPr>
                <w:ilvl w:val="0"/>
                <w:numId w:val="22"/>
              </w:numPr>
              <w:jc w:val="both"/>
              <w:rPr>
                <w:bCs/>
              </w:rPr>
            </w:pPr>
            <w:r w:rsidRPr="004A34DD">
              <w:rPr>
                <w:bCs/>
              </w:rPr>
              <w:t xml:space="preserve">the </w:t>
            </w:r>
            <w:r w:rsidR="00202183" w:rsidRPr="004A34DD">
              <w:rPr>
                <w:bCs/>
              </w:rPr>
              <w:t xml:space="preserve">product of the </w:t>
            </w:r>
            <w:r w:rsidRPr="004A34DD">
              <w:rPr>
                <w:bCs/>
              </w:rPr>
              <w:t>district's basic allotment and the number of weight</w:t>
            </w:r>
            <w:r w:rsidRPr="004A34DD">
              <w:rPr>
                <w:bCs/>
              </w:rPr>
              <w:t>ed full-time equivalent students enrolled at the district</w:t>
            </w:r>
            <w:r w:rsidR="00202183" w:rsidRPr="004A34DD">
              <w:rPr>
                <w:bCs/>
              </w:rPr>
              <w:t>; and</w:t>
            </w:r>
          </w:p>
          <w:p w14:paraId="6AE811F6" w14:textId="6EF7B624" w:rsidR="00EF0598" w:rsidRPr="004A34DD" w:rsidRDefault="002E1D75" w:rsidP="00DF5A83">
            <w:pPr>
              <w:pStyle w:val="Header"/>
              <w:numPr>
                <w:ilvl w:val="0"/>
                <w:numId w:val="22"/>
              </w:numPr>
              <w:jc w:val="both"/>
              <w:rPr>
                <w:bCs/>
              </w:rPr>
            </w:pPr>
            <w:r w:rsidRPr="004A34DD">
              <w:rPr>
                <w:bCs/>
              </w:rPr>
              <w:t>the district's contact hour funding</w:t>
            </w:r>
            <w:r w:rsidR="00C42FF4" w:rsidRPr="004A34DD">
              <w:rPr>
                <w:bCs/>
              </w:rPr>
              <w:t>.</w:t>
            </w:r>
          </w:p>
          <w:p w14:paraId="6CE1215B" w14:textId="7233B0F7" w:rsidR="00502B55" w:rsidRDefault="002E1D75" w:rsidP="00DF5A83">
            <w:pPr>
              <w:pStyle w:val="Header"/>
              <w:jc w:val="both"/>
              <w:rPr>
                <w:bCs/>
              </w:rPr>
            </w:pPr>
            <w:r>
              <w:rPr>
                <w:bCs/>
              </w:rPr>
              <w:t>The bill</w:t>
            </w:r>
            <w:r w:rsidR="00D21775" w:rsidRPr="00145022">
              <w:rPr>
                <w:bCs/>
              </w:rPr>
              <w:t xml:space="preserve"> sets the </w:t>
            </w:r>
            <w:r w:rsidR="00D21775" w:rsidRPr="00502B55">
              <w:rPr>
                <w:bCs/>
              </w:rPr>
              <w:t xml:space="preserve">basic allotment </w:t>
            </w:r>
            <w:r w:rsidR="00D21775" w:rsidRPr="00145022">
              <w:rPr>
                <w:bCs/>
              </w:rPr>
              <w:t xml:space="preserve">for a district for a state fiscal year </w:t>
            </w:r>
            <w:r w:rsidR="00C42FF4">
              <w:rPr>
                <w:bCs/>
              </w:rPr>
              <w:t>at</w:t>
            </w:r>
            <w:r w:rsidR="00D21775" w:rsidRPr="00145022">
              <w:rPr>
                <w:bCs/>
              </w:rPr>
              <w:t xml:space="preserve"> an amount per </w:t>
            </w:r>
            <w:r w:rsidR="00D21775" w:rsidRPr="00502B55">
              <w:rPr>
                <w:bCs/>
              </w:rPr>
              <w:t>weighted full-time equivalent</w:t>
            </w:r>
            <w:r w:rsidR="00D21775" w:rsidRPr="00145022">
              <w:rPr>
                <w:bCs/>
              </w:rPr>
              <w:t xml:space="preserve"> student set by legislative appropriation</w:t>
            </w:r>
            <w:r w:rsidR="00DD2493">
              <w:rPr>
                <w:bCs/>
              </w:rPr>
              <w:t xml:space="preserve"> and</w:t>
            </w:r>
            <w:r w:rsidR="00012EED" w:rsidRPr="00145022">
              <w:rPr>
                <w:bCs/>
              </w:rPr>
              <w:t xml:space="preserve"> </w:t>
            </w:r>
            <w:r w:rsidR="00DD2493" w:rsidRPr="00145022">
              <w:rPr>
                <w:bCs/>
              </w:rPr>
              <w:t xml:space="preserve">sets the </w:t>
            </w:r>
            <w:r w:rsidR="00DD2493">
              <w:rPr>
                <w:bCs/>
              </w:rPr>
              <w:t>number</w:t>
            </w:r>
            <w:r w:rsidR="00DD2493" w:rsidRPr="00145022">
              <w:rPr>
                <w:bCs/>
              </w:rPr>
              <w:t xml:space="preserve"> of</w:t>
            </w:r>
            <w:r w:rsidR="00DD2493">
              <w:rPr>
                <w:bCs/>
              </w:rPr>
              <w:t xml:space="preserve"> </w:t>
            </w:r>
            <w:r w:rsidR="00DD2493" w:rsidRPr="003B13EF">
              <w:rPr>
                <w:bCs/>
              </w:rPr>
              <w:t>weighted full-time equivalent</w:t>
            </w:r>
            <w:r w:rsidR="00DD2493" w:rsidRPr="00145022">
              <w:rPr>
                <w:bCs/>
              </w:rPr>
              <w:t xml:space="preserve"> students to be equal to the </w:t>
            </w:r>
            <w:r w:rsidR="000F5718">
              <w:rPr>
                <w:bCs/>
              </w:rPr>
              <w:t>sum</w:t>
            </w:r>
            <w:r w:rsidR="000F5718" w:rsidRPr="00145022">
              <w:rPr>
                <w:bCs/>
              </w:rPr>
              <w:t xml:space="preserve"> </w:t>
            </w:r>
            <w:r w:rsidR="00DD2493" w:rsidRPr="00145022">
              <w:rPr>
                <w:bCs/>
              </w:rPr>
              <w:t xml:space="preserve">of the number of full-time equivalent students enrolled in the district and the sum of the weights assigned to </w:t>
            </w:r>
            <w:r w:rsidR="00DD2493">
              <w:rPr>
                <w:bCs/>
              </w:rPr>
              <w:t xml:space="preserve">enrolled </w:t>
            </w:r>
            <w:r w:rsidR="00DD2493" w:rsidRPr="00145022">
              <w:rPr>
                <w:bCs/>
              </w:rPr>
              <w:t>students.</w:t>
            </w:r>
            <w:r>
              <w:rPr>
                <w:bCs/>
              </w:rPr>
              <w:t xml:space="preserve"> </w:t>
            </w:r>
          </w:p>
          <w:p w14:paraId="5AD89957" w14:textId="77777777" w:rsidR="00502B55" w:rsidRDefault="00502B55" w:rsidP="00DF5A83">
            <w:pPr>
              <w:pStyle w:val="Header"/>
              <w:jc w:val="both"/>
              <w:rPr>
                <w:bCs/>
              </w:rPr>
            </w:pPr>
          </w:p>
          <w:p w14:paraId="5AD21D4C" w14:textId="050121A1" w:rsidR="00502B55" w:rsidRDefault="002E1D75" w:rsidP="00DF5A83">
            <w:pPr>
              <w:pStyle w:val="Header"/>
              <w:jc w:val="both"/>
              <w:rPr>
                <w:bCs/>
              </w:rPr>
            </w:pPr>
            <w:r>
              <w:rPr>
                <w:bCs/>
              </w:rPr>
              <w:t>C.S.H.B. 8</w:t>
            </w:r>
            <w:r w:rsidR="00012EED" w:rsidRPr="00145022">
              <w:rPr>
                <w:bCs/>
              </w:rPr>
              <w:t xml:space="preserve"> requires </w:t>
            </w:r>
            <w:r w:rsidR="005F53B1">
              <w:rPr>
                <w:bCs/>
              </w:rPr>
              <w:t xml:space="preserve">the legislature to set by appropriation </w:t>
            </w:r>
            <w:r w:rsidRPr="00145022">
              <w:rPr>
                <w:bCs/>
              </w:rPr>
              <w:t>the amount of funding to be provided to a junior college distric</w:t>
            </w:r>
            <w:r w:rsidRPr="00145022">
              <w:rPr>
                <w:bCs/>
              </w:rPr>
              <w:t xml:space="preserve">t per </w:t>
            </w:r>
            <w:r w:rsidRPr="004A34DD">
              <w:rPr>
                <w:bCs/>
              </w:rPr>
              <w:t>contact hour</w:t>
            </w:r>
            <w:r w:rsidRPr="00145022">
              <w:rPr>
                <w:bCs/>
              </w:rPr>
              <w:t xml:space="preserve"> </w:t>
            </w:r>
            <w:r>
              <w:rPr>
                <w:bCs/>
              </w:rPr>
              <w:t>under the program</w:t>
            </w:r>
            <w:r w:rsidR="00B67975">
              <w:rPr>
                <w:bCs/>
              </w:rPr>
              <w:t>,</w:t>
            </w:r>
            <w:r>
              <w:rPr>
                <w:bCs/>
              </w:rPr>
              <w:t xml:space="preserve"> </w:t>
            </w:r>
            <w:r w:rsidRPr="00145022">
              <w:rPr>
                <w:bCs/>
              </w:rPr>
              <w:t>weighted by discipline to reflect the cost of providing the applicable course</w:t>
            </w:r>
            <w:r w:rsidR="005F53B1">
              <w:rPr>
                <w:bCs/>
              </w:rPr>
              <w:t xml:space="preserve">. The bill requires the THECB to determine the total amount of contact hour funding to which a district is entitled under the program and to establish </w:t>
            </w:r>
            <w:r w:rsidR="0021257A">
              <w:rPr>
                <w:bCs/>
              </w:rPr>
              <w:t xml:space="preserve">by rule </w:t>
            </w:r>
            <w:r w:rsidR="005F53B1">
              <w:rPr>
                <w:bCs/>
              </w:rPr>
              <w:t>the following:</w:t>
            </w:r>
          </w:p>
          <w:p w14:paraId="09C60090" w14:textId="52AB53D0" w:rsidR="00502B55" w:rsidRDefault="002E1D75" w:rsidP="00DF5A83">
            <w:pPr>
              <w:pStyle w:val="Header"/>
              <w:numPr>
                <w:ilvl w:val="0"/>
                <w:numId w:val="21"/>
              </w:numPr>
              <w:jc w:val="both"/>
              <w:rPr>
                <w:bCs/>
              </w:rPr>
            </w:pPr>
            <w:r>
              <w:rPr>
                <w:bCs/>
              </w:rPr>
              <w:t xml:space="preserve">student </w:t>
            </w:r>
            <w:r w:rsidRPr="00145022">
              <w:rPr>
                <w:bCs/>
              </w:rPr>
              <w:t>weights</w:t>
            </w:r>
            <w:r w:rsidRPr="00145022">
              <w:t xml:space="preserve"> </w:t>
            </w:r>
            <w:r>
              <w:rPr>
                <w:bCs/>
              </w:rPr>
              <w:t>that</w:t>
            </w:r>
            <w:r w:rsidRPr="00145022">
              <w:rPr>
                <w:bCs/>
              </w:rPr>
              <w:t xml:space="preserve"> reflect the higher cost of educating certain students and </w:t>
            </w:r>
            <w:r>
              <w:rPr>
                <w:bCs/>
              </w:rPr>
              <w:t xml:space="preserve">in a manner that results in appropriate funding </w:t>
            </w:r>
            <w:r w:rsidR="0021257A">
              <w:rPr>
                <w:bCs/>
              </w:rPr>
              <w:t xml:space="preserve">to a district </w:t>
            </w:r>
            <w:r>
              <w:rPr>
                <w:bCs/>
              </w:rPr>
              <w:t>for the education of a</w:t>
            </w:r>
            <w:r w:rsidR="0021257A">
              <w:rPr>
                <w:bCs/>
              </w:rPr>
              <w:t xml:space="preserve"> student</w:t>
            </w:r>
            <w:r>
              <w:rPr>
                <w:bCs/>
              </w:rPr>
              <w:t xml:space="preserve"> enrolled </w:t>
            </w:r>
            <w:r w:rsidR="0021257A">
              <w:rPr>
                <w:bCs/>
              </w:rPr>
              <w:t xml:space="preserve">in an eligible credit or non-credit program </w:t>
            </w:r>
            <w:r>
              <w:rPr>
                <w:bCs/>
              </w:rPr>
              <w:t>who is 25 years of age or older or who is</w:t>
            </w:r>
            <w:r w:rsidRPr="00145022">
              <w:rPr>
                <w:bCs/>
              </w:rPr>
              <w:t xml:space="preserve"> economically or academically disadvantaged</w:t>
            </w:r>
            <w:r>
              <w:rPr>
                <w:bCs/>
              </w:rPr>
              <w:t xml:space="preserve">, </w:t>
            </w:r>
            <w:r w:rsidRPr="00145022">
              <w:rPr>
                <w:bCs/>
              </w:rPr>
              <w:t xml:space="preserve">as those </w:t>
            </w:r>
            <w:r>
              <w:rPr>
                <w:bCs/>
              </w:rPr>
              <w:t xml:space="preserve">terms </w:t>
            </w:r>
            <w:r w:rsidRPr="00145022">
              <w:rPr>
                <w:bCs/>
              </w:rPr>
              <w:t>are defined by THECB rule</w:t>
            </w:r>
            <w:r>
              <w:rPr>
                <w:bCs/>
              </w:rPr>
              <w:t>;</w:t>
            </w:r>
            <w:r w:rsidR="004A34DD">
              <w:rPr>
                <w:bCs/>
              </w:rPr>
              <w:t xml:space="preserve"> and</w:t>
            </w:r>
          </w:p>
          <w:p w14:paraId="427B332B" w14:textId="56D0E400" w:rsidR="00502B55" w:rsidRDefault="002E1D75" w:rsidP="00DF5A83">
            <w:pPr>
              <w:pStyle w:val="Header"/>
              <w:numPr>
                <w:ilvl w:val="0"/>
                <w:numId w:val="21"/>
              </w:numPr>
              <w:jc w:val="both"/>
              <w:rPr>
                <w:bCs/>
              </w:rPr>
            </w:pPr>
            <w:r w:rsidRPr="00145022">
              <w:rPr>
                <w:bCs/>
              </w:rPr>
              <w:t xml:space="preserve">an equitable adjustment to the </w:t>
            </w:r>
            <w:r w:rsidR="005F53B1">
              <w:rPr>
                <w:bCs/>
              </w:rPr>
              <w:t>number of weighted full-time equivalent students</w:t>
            </w:r>
            <w:r w:rsidRPr="00145022">
              <w:rPr>
                <w:bCs/>
              </w:rPr>
              <w:t xml:space="preserve"> for each district with a total enrollment </w:t>
            </w:r>
            <w:r w:rsidRPr="00145022">
              <w:rPr>
                <w:bCs/>
              </w:rPr>
              <w:t>of fewer than 5,000 full-time equivalent students</w:t>
            </w:r>
            <w:r w:rsidR="00B67975">
              <w:rPr>
                <w:bCs/>
              </w:rPr>
              <w:t>.</w:t>
            </w:r>
          </w:p>
          <w:p w14:paraId="242024C0" w14:textId="65DE16A9" w:rsidR="00502B55" w:rsidRPr="00145022" w:rsidRDefault="002E1D75" w:rsidP="00DF5A83">
            <w:pPr>
              <w:pStyle w:val="Header"/>
              <w:jc w:val="both"/>
              <w:rPr>
                <w:bCs/>
              </w:rPr>
            </w:pPr>
            <w:r w:rsidRPr="00145022">
              <w:rPr>
                <w:bCs/>
              </w:rPr>
              <w:t xml:space="preserve">The bill requires a district that receives such </w:t>
            </w:r>
            <w:r w:rsidR="00EB70DD">
              <w:rPr>
                <w:bCs/>
              </w:rPr>
              <w:t xml:space="preserve">an equitable </w:t>
            </w:r>
            <w:r w:rsidRPr="00145022">
              <w:rPr>
                <w:bCs/>
              </w:rPr>
              <w:t>adjustment, no</w:t>
            </w:r>
            <w:r>
              <w:rPr>
                <w:bCs/>
              </w:rPr>
              <w:t>t</w:t>
            </w:r>
            <w:r w:rsidRPr="00145022">
              <w:rPr>
                <w:bCs/>
              </w:rPr>
              <w:t xml:space="preserve"> later than November</w:t>
            </w:r>
            <w:r w:rsidR="00B640D3">
              <w:rPr>
                <w:bCs/>
              </w:rPr>
              <w:t> </w:t>
            </w:r>
            <w:r w:rsidRPr="00145022">
              <w:rPr>
                <w:bCs/>
              </w:rPr>
              <w:t xml:space="preserve">1 of each even-numbered year, </w:t>
            </w:r>
            <w:r>
              <w:rPr>
                <w:bCs/>
              </w:rPr>
              <w:t xml:space="preserve">to </w:t>
            </w:r>
            <w:r w:rsidRPr="00145022">
              <w:rPr>
                <w:bCs/>
              </w:rPr>
              <w:t>submit to the commissioner of higher education a report on the district's p</w:t>
            </w:r>
            <w:r w:rsidRPr="00145022">
              <w:rPr>
                <w:bCs/>
              </w:rPr>
              <w:t xml:space="preserve">articipation in partnerships </w:t>
            </w:r>
            <w:r w:rsidR="007576EE">
              <w:rPr>
                <w:bCs/>
              </w:rPr>
              <w:t xml:space="preserve">and shared services </w:t>
            </w:r>
            <w:r w:rsidRPr="00145022">
              <w:rPr>
                <w:bCs/>
              </w:rPr>
              <w:t>to reduce costs and improve operational efficiency.</w:t>
            </w:r>
          </w:p>
          <w:p w14:paraId="3DF829D1" w14:textId="77777777" w:rsidR="00865ACF" w:rsidRPr="00145022" w:rsidRDefault="00865ACF" w:rsidP="00DF5A83">
            <w:pPr>
              <w:pStyle w:val="Header"/>
              <w:jc w:val="both"/>
              <w:rPr>
                <w:bCs/>
              </w:rPr>
            </w:pPr>
          </w:p>
          <w:p w14:paraId="3DB5705D" w14:textId="2513845C" w:rsidR="00B265E2" w:rsidRPr="00DC6B1E" w:rsidRDefault="002E1D75" w:rsidP="00DF5A83">
            <w:pPr>
              <w:pStyle w:val="Header"/>
              <w:jc w:val="both"/>
              <w:rPr>
                <w:bCs/>
                <w:u w:val="single"/>
              </w:rPr>
            </w:pPr>
            <w:r w:rsidRPr="00DC6B1E">
              <w:rPr>
                <w:bCs/>
                <w:u w:val="single"/>
              </w:rPr>
              <w:t>State Funding: Performance Tier</w:t>
            </w:r>
          </w:p>
          <w:p w14:paraId="032197CF" w14:textId="77777777" w:rsidR="00DD2493" w:rsidRPr="00B265E2" w:rsidRDefault="00DD2493" w:rsidP="00DF5A83">
            <w:pPr>
              <w:pStyle w:val="Header"/>
              <w:jc w:val="both"/>
              <w:rPr>
                <w:b/>
              </w:rPr>
            </w:pPr>
          </w:p>
          <w:p w14:paraId="242D9A43" w14:textId="7DDBAE11" w:rsidR="00865ACF" w:rsidRPr="00145022" w:rsidRDefault="002E1D75" w:rsidP="00DF5A83">
            <w:pPr>
              <w:pStyle w:val="Header"/>
              <w:jc w:val="both"/>
              <w:rPr>
                <w:bCs/>
              </w:rPr>
            </w:pPr>
            <w:r>
              <w:rPr>
                <w:bCs/>
              </w:rPr>
              <w:t>C.S.</w:t>
            </w:r>
            <w:r w:rsidRPr="00145022">
              <w:rPr>
                <w:bCs/>
              </w:rPr>
              <w:t>H.B. 8 entitles a junior college district</w:t>
            </w:r>
            <w:r w:rsidRPr="00145022">
              <w:t xml:space="preserve"> </w:t>
            </w:r>
            <w:r w:rsidRPr="00145022">
              <w:rPr>
                <w:bCs/>
              </w:rPr>
              <w:t>to performance tier</w:t>
            </w:r>
            <w:r w:rsidRPr="00145022">
              <w:rPr>
                <w:bCs/>
              </w:rPr>
              <w:t xml:space="preserve"> funding for a state fiscal biennium in an amount equal to the sum of the</w:t>
            </w:r>
            <w:r w:rsidR="00BA0880" w:rsidRPr="00145022">
              <w:rPr>
                <w:bCs/>
              </w:rPr>
              <w:t xml:space="preserve"> </w:t>
            </w:r>
            <w:r w:rsidR="004E4672">
              <w:rPr>
                <w:bCs/>
              </w:rPr>
              <w:t>prescribed</w:t>
            </w:r>
            <w:r w:rsidR="004E4672" w:rsidRPr="00145022">
              <w:rPr>
                <w:bCs/>
              </w:rPr>
              <w:t xml:space="preserve"> </w:t>
            </w:r>
            <w:r w:rsidR="00BA0880" w:rsidRPr="00145022">
              <w:rPr>
                <w:bCs/>
              </w:rPr>
              <w:t>amounts for each of the following measurable outcomes:</w:t>
            </w:r>
          </w:p>
          <w:p w14:paraId="5F9FE94B" w14:textId="563F58F3" w:rsidR="00BA0880" w:rsidRPr="00145022" w:rsidRDefault="002E1D75" w:rsidP="00DF5A83">
            <w:pPr>
              <w:pStyle w:val="Header"/>
              <w:numPr>
                <w:ilvl w:val="0"/>
                <w:numId w:val="8"/>
              </w:numPr>
              <w:jc w:val="both"/>
              <w:rPr>
                <w:bCs/>
              </w:rPr>
            </w:pPr>
            <w:r w:rsidRPr="00145022">
              <w:rPr>
                <w:bCs/>
              </w:rPr>
              <w:t>the number of credentials of value awarded</w:t>
            </w:r>
            <w:r w:rsidR="00075D5B">
              <w:rPr>
                <w:bCs/>
              </w:rPr>
              <w:t>, as determined by the THECB based on analyses of wages and costs associated with the credential,</w:t>
            </w:r>
            <w:r w:rsidRPr="00145022">
              <w:rPr>
                <w:bCs/>
              </w:rPr>
              <w:t xml:space="preserve"> with an additional weight for </w:t>
            </w:r>
            <w:r w:rsidR="00075D5B">
              <w:rPr>
                <w:bCs/>
              </w:rPr>
              <w:t xml:space="preserve">placement of students who earn that </w:t>
            </w:r>
            <w:r w:rsidRPr="00145022">
              <w:rPr>
                <w:bCs/>
              </w:rPr>
              <w:t xml:space="preserve">credential in a high-demand </w:t>
            </w:r>
            <w:r w:rsidR="00075D5B">
              <w:rPr>
                <w:bCs/>
              </w:rPr>
              <w:t>occupation</w:t>
            </w:r>
            <w:r w:rsidRPr="00145022">
              <w:rPr>
                <w:bCs/>
              </w:rPr>
              <w:t>, as defined by THECB rule</w:t>
            </w:r>
            <w:r w:rsidR="00075D5B">
              <w:rPr>
                <w:bCs/>
              </w:rPr>
              <w:t>, or an appropriate proxy determined by the THECB based on available data</w:t>
            </w:r>
            <w:r w:rsidRPr="00145022">
              <w:rPr>
                <w:bCs/>
              </w:rPr>
              <w:t>;</w:t>
            </w:r>
          </w:p>
          <w:p w14:paraId="14C5C2FB" w14:textId="50B34F70" w:rsidR="00BA0880" w:rsidRPr="00145022" w:rsidRDefault="002E1D75" w:rsidP="00DF5A83">
            <w:pPr>
              <w:pStyle w:val="Header"/>
              <w:numPr>
                <w:ilvl w:val="0"/>
                <w:numId w:val="8"/>
              </w:numPr>
              <w:jc w:val="both"/>
              <w:rPr>
                <w:bCs/>
              </w:rPr>
            </w:pPr>
            <w:r w:rsidRPr="00145022">
              <w:rPr>
                <w:bCs/>
              </w:rPr>
              <w:t xml:space="preserve">the number of students who </w:t>
            </w:r>
            <w:r w:rsidRPr="00145022">
              <w:rPr>
                <w:bCs/>
              </w:rPr>
              <w:t>earn at least 15 semester credit hours or the equivalent at the district and subsequently transfer to a general academic teaching institutio</w:t>
            </w:r>
            <w:r w:rsidR="00006F38" w:rsidRPr="00145022">
              <w:rPr>
                <w:bCs/>
              </w:rPr>
              <w:t>n</w:t>
            </w:r>
            <w:r w:rsidR="00075D5B">
              <w:rPr>
                <w:bCs/>
              </w:rPr>
              <w:t xml:space="preserve"> or are enrolled in a structured co-enrollment program, as defined by THECB rule</w:t>
            </w:r>
            <w:r w:rsidRPr="00145022">
              <w:rPr>
                <w:bCs/>
              </w:rPr>
              <w:t>; and</w:t>
            </w:r>
          </w:p>
          <w:p w14:paraId="4DDD8C6B" w14:textId="5744355F" w:rsidR="00BA0880" w:rsidRPr="00145022" w:rsidRDefault="002E1D75" w:rsidP="00DF5A83">
            <w:pPr>
              <w:pStyle w:val="Header"/>
              <w:numPr>
                <w:ilvl w:val="0"/>
                <w:numId w:val="8"/>
              </w:numPr>
              <w:jc w:val="both"/>
              <w:rPr>
                <w:bCs/>
              </w:rPr>
            </w:pPr>
            <w:r w:rsidRPr="00145022">
              <w:rPr>
                <w:bCs/>
              </w:rPr>
              <w:t>the number of students who co</w:t>
            </w:r>
            <w:r w:rsidRPr="00145022">
              <w:rPr>
                <w:bCs/>
              </w:rPr>
              <w:t>mplete a sequence of at least 15 semester credit hours or the equivalent for dual credit courses that apply toward academic</w:t>
            </w:r>
            <w:r w:rsidR="00075D5B">
              <w:rPr>
                <w:bCs/>
              </w:rPr>
              <w:t xml:space="preserve"> or</w:t>
            </w:r>
            <w:r w:rsidRPr="00145022">
              <w:rPr>
                <w:bCs/>
              </w:rPr>
              <w:t xml:space="preserve"> workforce program requirements at the postsecondary level.</w:t>
            </w:r>
          </w:p>
          <w:p w14:paraId="788B579B" w14:textId="6BD38255" w:rsidR="00396FA7" w:rsidRDefault="002E1D75" w:rsidP="00DF5A83">
            <w:pPr>
              <w:pStyle w:val="Header"/>
              <w:jc w:val="both"/>
              <w:rPr>
                <w:bCs/>
              </w:rPr>
            </w:pPr>
            <w:r w:rsidRPr="00145022">
              <w:rPr>
                <w:bCs/>
              </w:rPr>
              <w:t>The bill sets the amount of performance tier funding for each measurab</w:t>
            </w:r>
            <w:r w:rsidRPr="00145022">
              <w:rPr>
                <w:bCs/>
              </w:rPr>
              <w:t>le outcome to be equal to the product of the following:</w:t>
            </w:r>
          </w:p>
          <w:p w14:paraId="2C3BE0E7" w14:textId="6AFDD6A0" w:rsidR="00C10C87" w:rsidRDefault="002E1D75" w:rsidP="00DF5A83">
            <w:pPr>
              <w:pStyle w:val="Header"/>
              <w:numPr>
                <w:ilvl w:val="0"/>
                <w:numId w:val="32"/>
              </w:numPr>
              <w:jc w:val="both"/>
              <w:rPr>
                <w:bCs/>
              </w:rPr>
            </w:pPr>
            <w:r>
              <w:rPr>
                <w:bCs/>
              </w:rPr>
              <w:t>the sum of the following:</w:t>
            </w:r>
          </w:p>
          <w:p w14:paraId="271F9DE1" w14:textId="666AAC44" w:rsidR="00C10C87" w:rsidRDefault="002E1D75" w:rsidP="00DF5A83">
            <w:pPr>
              <w:pStyle w:val="Header"/>
              <w:numPr>
                <w:ilvl w:val="1"/>
                <w:numId w:val="32"/>
              </w:numPr>
              <w:jc w:val="both"/>
              <w:rPr>
                <w:bCs/>
              </w:rPr>
            </w:pPr>
            <w:r w:rsidRPr="00145022">
              <w:rPr>
                <w:bCs/>
              </w:rPr>
              <w:t>the number of times that outcome was achieved by the district</w:t>
            </w:r>
            <w:r>
              <w:rPr>
                <w:bCs/>
              </w:rPr>
              <w:t>, determined as provided by THECB rule</w:t>
            </w:r>
            <w:r w:rsidRPr="00145022">
              <w:rPr>
                <w:bCs/>
              </w:rPr>
              <w:t>;</w:t>
            </w:r>
            <w:r>
              <w:rPr>
                <w:bCs/>
              </w:rPr>
              <w:t xml:space="preserve"> and</w:t>
            </w:r>
          </w:p>
          <w:p w14:paraId="4792BC14" w14:textId="03EC097B" w:rsidR="00C10C87" w:rsidRPr="00145022" w:rsidRDefault="002E1D75" w:rsidP="00DF5A83">
            <w:pPr>
              <w:pStyle w:val="Header"/>
              <w:numPr>
                <w:ilvl w:val="1"/>
                <w:numId w:val="32"/>
              </w:numPr>
              <w:jc w:val="both"/>
              <w:rPr>
                <w:bCs/>
              </w:rPr>
            </w:pPr>
            <w:r w:rsidRPr="00145022">
              <w:rPr>
                <w:bCs/>
              </w:rPr>
              <w:t xml:space="preserve">the applicable student weights established by </w:t>
            </w:r>
            <w:r>
              <w:rPr>
                <w:bCs/>
              </w:rPr>
              <w:t>THECB</w:t>
            </w:r>
            <w:r w:rsidRPr="00145022">
              <w:rPr>
                <w:bCs/>
              </w:rPr>
              <w:t xml:space="preserve"> rule for the stud</w:t>
            </w:r>
            <w:r w:rsidRPr="00145022">
              <w:rPr>
                <w:bCs/>
              </w:rPr>
              <w:t xml:space="preserve">ents who </w:t>
            </w:r>
            <w:r>
              <w:rPr>
                <w:bCs/>
              </w:rPr>
              <w:t>earned a credential of value or met the credit hour requirement and transferred to a general academic teaching institution or enrolled in a structured co-enrollment program, determined as provided by THECB rule</w:t>
            </w:r>
            <w:r w:rsidRPr="00145022">
              <w:rPr>
                <w:bCs/>
              </w:rPr>
              <w:t>; and</w:t>
            </w:r>
          </w:p>
          <w:p w14:paraId="104C478A" w14:textId="5CF4FCF9" w:rsidR="00396FA7" w:rsidRPr="00145022" w:rsidRDefault="002E1D75" w:rsidP="00DF5A83">
            <w:pPr>
              <w:pStyle w:val="Header"/>
              <w:numPr>
                <w:ilvl w:val="0"/>
                <w:numId w:val="10"/>
              </w:numPr>
              <w:jc w:val="both"/>
              <w:rPr>
                <w:bCs/>
              </w:rPr>
            </w:pPr>
            <w:r w:rsidRPr="00145022">
              <w:rPr>
                <w:bCs/>
              </w:rPr>
              <w:t xml:space="preserve">the amount set by </w:t>
            </w:r>
            <w:r w:rsidRPr="00145022">
              <w:rPr>
                <w:bCs/>
              </w:rPr>
              <w:t>legislative appropriation for the outcome</w:t>
            </w:r>
            <w:r w:rsidR="006462B9" w:rsidRPr="00145022">
              <w:rPr>
                <w:bCs/>
              </w:rPr>
              <w:t>.</w:t>
            </w:r>
          </w:p>
          <w:p w14:paraId="59FBC558" w14:textId="2F944EF5" w:rsidR="009B7E4C" w:rsidRDefault="009B7E4C" w:rsidP="00DF5A83">
            <w:pPr>
              <w:pStyle w:val="Header"/>
              <w:jc w:val="both"/>
              <w:rPr>
                <w:bCs/>
              </w:rPr>
            </w:pPr>
          </w:p>
          <w:p w14:paraId="0DEC2FE2" w14:textId="12303687" w:rsidR="009B7E4C" w:rsidRPr="00145022" w:rsidRDefault="002E1D75" w:rsidP="00DF5A83">
            <w:pPr>
              <w:pStyle w:val="Header"/>
              <w:jc w:val="both"/>
              <w:rPr>
                <w:bCs/>
              </w:rPr>
            </w:pPr>
            <w:r>
              <w:rPr>
                <w:bCs/>
              </w:rPr>
              <w:t>C.S.</w:t>
            </w:r>
            <w:r w:rsidRPr="00145022">
              <w:rPr>
                <w:bCs/>
              </w:rPr>
              <w:t>H.B. 8 authorizes the</w:t>
            </w:r>
            <w:r w:rsidRPr="00145022">
              <w:t xml:space="preserve"> </w:t>
            </w:r>
            <w:r w:rsidRPr="00145022">
              <w:rPr>
                <w:bCs/>
              </w:rPr>
              <w:t>commissioner of higher education to do the following:</w:t>
            </w:r>
          </w:p>
          <w:p w14:paraId="38F5A9AC" w14:textId="22D95C65" w:rsidR="009B7E4C" w:rsidRPr="00145022" w:rsidRDefault="002E1D75" w:rsidP="00DF5A83">
            <w:pPr>
              <w:pStyle w:val="Header"/>
              <w:numPr>
                <w:ilvl w:val="0"/>
                <w:numId w:val="4"/>
              </w:numPr>
              <w:jc w:val="both"/>
              <w:rPr>
                <w:bCs/>
              </w:rPr>
            </w:pPr>
            <w:r w:rsidRPr="00145022">
              <w:rPr>
                <w:bCs/>
              </w:rPr>
              <w:t>review the accuracy of data reported to the THECB by junior college districts</w:t>
            </w:r>
            <w:r>
              <w:rPr>
                <w:bCs/>
              </w:rPr>
              <w:t>;</w:t>
            </w:r>
          </w:p>
          <w:p w14:paraId="437B0AA5" w14:textId="2A0A687C" w:rsidR="009B7E4C" w:rsidRPr="00145022" w:rsidRDefault="002E1D75" w:rsidP="00DF5A83">
            <w:pPr>
              <w:pStyle w:val="Header"/>
              <w:numPr>
                <w:ilvl w:val="0"/>
                <w:numId w:val="4"/>
              </w:numPr>
              <w:jc w:val="both"/>
              <w:rPr>
                <w:bCs/>
              </w:rPr>
            </w:pPr>
            <w:r w:rsidRPr="00145022">
              <w:rPr>
                <w:bCs/>
              </w:rPr>
              <w:t xml:space="preserve">adjust the distribution of funding </w:t>
            </w:r>
            <w:r>
              <w:rPr>
                <w:bCs/>
              </w:rPr>
              <w:t>under the program</w:t>
            </w:r>
            <w:r w:rsidRPr="00145022">
              <w:rPr>
                <w:bCs/>
              </w:rPr>
              <w:t xml:space="preserve"> for a state fiscal year as necessary to correct errors in data reporting identified through the commissioner's</w:t>
            </w:r>
            <w:r>
              <w:rPr>
                <w:bCs/>
              </w:rPr>
              <w:t xml:space="preserve"> review;</w:t>
            </w:r>
            <w:r w:rsidRPr="00145022">
              <w:rPr>
                <w:bCs/>
              </w:rPr>
              <w:t xml:space="preserve"> and</w:t>
            </w:r>
          </w:p>
          <w:p w14:paraId="625429A4" w14:textId="26B2DE3C" w:rsidR="009B7E4C" w:rsidRPr="00145022" w:rsidRDefault="002E1D75" w:rsidP="00DF5A83">
            <w:pPr>
              <w:pStyle w:val="Header"/>
              <w:numPr>
                <w:ilvl w:val="0"/>
                <w:numId w:val="4"/>
              </w:numPr>
              <w:jc w:val="both"/>
              <w:rPr>
                <w:bCs/>
              </w:rPr>
            </w:pPr>
            <w:r w:rsidRPr="00145022">
              <w:rPr>
                <w:bCs/>
              </w:rPr>
              <w:t xml:space="preserve">adjust </w:t>
            </w:r>
            <w:r>
              <w:rPr>
                <w:bCs/>
              </w:rPr>
              <w:t xml:space="preserve">a </w:t>
            </w:r>
            <w:r w:rsidRPr="00145022">
              <w:rPr>
                <w:bCs/>
              </w:rPr>
              <w:t>district</w:t>
            </w:r>
            <w:r>
              <w:rPr>
                <w:bCs/>
              </w:rPr>
              <w:t>'s funding under the program</w:t>
            </w:r>
            <w:r w:rsidRPr="00145022">
              <w:rPr>
                <w:bCs/>
              </w:rPr>
              <w:t xml:space="preserve"> if the funding formulas used to de</w:t>
            </w:r>
            <w:r w:rsidRPr="00145022">
              <w:rPr>
                <w:bCs/>
              </w:rPr>
              <w:t xml:space="preserve">termine the district's entitlement would result in an unanticipated loss or gain for the district that would have a substantial negative impact on the </w:t>
            </w:r>
            <w:r>
              <w:rPr>
                <w:bCs/>
              </w:rPr>
              <w:t xml:space="preserve">district's </w:t>
            </w:r>
            <w:r w:rsidRPr="00145022">
              <w:rPr>
                <w:bCs/>
              </w:rPr>
              <w:t>operations.</w:t>
            </w:r>
          </w:p>
          <w:p w14:paraId="67A5EA10" w14:textId="7243A7FF" w:rsidR="009B7E4C" w:rsidRDefault="002E1D75" w:rsidP="00DF5A83">
            <w:pPr>
              <w:pStyle w:val="Header"/>
              <w:jc w:val="both"/>
              <w:rPr>
                <w:bCs/>
              </w:rPr>
            </w:pPr>
            <w:r>
              <w:rPr>
                <w:bCs/>
              </w:rPr>
              <w:t>The bill</w:t>
            </w:r>
            <w:r w:rsidRPr="00145022">
              <w:rPr>
                <w:bCs/>
              </w:rPr>
              <w:t xml:space="preserve"> requires the commissioner to request and receive written approval from th</w:t>
            </w:r>
            <w:r w:rsidRPr="00145022">
              <w:rPr>
                <w:bCs/>
              </w:rPr>
              <w:t xml:space="preserve">e Legislative Budget Board </w:t>
            </w:r>
            <w:r w:rsidR="001C33FA">
              <w:rPr>
                <w:bCs/>
              </w:rPr>
              <w:t xml:space="preserve">(LBB) </w:t>
            </w:r>
            <w:r w:rsidRPr="00145022">
              <w:rPr>
                <w:bCs/>
              </w:rPr>
              <w:t>and the office of the governor</w:t>
            </w:r>
            <w:r w:rsidRPr="00145022">
              <w:t xml:space="preserve"> b</w:t>
            </w:r>
            <w:r w:rsidRPr="00145022">
              <w:rPr>
                <w:bCs/>
              </w:rPr>
              <w:t xml:space="preserve">efore making </w:t>
            </w:r>
            <w:r>
              <w:rPr>
                <w:bCs/>
              </w:rPr>
              <w:t xml:space="preserve">such </w:t>
            </w:r>
            <w:r w:rsidRPr="00145022">
              <w:rPr>
                <w:bCs/>
              </w:rPr>
              <w:t xml:space="preserve">an adjustment. The bill </w:t>
            </w:r>
            <w:r>
              <w:rPr>
                <w:bCs/>
              </w:rPr>
              <w:t>establishes</w:t>
            </w:r>
            <w:r w:rsidRPr="00145022">
              <w:rPr>
                <w:bCs/>
              </w:rPr>
              <w:t xml:space="preserve"> that a request to make an adjustment is considered approved unless </w:t>
            </w:r>
            <w:r>
              <w:rPr>
                <w:bCs/>
              </w:rPr>
              <w:t>either entity</w:t>
            </w:r>
            <w:r w:rsidRPr="00145022">
              <w:rPr>
                <w:bCs/>
              </w:rPr>
              <w:t xml:space="preserve"> issues a written disapproval within 60 business days aft</w:t>
            </w:r>
            <w:r w:rsidRPr="00145022">
              <w:rPr>
                <w:bCs/>
              </w:rPr>
              <w:t xml:space="preserve">er the date on which the request is received. The bill requires the </w:t>
            </w:r>
            <w:r>
              <w:rPr>
                <w:bCs/>
              </w:rPr>
              <w:t>c</w:t>
            </w:r>
            <w:r w:rsidRPr="000122D4">
              <w:rPr>
                <w:bCs/>
              </w:rPr>
              <w:t xml:space="preserve">ommissioner </w:t>
            </w:r>
            <w:r w:rsidRPr="00145022">
              <w:rPr>
                <w:bCs/>
              </w:rPr>
              <w:t>to provide to the legislature an explanation regarding the changes necessary to resolve the data reporting errors or the unintended consequences</w:t>
            </w:r>
            <w:r>
              <w:rPr>
                <w:bCs/>
              </w:rPr>
              <w:t>, as applicable</w:t>
            </w:r>
            <w:r w:rsidRPr="00145022">
              <w:rPr>
                <w:bCs/>
              </w:rPr>
              <w:t>.</w:t>
            </w:r>
          </w:p>
          <w:p w14:paraId="71BEBCE2" w14:textId="7047A8DA" w:rsidR="000B3806" w:rsidRDefault="000B3806" w:rsidP="00DF5A83">
            <w:pPr>
              <w:pStyle w:val="Header"/>
              <w:jc w:val="both"/>
              <w:rPr>
                <w:bCs/>
              </w:rPr>
            </w:pPr>
          </w:p>
          <w:p w14:paraId="62AE5B02" w14:textId="2931B6F7" w:rsidR="000B3806" w:rsidRPr="00145022" w:rsidRDefault="002E1D75" w:rsidP="00DF5A83">
            <w:pPr>
              <w:pStyle w:val="Header"/>
              <w:jc w:val="both"/>
              <w:rPr>
                <w:bCs/>
              </w:rPr>
            </w:pPr>
            <w:r>
              <w:rPr>
                <w:bCs/>
              </w:rPr>
              <w:t>C.S.</w:t>
            </w:r>
            <w:r w:rsidRPr="00145022">
              <w:rPr>
                <w:bCs/>
              </w:rPr>
              <w:t>H.B. 8 au</w:t>
            </w:r>
            <w:r w:rsidRPr="00145022">
              <w:rPr>
                <w:bCs/>
              </w:rPr>
              <w:t>thorizes the THECB to do the following</w:t>
            </w:r>
            <w:r w:rsidR="008F5CB1">
              <w:rPr>
                <w:bCs/>
              </w:rPr>
              <w:t>:</w:t>
            </w:r>
          </w:p>
          <w:p w14:paraId="55E652A3" w14:textId="78ACCDE8" w:rsidR="000B3806" w:rsidRPr="00145022" w:rsidRDefault="002E1D75" w:rsidP="00DF5A83">
            <w:pPr>
              <w:pStyle w:val="Header"/>
              <w:numPr>
                <w:ilvl w:val="0"/>
                <w:numId w:val="12"/>
              </w:numPr>
              <w:jc w:val="both"/>
              <w:rPr>
                <w:bCs/>
              </w:rPr>
            </w:pPr>
            <w:r w:rsidRPr="00145022">
              <w:rPr>
                <w:bCs/>
              </w:rPr>
              <w:t>provide administrative support and services to</w:t>
            </w:r>
            <w:r w:rsidR="00C40F11">
              <w:rPr>
                <w:bCs/>
              </w:rPr>
              <w:t xml:space="preserve"> public</w:t>
            </w:r>
            <w:r w:rsidRPr="00145022">
              <w:rPr>
                <w:bCs/>
              </w:rPr>
              <w:t xml:space="preserve"> institutions of higher education as necessary for the proper administration of </w:t>
            </w:r>
            <w:r w:rsidR="00841890">
              <w:rPr>
                <w:bCs/>
              </w:rPr>
              <w:t xml:space="preserve">the Higher Education Coordinating Act of 1965, </w:t>
            </w:r>
            <w:r w:rsidRPr="00145022">
              <w:rPr>
                <w:bCs/>
              </w:rPr>
              <w:t xml:space="preserve">the </w:t>
            </w:r>
            <w:r>
              <w:rPr>
                <w:bCs/>
              </w:rPr>
              <w:t>p</w:t>
            </w:r>
            <w:r w:rsidRPr="00145022">
              <w:rPr>
                <w:bCs/>
              </w:rPr>
              <w:t xml:space="preserve">ublic </w:t>
            </w:r>
            <w:r>
              <w:rPr>
                <w:bCs/>
              </w:rPr>
              <w:t>j</w:t>
            </w:r>
            <w:r w:rsidRPr="00145022">
              <w:rPr>
                <w:bCs/>
              </w:rPr>
              <w:t xml:space="preserve">unior </w:t>
            </w:r>
            <w:r>
              <w:rPr>
                <w:bCs/>
              </w:rPr>
              <w:t>c</w:t>
            </w:r>
            <w:r w:rsidRPr="00145022">
              <w:rPr>
                <w:bCs/>
              </w:rPr>
              <w:t xml:space="preserve">ollege </w:t>
            </w:r>
            <w:r>
              <w:rPr>
                <w:bCs/>
              </w:rPr>
              <w:t>s</w:t>
            </w:r>
            <w:r w:rsidRPr="00145022">
              <w:rPr>
                <w:bCs/>
              </w:rPr>
              <w:t xml:space="preserve">tate </w:t>
            </w:r>
            <w:r>
              <w:rPr>
                <w:bCs/>
              </w:rPr>
              <w:t>f</w:t>
            </w:r>
            <w:r w:rsidRPr="00145022">
              <w:rPr>
                <w:bCs/>
              </w:rPr>
              <w:t>ina</w:t>
            </w:r>
            <w:r w:rsidRPr="00145022">
              <w:rPr>
                <w:bCs/>
              </w:rPr>
              <w:t>nce program</w:t>
            </w:r>
            <w:r w:rsidR="00841890">
              <w:rPr>
                <w:bCs/>
              </w:rPr>
              <w:t>,</w:t>
            </w:r>
            <w:r>
              <w:rPr>
                <w:bCs/>
              </w:rPr>
              <w:t xml:space="preserve"> and statutory provisions relating to junior college district</w:t>
            </w:r>
            <w:r w:rsidR="0018528F">
              <w:rPr>
                <w:bCs/>
              </w:rPr>
              <w:t>s</w:t>
            </w:r>
            <w:r w:rsidRPr="00145022">
              <w:rPr>
                <w:bCs/>
              </w:rPr>
              <w:t>;</w:t>
            </w:r>
          </w:p>
          <w:p w14:paraId="7FFD1B2A" w14:textId="6831B453" w:rsidR="000B3806" w:rsidRPr="00145022" w:rsidRDefault="002E1D75" w:rsidP="00DF5A83">
            <w:pPr>
              <w:pStyle w:val="Header"/>
              <w:numPr>
                <w:ilvl w:val="0"/>
                <w:numId w:val="12"/>
              </w:numPr>
              <w:jc w:val="both"/>
              <w:rPr>
                <w:bCs/>
              </w:rPr>
            </w:pPr>
            <w:r w:rsidRPr="00145022">
              <w:rPr>
                <w:bCs/>
              </w:rPr>
              <w:t>establish an institutional collaboration center within the THECB to support the implementation of the program and the efficient and effective operations of institutions of higher e</w:t>
            </w:r>
            <w:r w:rsidRPr="00145022">
              <w:rPr>
                <w:bCs/>
              </w:rPr>
              <w:t>ducation;</w:t>
            </w:r>
          </w:p>
          <w:p w14:paraId="2C08264D" w14:textId="37740D02" w:rsidR="000B3806" w:rsidRDefault="002E1D75" w:rsidP="00DF5A83">
            <w:pPr>
              <w:pStyle w:val="Header"/>
              <w:numPr>
                <w:ilvl w:val="0"/>
                <w:numId w:val="12"/>
              </w:numPr>
              <w:jc w:val="both"/>
              <w:rPr>
                <w:bCs/>
              </w:rPr>
            </w:pPr>
            <w:r>
              <w:rPr>
                <w:bCs/>
              </w:rPr>
              <w:t xml:space="preserve">from money appropriated or otherwise available for the purpose, </w:t>
            </w:r>
            <w:r w:rsidRPr="00145022">
              <w:rPr>
                <w:bCs/>
              </w:rPr>
              <w:t>procure goods and services for the direct benefit of a</w:t>
            </w:r>
            <w:r>
              <w:rPr>
                <w:bCs/>
              </w:rPr>
              <w:t>n</w:t>
            </w:r>
            <w:r w:rsidRPr="00145022">
              <w:rPr>
                <w:bCs/>
              </w:rPr>
              <w:t xml:space="preserve"> institution of higher education and enter into an interagency contract with the institution to reimburse the THECB for the cos</w:t>
            </w:r>
            <w:r w:rsidRPr="00145022">
              <w:rPr>
                <w:bCs/>
              </w:rPr>
              <w:t>t of the goods and services; and</w:t>
            </w:r>
          </w:p>
          <w:p w14:paraId="7A23DAC4" w14:textId="08F04EA0" w:rsidR="00595E19" w:rsidRDefault="002E1D75" w:rsidP="00DF5A83">
            <w:pPr>
              <w:pStyle w:val="Header"/>
              <w:numPr>
                <w:ilvl w:val="0"/>
                <w:numId w:val="12"/>
              </w:numPr>
              <w:jc w:val="both"/>
              <w:rPr>
                <w:bCs/>
              </w:rPr>
            </w:pPr>
            <w:r>
              <w:rPr>
                <w:bCs/>
              </w:rPr>
              <w:t>participate in the establishment and operation of an affiliated nonprofit</w:t>
            </w:r>
            <w:r>
              <w:rPr>
                <w:bCs/>
              </w:rPr>
              <w:t xml:space="preserve"> organization whose purpose is to raise money for or provide services or other benefits to the THECB.</w:t>
            </w:r>
          </w:p>
          <w:p w14:paraId="6DFBF37D" w14:textId="1C5FACEF" w:rsidR="004D01F2" w:rsidRDefault="002E1D75" w:rsidP="00DF5A83">
            <w:pPr>
              <w:pStyle w:val="Header"/>
              <w:jc w:val="both"/>
              <w:rPr>
                <w:bCs/>
              </w:rPr>
            </w:pPr>
            <w:r>
              <w:rPr>
                <w:bCs/>
              </w:rPr>
              <w:t>The bill</w:t>
            </w:r>
            <w:r w:rsidR="00A27D7A" w:rsidRPr="009909E4">
              <w:rPr>
                <w:bCs/>
              </w:rPr>
              <w:t xml:space="preserve"> </w:t>
            </w:r>
            <w:r w:rsidR="00B820BC">
              <w:rPr>
                <w:bCs/>
              </w:rPr>
              <w:t>provides for the authority of such a nonprofit organization</w:t>
            </w:r>
            <w:r w:rsidR="00B820BC" w:rsidRPr="00145022">
              <w:rPr>
                <w:bCs/>
              </w:rPr>
              <w:t xml:space="preserve"> to solicit and accept gifts, grants, or donations to implement or administer the bill</w:t>
            </w:r>
            <w:r w:rsidR="00B820BC">
              <w:rPr>
                <w:bCs/>
              </w:rPr>
              <w:t>'</w:t>
            </w:r>
            <w:r w:rsidR="00B820BC" w:rsidRPr="00145022">
              <w:rPr>
                <w:bCs/>
              </w:rPr>
              <w:t>s provisions</w:t>
            </w:r>
            <w:r w:rsidR="00B820BC">
              <w:rPr>
                <w:bCs/>
              </w:rPr>
              <w:t xml:space="preserve"> or pay for goods or services procured for the direct benefit of an institution of higher education</w:t>
            </w:r>
            <w:r>
              <w:rPr>
                <w:bCs/>
              </w:rPr>
              <w:t>, as applicable</w:t>
            </w:r>
            <w:r w:rsidR="00B820BC">
              <w:rPr>
                <w:bCs/>
              </w:rPr>
              <w:t xml:space="preserve">. </w:t>
            </w:r>
          </w:p>
          <w:p w14:paraId="3B333FA7" w14:textId="77777777" w:rsidR="004D01F2" w:rsidRDefault="004D01F2" w:rsidP="00DF5A83">
            <w:pPr>
              <w:pStyle w:val="Header"/>
              <w:jc w:val="both"/>
              <w:rPr>
                <w:bCs/>
              </w:rPr>
            </w:pPr>
          </w:p>
          <w:p w14:paraId="29E0F443" w14:textId="5A75D6E1" w:rsidR="000B3806" w:rsidRPr="009909E4" w:rsidRDefault="002E1D75" w:rsidP="00DF5A83">
            <w:pPr>
              <w:pStyle w:val="Header"/>
              <w:jc w:val="both"/>
              <w:rPr>
                <w:bCs/>
              </w:rPr>
            </w:pPr>
            <w:r>
              <w:rPr>
                <w:bCs/>
              </w:rPr>
              <w:t>T</w:t>
            </w:r>
            <w:r w:rsidRPr="009909E4">
              <w:rPr>
                <w:bCs/>
              </w:rPr>
              <w:t>he bill's provisions apply to the allocation of state funding to junior college districts beginning with the</w:t>
            </w:r>
            <w:r w:rsidR="006965AC">
              <w:rPr>
                <w:bCs/>
              </w:rPr>
              <w:t xml:space="preserve"> 2024-2025</w:t>
            </w:r>
            <w:r w:rsidRPr="009909E4">
              <w:rPr>
                <w:bCs/>
              </w:rPr>
              <w:t xml:space="preserve"> state</w:t>
            </w:r>
            <w:r w:rsidRPr="009909E4">
              <w:rPr>
                <w:bCs/>
              </w:rPr>
              <w:t xml:space="preserve"> fiscal biennium.</w:t>
            </w:r>
          </w:p>
          <w:p w14:paraId="7BFC8037" w14:textId="77777777" w:rsidR="003B474D" w:rsidRPr="00145022" w:rsidRDefault="003B474D" w:rsidP="00DF5A83">
            <w:pPr>
              <w:pStyle w:val="Header"/>
              <w:jc w:val="both"/>
              <w:rPr>
                <w:bCs/>
              </w:rPr>
            </w:pPr>
          </w:p>
          <w:p w14:paraId="2A14603E" w14:textId="75C14BD4" w:rsidR="00A569F9" w:rsidRDefault="002E1D75" w:rsidP="00DF5A83">
            <w:pPr>
              <w:pStyle w:val="Header"/>
              <w:keepNext/>
              <w:tabs>
                <w:tab w:val="clear" w:pos="4320"/>
                <w:tab w:val="clear" w:pos="8640"/>
              </w:tabs>
              <w:jc w:val="both"/>
              <w:rPr>
                <w:b/>
                <w:bCs/>
              </w:rPr>
            </w:pPr>
            <w:r>
              <w:rPr>
                <w:b/>
                <w:bCs/>
              </w:rPr>
              <w:t>Financial Aid for Swift Transfer (FAST)</w:t>
            </w:r>
            <w:r w:rsidRPr="00145022">
              <w:rPr>
                <w:b/>
                <w:bCs/>
              </w:rPr>
              <w:t xml:space="preserve"> </w:t>
            </w:r>
            <w:r w:rsidR="00B640D3">
              <w:rPr>
                <w:b/>
                <w:bCs/>
              </w:rPr>
              <w:t>P</w:t>
            </w:r>
            <w:r w:rsidRPr="00145022">
              <w:rPr>
                <w:b/>
                <w:bCs/>
              </w:rPr>
              <w:t xml:space="preserve">rogram </w:t>
            </w:r>
          </w:p>
          <w:p w14:paraId="2DB70644" w14:textId="77777777" w:rsidR="00B112B7" w:rsidRPr="00145022" w:rsidRDefault="00B112B7" w:rsidP="00DF5A83">
            <w:pPr>
              <w:pStyle w:val="Header"/>
              <w:keepNext/>
              <w:tabs>
                <w:tab w:val="clear" w:pos="4320"/>
                <w:tab w:val="clear" w:pos="8640"/>
              </w:tabs>
              <w:jc w:val="both"/>
              <w:rPr>
                <w:b/>
                <w:bCs/>
              </w:rPr>
            </w:pPr>
          </w:p>
          <w:p w14:paraId="6ABCFFDD" w14:textId="67DEBBF5" w:rsidR="00A569F9" w:rsidRPr="00145022" w:rsidRDefault="002E1D75" w:rsidP="00DF5A83">
            <w:pPr>
              <w:pStyle w:val="Header"/>
              <w:keepNext/>
              <w:tabs>
                <w:tab w:val="clear" w:pos="4320"/>
                <w:tab w:val="clear" w:pos="8640"/>
              </w:tabs>
              <w:jc w:val="both"/>
            </w:pPr>
            <w:r>
              <w:t>C.S.</w:t>
            </w:r>
            <w:r w:rsidRPr="00145022">
              <w:t>H.B. 8 requires the Texas Education Agency (TEA</w:t>
            </w:r>
            <w:r w:rsidR="00B112B7">
              <w:t>)</w:t>
            </w:r>
            <w:r w:rsidRPr="00145022">
              <w:t xml:space="preserve"> and the THECB to jointly establish the </w:t>
            </w:r>
            <w:r w:rsidR="008F4094">
              <w:t>financial aid for swift transfer (FAST)</w:t>
            </w:r>
            <w:r w:rsidRPr="00145022">
              <w:t xml:space="preserve"> program to </w:t>
            </w:r>
            <w:r w:rsidR="008F4094">
              <w:t>allow</w:t>
            </w:r>
            <w:r w:rsidRPr="00145022">
              <w:t xml:space="preserve"> eligible students </w:t>
            </w:r>
            <w:r w:rsidR="008F4094">
              <w:t xml:space="preserve">to </w:t>
            </w:r>
            <w:r w:rsidRPr="00145022">
              <w:t>enroll</w:t>
            </w:r>
            <w:r w:rsidR="008F4094">
              <w:t xml:space="preserve"> at no cost to the student</w:t>
            </w:r>
            <w:r w:rsidRPr="00145022">
              <w:t xml:space="preserve"> in dual credit courses at participating </w:t>
            </w:r>
            <w:r w:rsidRPr="000B7A15">
              <w:t>public</w:t>
            </w:r>
            <w:r w:rsidRPr="00145022">
              <w:t xml:space="preserve"> institutions of higher education. The bill </w:t>
            </w:r>
            <w:r w:rsidR="00D95FE1">
              <w:t>requires a student to meet the following criteria to be</w:t>
            </w:r>
            <w:r w:rsidRPr="00145022">
              <w:t xml:space="preserve"> eligibl</w:t>
            </w:r>
            <w:r w:rsidR="00D95FE1">
              <w:t>e</w:t>
            </w:r>
            <w:r w:rsidRPr="00145022">
              <w:t xml:space="preserve"> </w:t>
            </w:r>
            <w:r w:rsidR="005A213E">
              <w:t>under the program</w:t>
            </w:r>
            <w:r w:rsidRPr="00145022">
              <w:t xml:space="preserve">: </w:t>
            </w:r>
          </w:p>
          <w:p w14:paraId="6FB0BD37" w14:textId="1AEF506F" w:rsidR="00A569F9" w:rsidRPr="00145022" w:rsidRDefault="002E1D75" w:rsidP="00DF5A83">
            <w:pPr>
              <w:pStyle w:val="Header"/>
              <w:numPr>
                <w:ilvl w:val="0"/>
                <w:numId w:val="13"/>
              </w:numPr>
              <w:tabs>
                <w:tab w:val="clear" w:pos="4320"/>
                <w:tab w:val="clear" w:pos="8640"/>
              </w:tabs>
              <w:jc w:val="both"/>
            </w:pPr>
            <w:r>
              <w:t xml:space="preserve">be </w:t>
            </w:r>
            <w:r w:rsidR="006E6492">
              <w:t>enroll</w:t>
            </w:r>
            <w:r>
              <w:t>ed</w:t>
            </w:r>
            <w:r w:rsidR="006E6492">
              <w:t xml:space="preserve"> </w:t>
            </w:r>
            <w:r w:rsidRPr="00145022">
              <w:t xml:space="preserve">in a high school in a public school district </w:t>
            </w:r>
            <w:r w:rsidR="0027037C">
              <w:t xml:space="preserve">or open-enrollment charter school </w:t>
            </w:r>
            <w:r w:rsidRPr="00145022">
              <w:t xml:space="preserve">and </w:t>
            </w:r>
            <w:r w:rsidR="006E6492">
              <w:t xml:space="preserve">in </w:t>
            </w:r>
            <w:r w:rsidRPr="00145022">
              <w:t>a dual credit course</w:t>
            </w:r>
            <w:r w:rsidR="007576EE">
              <w:t>, as defined by the bill,</w:t>
            </w:r>
            <w:r w:rsidRPr="00145022">
              <w:t xml:space="preserve"> at a participating institution of higher education; and</w:t>
            </w:r>
          </w:p>
          <w:p w14:paraId="6A57D174" w14:textId="59B2BC9A" w:rsidR="00A569F9" w:rsidRPr="00145022" w:rsidRDefault="002E1D75" w:rsidP="00DF5A83">
            <w:pPr>
              <w:pStyle w:val="Header"/>
              <w:numPr>
                <w:ilvl w:val="0"/>
                <w:numId w:val="1"/>
              </w:numPr>
              <w:jc w:val="both"/>
              <w:rPr>
                <w:b/>
              </w:rPr>
            </w:pPr>
            <w:r>
              <w:t xml:space="preserve">have </w:t>
            </w:r>
            <w:r w:rsidR="005A213E">
              <w:t>be</w:t>
            </w:r>
            <w:r>
              <w:t>en</w:t>
            </w:r>
            <w:r w:rsidRPr="00145022">
              <w:t xml:space="preserve"> educationally disadvantaged at any time during the four sc</w:t>
            </w:r>
            <w:r w:rsidRPr="00145022">
              <w:t>hool years preceding the student's enrollment in the dual credit course.</w:t>
            </w:r>
          </w:p>
          <w:p w14:paraId="6DE8085D" w14:textId="69834C42" w:rsidR="00F47824" w:rsidRDefault="002E1D75" w:rsidP="00DF5A83">
            <w:pPr>
              <w:pStyle w:val="Header"/>
              <w:jc w:val="both"/>
              <w:rPr>
                <w:bCs/>
              </w:rPr>
            </w:pPr>
            <w:r w:rsidRPr="00145022">
              <w:rPr>
                <w:bCs/>
              </w:rPr>
              <w:t xml:space="preserve">The bill </w:t>
            </w:r>
            <w:r w:rsidR="00B112B7">
              <w:rPr>
                <w:bCs/>
              </w:rPr>
              <w:t>caps the tuition charged by</w:t>
            </w:r>
            <w:r w:rsidR="00B112B7" w:rsidRPr="00145022">
              <w:rPr>
                <w:bCs/>
              </w:rPr>
              <w:t xml:space="preserve"> </w:t>
            </w:r>
            <w:r w:rsidRPr="00145022">
              <w:rPr>
                <w:bCs/>
              </w:rPr>
              <w:t xml:space="preserve">an institution of higher education </w:t>
            </w:r>
            <w:r w:rsidR="00D95507">
              <w:rPr>
                <w:bCs/>
              </w:rPr>
              <w:t xml:space="preserve">for a dual credit course </w:t>
            </w:r>
            <w:r w:rsidR="00B112B7">
              <w:rPr>
                <w:bCs/>
              </w:rPr>
              <w:t xml:space="preserve">at the amount prescribed by THECB rule as a condition for </w:t>
            </w:r>
            <w:r w:rsidR="00D95507">
              <w:rPr>
                <w:bCs/>
              </w:rPr>
              <w:t>an institution's eligibility</w:t>
            </w:r>
            <w:r w:rsidRPr="00145022">
              <w:rPr>
                <w:bCs/>
              </w:rPr>
              <w:t xml:space="preserve"> to participate in the program. </w:t>
            </w:r>
          </w:p>
          <w:p w14:paraId="6D117C6E" w14:textId="77777777" w:rsidR="002136A1" w:rsidRDefault="002136A1" w:rsidP="00DF5A83">
            <w:pPr>
              <w:pStyle w:val="Header"/>
              <w:jc w:val="both"/>
              <w:rPr>
                <w:bCs/>
              </w:rPr>
            </w:pPr>
          </w:p>
          <w:p w14:paraId="460B2D53" w14:textId="4BF5523E" w:rsidR="00A569F9" w:rsidRPr="00145022" w:rsidRDefault="002E1D75" w:rsidP="00DF5A83">
            <w:pPr>
              <w:pStyle w:val="Header"/>
              <w:jc w:val="both"/>
              <w:rPr>
                <w:bCs/>
              </w:rPr>
            </w:pPr>
            <w:r>
              <w:rPr>
                <w:bCs/>
              </w:rPr>
              <w:t>C.S.H.B. 8 entitle</w:t>
            </w:r>
            <w:r w:rsidR="002136A1">
              <w:rPr>
                <w:bCs/>
              </w:rPr>
              <w:t>s</w:t>
            </w:r>
            <w:r>
              <w:rPr>
                <w:bCs/>
              </w:rPr>
              <w:t xml:space="preserve"> an institution of higher education participating in the FAST program to an allotment in an amount equal to the amount of tuition set by THECB rule for each dual credit course in which an eligible studen</w:t>
            </w:r>
            <w:r>
              <w:rPr>
                <w:bCs/>
              </w:rPr>
              <w:t xml:space="preserve">t is enrolled. </w:t>
            </w:r>
            <w:r w:rsidRPr="00145022">
              <w:rPr>
                <w:bCs/>
              </w:rPr>
              <w:t xml:space="preserve">The bill </w:t>
            </w:r>
            <w:r w:rsidR="00D95507">
              <w:rPr>
                <w:bCs/>
              </w:rPr>
              <w:t>provides for the</w:t>
            </w:r>
            <w:r w:rsidRPr="00145022">
              <w:rPr>
                <w:bCs/>
              </w:rPr>
              <w:t xml:space="preserve"> transfer of money </w:t>
            </w:r>
            <w:r>
              <w:rPr>
                <w:bCs/>
              </w:rPr>
              <w:t xml:space="preserve">from TEA </w:t>
            </w:r>
            <w:r w:rsidRPr="00145022">
              <w:rPr>
                <w:bCs/>
              </w:rPr>
              <w:t xml:space="preserve">to the </w:t>
            </w:r>
            <w:r w:rsidRPr="00145022">
              <w:t>THECB</w:t>
            </w:r>
            <w:r w:rsidRPr="00145022">
              <w:rPr>
                <w:bCs/>
              </w:rPr>
              <w:t xml:space="preserve"> for distribution to participating institutions</w:t>
            </w:r>
            <w:r>
              <w:rPr>
                <w:bCs/>
              </w:rPr>
              <w:t xml:space="preserve"> </w:t>
            </w:r>
            <w:r w:rsidR="00362E45">
              <w:rPr>
                <w:bCs/>
              </w:rPr>
              <w:t>in proportion to the number of dual credit courses in which eligible students are enrolled at the institution. The bill</w:t>
            </w:r>
            <w:r>
              <w:rPr>
                <w:bCs/>
              </w:rPr>
              <w:t xml:space="preserve"> establis</w:t>
            </w:r>
            <w:r>
              <w:rPr>
                <w:bCs/>
              </w:rPr>
              <w:t>hes that it is the intent of the legislature that the state ensure ongoing</w:t>
            </w:r>
            <w:r w:rsidR="00362E45">
              <w:rPr>
                <w:bCs/>
              </w:rPr>
              <w:t xml:space="preserve"> funding</w:t>
            </w:r>
            <w:r>
              <w:rPr>
                <w:bCs/>
              </w:rPr>
              <w:t xml:space="preserve"> for the FAST program as an allotment under the foundation school program. The bill requires TEA and the THECB to coordinate as necessary to implement provisions relating to </w:t>
            </w:r>
            <w:r>
              <w:rPr>
                <w:bCs/>
              </w:rPr>
              <w:t>the allotment</w:t>
            </w:r>
            <w:r w:rsidR="00362E45">
              <w:rPr>
                <w:bCs/>
              </w:rPr>
              <w:t xml:space="preserve"> for the FAST program</w:t>
            </w:r>
            <w:r>
              <w:rPr>
                <w:bCs/>
              </w:rPr>
              <w:t>.</w:t>
            </w:r>
          </w:p>
          <w:p w14:paraId="35D6AF5B" w14:textId="77777777" w:rsidR="00A569F9" w:rsidRPr="00145022" w:rsidRDefault="00A569F9" w:rsidP="00DF5A83">
            <w:pPr>
              <w:pStyle w:val="Header"/>
              <w:jc w:val="both"/>
              <w:rPr>
                <w:bCs/>
              </w:rPr>
            </w:pPr>
          </w:p>
          <w:p w14:paraId="482B4DE9" w14:textId="594E0A6D" w:rsidR="000B3806" w:rsidRDefault="002E1D75" w:rsidP="00DF5A83">
            <w:pPr>
              <w:pStyle w:val="Header"/>
              <w:jc w:val="both"/>
              <w:rPr>
                <w:bCs/>
              </w:rPr>
            </w:pPr>
            <w:r>
              <w:rPr>
                <w:bCs/>
              </w:rPr>
              <w:t>C.S.</w:t>
            </w:r>
            <w:r w:rsidR="00A569F9" w:rsidRPr="00145022">
              <w:rPr>
                <w:bCs/>
              </w:rPr>
              <w:t xml:space="preserve">H.B. 8 requires each </w:t>
            </w:r>
            <w:r w:rsidR="00D35CD4">
              <w:rPr>
                <w:bCs/>
              </w:rPr>
              <w:t xml:space="preserve">public school </w:t>
            </w:r>
            <w:r w:rsidR="00A569F9" w:rsidRPr="00145022">
              <w:rPr>
                <w:bCs/>
              </w:rPr>
              <w:t>district</w:t>
            </w:r>
            <w:r w:rsidR="0027037C">
              <w:rPr>
                <w:bCs/>
              </w:rPr>
              <w:t xml:space="preserve"> or open-enrollment charter school </w:t>
            </w:r>
            <w:r w:rsidR="00A569F9" w:rsidRPr="00145022">
              <w:rPr>
                <w:bCs/>
              </w:rPr>
              <w:t xml:space="preserve">to determine whether </w:t>
            </w:r>
            <w:r w:rsidR="00D35CD4">
              <w:rPr>
                <w:bCs/>
              </w:rPr>
              <w:t>a</w:t>
            </w:r>
            <w:r w:rsidR="00A569F9" w:rsidRPr="00145022">
              <w:rPr>
                <w:bCs/>
              </w:rPr>
              <w:t xml:space="preserve"> student meets the </w:t>
            </w:r>
            <w:r w:rsidR="00D35CD4">
              <w:rPr>
                <w:bCs/>
              </w:rPr>
              <w:t xml:space="preserve">program </w:t>
            </w:r>
            <w:r w:rsidR="00A569F9" w:rsidRPr="00145022">
              <w:rPr>
                <w:bCs/>
              </w:rPr>
              <w:t xml:space="preserve">criteria on </w:t>
            </w:r>
            <w:r w:rsidR="00D35CD4">
              <w:rPr>
                <w:bCs/>
              </w:rPr>
              <w:t>the</w:t>
            </w:r>
            <w:r w:rsidR="00A569F9" w:rsidRPr="00145022">
              <w:rPr>
                <w:bCs/>
              </w:rPr>
              <w:t xml:space="preserve"> student's enrollment in a dual credit course and </w:t>
            </w:r>
            <w:r w:rsidR="006E6492">
              <w:rPr>
                <w:bCs/>
              </w:rPr>
              <w:t xml:space="preserve">to </w:t>
            </w:r>
            <w:r w:rsidR="00A569F9" w:rsidRPr="00145022">
              <w:rPr>
                <w:bCs/>
              </w:rPr>
              <w:t xml:space="preserve">notify the </w:t>
            </w:r>
            <w:r w:rsidR="00D35CD4">
              <w:rPr>
                <w:bCs/>
              </w:rPr>
              <w:t xml:space="preserve">applicable </w:t>
            </w:r>
            <w:r w:rsidR="00A569F9" w:rsidRPr="00145022">
              <w:rPr>
                <w:bCs/>
              </w:rPr>
              <w:t xml:space="preserve">institution of higher education </w:t>
            </w:r>
            <w:r w:rsidR="000A2958">
              <w:rPr>
                <w:bCs/>
              </w:rPr>
              <w:t>of that determination</w:t>
            </w:r>
            <w:r w:rsidR="00A569F9" w:rsidRPr="00145022">
              <w:rPr>
                <w:bCs/>
              </w:rPr>
              <w:t xml:space="preserve">. The bill </w:t>
            </w:r>
            <w:r w:rsidR="007576EE">
              <w:rPr>
                <w:bCs/>
              </w:rPr>
              <w:t xml:space="preserve">authorizes a district or school </w:t>
            </w:r>
            <w:r w:rsidR="00A569F9" w:rsidRPr="00145022">
              <w:rPr>
                <w:bCs/>
              </w:rPr>
              <w:t xml:space="preserve">to make </w:t>
            </w:r>
            <w:r w:rsidR="00D35CD4">
              <w:rPr>
                <w:bCs/>
              </w:rPr>
              <w:t>such a</w:t>
            </w:r>
            <w:r w:rsidR="00A569F9" w:rsidRPr="00145022">
              <w:rPr>
                <w:bCs/>
              </w:rPr>
              <w:t xml:space="preserve"> determination</w:t>
            </w:r>
            <w:r w:rsidR="006E6492">
              <w:rPr>
                <w:bCs/>
              </w:rPr>
              <w:t xml:space="preserve"> </w:t>
            </w:r>
            <w:r w:rsidR="007576EE">
              <w:rPr>
                <w:bCs/>
              </w:rPr>
              <w:t xml:space="preserve">based on the district's or school's records, TEA records, or any other method authorized by commissioner of education rule </w:t>
            </w:r>
            <w:r w:rsidR="006E6492">
              <w:rPr>
                <w:bCs/>
              </w:rPr>
              <w:t xml:space="preserve">and </w:t>
            </w:r>
            <w:r w:rsidR="007576EE">
              <w:rPr>
                <w:bCs/>
              </w:rPr>
              <w:t xml:space="preserve">provides </w:t>
            </w:r>
            <w:r w:rsidR="006E6492">
              <w:rPr>
                <w:bCs/>
              </w:rPr>
              <w:t>for related reporting</w:t>
            </w:r>
            <w:r w:rsidR="00CD24E5">
              <w:t xml:space="preserve">. The bill </w:t>
            </w:r>
            <w:r w:rsidR="00A569F9" w:rsidRPr="00145022">
              <w:rPr>
                <w:bCs/>
              </w:rPr>
              <w:t>requires a</w:t>
            </w:r>
            <w:r w:rsidR="00A569F9" w:rsidRPr="00145022">
              <w:t xml:space="preserve"> </w:t>
            </w:r>
            <w:r w:rsidR="00A569F9" w:rsidRPr="00145022">
              <w:rPr>
                <w:bCs/>
              </w:rPr>
              <w:t>participating institution of higher education, on receipt of a notice of determination by the district</w:t>
            </w:r>
            <w:r w:rsidR="009E0CB9">
              <w:rPr>
                <w:bCs/>
              </w:rPr>
              <w:t xml:space="preserve"> or charter school</w:t>
            </w:r>
            <w:r w:rsidR="00A569F9" w:rsidRPr="00145022">
              <w:rPr>
                <w:bCs/>
              </w:rPr>
              <w:t xml:space="preserve">, </w:t>
            </w:r>
            <w:r w:rsidR="009C60D8">
              <w:rPr>
                <w:bCs/>
              </w:rPr>
              <w:t xml:space="preserve">to </w:t>
            </w:r>
            <w:r w:rsidR="00A569F9" w:rsidRPr="00145022">
              <w:rPr>
                <w:bCs/>
              </w:rPr>
              <w:t xml:space="preserve">certify to TEA and the </w:t>
            </w:r>
            <w:r w:rsidR="00A569F9" w:rsidRPr="00145022">
              <w:t>THECB</w:t>
            </w:r>
            <w:r w:rsidR="00A569F9" w:rsidRPr="00145022">
              <w:rPr>
                <w:bCs/>
              </w:rPr>
              <w:t xml:space="preserve"> the student's eligibility for </w:t>
            </w:r>
            <w:r w:rsidR="00A046B9">
              <w:rPr>
                <w:bCs/>
              </w:rPr>
              <w:t>the</w:t>
            </w:r>
            <w:r w:rsidR="00A569F9" w:rsidRPr="00145022">
              <w:rPr>
                <w:bCs/>
              </w:rPr>
              <w:t xml:space="preserve"> </w:t>
            </w:r>
            <w:r w:rsidR="00D35558">
              <w:rPr>
                <w:bCs/>
              </w:rPr>
              <w:t>program</w:t>
            </w:r>
            <w:r w:rsidR="00A569F9" w:rsidRPr="00145022">
              <w:rPr>
                <w:bCs/>
              </w:rPr>
              <w:t xml:space="preserve">. The bill requires the commissioner of education and the commissioner of higher education to coordinate as necessary to confirm an eligible student's enrollment in a participating institution of higher education and obtain or share data necessary to verify a student's eligibility. </w:t>
            </w:r>
            <w:r w:rsidR="00945363">
              <w:rPr>
                <w:bCs/>
              </w:rPr>
              <w:t xml:space="preserve">The bill </w:t>
            </w:r>
            <w:r w:rsidR="003938FF" w:rsidRPr="00145022">
              <w:rPr>
                <w:bCs/>
              </w:rPr>
              <w:t>requires any agreemen</w:t>
            </w:r>
            <w:r w:rsidR="006E0C23" w:rsidRPr="00145022">
              <w:rPr>
                <w:bCs/>
              </w:rPr>
              <w:t xml:space="preserve">t </w:t>
            </w:r>
            <w:r w:rsidR="003938FF" w:rsidRPr="00145022">
              <w:rPr>
                <w:bCs/>
              </w:rPr>
              <w:t xml:space="preserve">between a </w:t>
            </w:r>
            <w:r w:rsidR="00133E8A">
              <w:rPr>
                <w:bCs/>
              </w:rPr>
              <w:t xml:space="preserve">school </w:t>
            </w:r>
            <w:r w:rsidR="003938FF" w:rsidRPr="00145022">
              <w:rPr>
                <w:bCs/>
              </w:rPr>
              <w:t xml:space="preserve">district and institution of higher education </w:t>
            </w:r>
            <w:r w:rsidR="004A6BE2">
              <w:rPr>
                <w:bCs/>
              </w:rPr>
              <w:t>to</w:t>
            </w:r>
            <w:r w:rsidR="004A6BE2" w:rsidRPr="00145022">
              <w:rPr>
                <w:bCs/>
              </w:rPr>
              <w:t xml:space="preserve"> </w:t>
            </w:r>
            <w:r w:rsidR="003938FF" w:rsidRPr="00145022">
              <w:rPr>
                <w:bCs/>
              </w:rPr>
              <w:t xml:space="preserve">provide a dual credit program to ensure the accurate and timely exchange of information necessary for an eligible student to </w:t>
            </w:r>
            <w:r w:rsidR="008F4094">
              <w:rPr>
                <w:bCs/>
              </w:rPr>
              <w:t>enroll at no cost to the student in a dual credit course</w:t>
            </w:r>
            <w:r w:rsidR="003938FF" w:rsidRPr="00145022">
              <w:rPr>
                <w:bCs/>
              </w:rPr>
              <w:t xml:space="preserve"> </w:t>
            </w:r>
            <w:r w:rsidR="00601965">
              <w:rPr>
                <w:bCs/>
              </w:rPr>
              <w:t>under</w:t>
            </w:r>
            <w:r w:rsidR="003938FF" w:rsidRPr="00145022">
              <w:rPr>
                <w:bCs/>
              </w:rPr>
              <w:t xml:space="preserve"> the program</w:t>
            </w:r>
            <w:r w:rsidR="006E0C23" w:rsidRPr="00145022">
              <w:rPr>
                <w:bCs/>
              </w:rPr>
              <w:t xml:space="preserve">. </w:t>
            </w:r>
            <w:r w:rsidR="00317A2C" w:rsidRPr="00145022">
              <w:rPr>
                <w:bCs/>
              </w:rPr>
              <w:t xml:space="preserve">The bill </w:t>
            </w:r>
            <w:r w:rsidR="0095065C" w:rsidRPr="00145022">
              <w:rPr>
                <w:bCs/>
              </w:rPr>
              <w:t>requires a district to notify the parent of each student enrolled in grade nine or above of</w:t>
            </w:r>
            <w:r w:rsidR="0095065C" w:rsidRPr="00145022">
              <w:t xml:space="preserve"> </w:t>
            </w:r>
            <w:r w:rsidR="0095065C" w:rsidRPr="00145022">
              <w:rPr>
                <w:bCs/>
              </w:rPr>
              <w:t>the availability of</w:t>
            </w:r>
            <w:r w:rsidR="0095065C" w:rsidRPr="00145022">
              <w:t xml:space="preserve"> </w:t>
            </w:r>
            <w:r w:rsidR="000947F5">
              <w:rPr>
                <w:bCs/>
              </w:rPr>
              <w:t>funding</w:t>
            </w:r>
            <w:r w:rsidR="0095065C" w:rsidRPr="00145022">
              <w:rPr>
                <w:bCs/>
              </w:rPr>
              <w:t xml:space="preserve"> under </w:t>
            </w:r>
            <w:r w:rsidR="00F35E1D" w:rsidRPr="00145022">
              <w:rPr>
                <w:bCs/>
              </w:rPr>
              <w:t xml:space="preserve">the program </w:t>
            </w:r>
            <w:r w:rsidR="0095065C" w:rsidRPr="00145022">
              <w:rPr>
                <w:bCs/>
              </w:rPr>
              <w:t>and the qualifications for</w:t>
            </w:r>
            <w:r w:rsidR="00F35E1D" w:rsidRPr="00145022">
              <w:rPr>
                <w:bCs/>
              </w:rPr>
              <w:t xml:space="preserve"> </w:t>
            </w:r>
            <w:r w:rsidR="0095065C" w:rsidRPr="00145022">
              <w:rPr>
                <w:bCs/>
              </w:rPr>
              <w:t xml:space="preserve">receiving </w:t>
            </w:r>
            <w:r w:rsidR="00FC6E2B">
              <w:rPr>
                <w:bCs/>
              </w:rPr>
              <w:t xml:space="preserve">a </w:t>
            </w:r>
            <w:r w:rsidR="000947F5">
              <w:rPr>
                <w:bCs/>
              </w:rPr>
              <w:t>such funding</w:t>
            </w:r>
            <w:r w:rsidR="006E0C23" w:rsidRPr="00145022">
              <w:rPr>
                <w:bCs/>
              </w:rPr>
              <w:t xml:space="preserve">. </w:t>
            </w:r>
          </w:p>
          <w:p w14:paraId="74F85530" w14:textId="75E8FE42" w:rsidR="00A01F78" w:rsidRDefault="00A01F78" w:rsidP="00DF5A83">
            <w:pPr>
              <w:pStyle w:val="Header"/>
              <w:jc w:val="both"/>
              <w:rPr>
                <w:bCs/>
              </w:rPr>
            </w:pPr>
          </w:p>
          <w:p w14:paraId="384C3BB2" w14:textId="0958081F" w:rsidR="00133E8A" w:rsidRDefault="002E1D75" w:rsidP="00DF5A83">
            <w:pPr>
              <w:pStyle w:val="Header"/>
              <w:jc w:val="both"/>
              <w:rPr>
                <w:bCs/>
              </w:rPr>
            </w:pPr>
            <w:r>
              <w:rPr>
                <w:bCs/>
              </w:rPr>
              <w:t xml:space="preserve">C.S.H.B. 8 defines "dual credit course" for purposes of the program as including a course offered for joint high </w:t>
            </w:r>
            <w:r>
              <w:rPr>
                <w:bCs/>
              </w:rPr>
              <w:t>school and junior college credit or another</w:t>
            </w:r>
            <w:r w:rsidR="00E403C7">
              <w:rPr>
                <w:bCs/>
              </w:rPr>
              <w:t xml:space="preserve"> course offered by an institution of higher education for which a high school student may earn credit toward satisfaction of</w:t>
            </w:r>
            <w:r>
              <w:rPr>
                <w:bCs/>
              </w:rPr>
              <w:t xml:space="preserve"> the following:</w:t>
            </w:r>
          </w:p>
          <w:p w14:paraId="5A4986E0" w14:textId="77777777" w:rsidR="00133E8A" w:rsidRDefault="002E1D75" w:rsidP="00DF5A83">
            <w:pPr>
              <w:pStyle w:val="Header"/>
              <w:numPr>
                <w:ilvl w:val="0"/>
                <w:numId w:val="29"/>
              </w:numPr>
              <w:jc w:val="both"/>
              <w:rPr>
                <w:bCs/>
              </w:rPr>
            </w:pPr>
            <w:r>
              <w:rPr>
                <w:bCs/>
              </w:rPr>
              <w:t>a requirement necessary to obtain an industry-recognized credential or ce</w:t>
            </w:r>
            <w:r>
              <w:rPr>
                <w:bCs/>
              </w:rPr>
              <w:t>rtificate or an associate degree;</w:t>
            </w:r>
          </w:p>
          <w:p w14:paraId="632433F5" w14:textId="113C40E4" w:rsidR="00133E8A" w:rsidRDefault="002E1D75" w:rsidP="00DF5A83">
            <w:pPr>
              <w:pStyle w:val="Header"/>
              <w:numPr>
                <w:ilvl w:val="0"/>
                <w:numId w:val="29"/>
              </w:numPr>
              <w:jc w:val="both"/>
              <w:rPr>
                <w:bCs/>
              </w:rPr>
            </w:pPr>
            <w:r>
              <w:rPr>
                <w:bCs/>
              </w:rPr>
              <w:t>a foreign language requirement at an institution;</w:t>
            </w:r>
          </w:p>
          <w:p w14:paraId="4241FD3B" w14:textId="2BF2E2BD" w:rsidR="00133E8A" w:rsidRDefault="002E1D75" w:rsidP="00DF5A83">
            <w:pPr>
              <w:pStyle w:val="Header"/>
              <w:numPr>
                <w:ilvl w:val="0"/>
                <w:numId w:val="29"/>
              </w:numPr>
              <w:jc w:val="both"/>
              <w:rPr>
                <w:bCs/>
              </w:rPr>
            </w:pPr>
            <w:r>
              <w:rPr>
                <w:bCs/>
              </w:rPr>
              <w:t>a requirement in the core curriculum at an institution; or</w:t>
            </w:r>
          </w:p>
          <w:p w14:paraId="066F1281" w14:textId="466C428D" w:rsidR="00A01F78" w:rsidRDefault="002E1D75" w:rsidP="00DF5A83">
            <w:pPr>
              <w:pStyle w:val="Header"/>
              <w:numPr>
                <w:ilvl w:val="0"/>
                <w:numId w:val="29"/>
              </w:numPr>
              <w:jc w:val="both"/>
              <w:rPr>
                <w:bCs/>
              </w:rPr>
            </w:pPr>
            <w:r>
              <w:rPr>
                <w:bCs/>
              </w:rPr>
              <w:t>a requirement in a field of study curriculum developed by the THECB.</w:t>
            </w:r>
          </w:p>
          <w:p w14:paraId="3BAAA6FA" w14:textId="49E3A6FA" w:rsidR="006F27BB" w:rsidRDefault="006F27BB" w:rsidP="00DF5A83">
            <w:pPr>
              <w:pStyle w:val="Header"/>
              <w:jc w:val="both"/>
              <w:rPr>
                <w:bCs/>
              </w:rPr>
            </w:pPr>
          </w:p>
          <w:p w14:paraId="2E7E70A3" w14:textId="18319949" w:rsidR="00C47D74" w:rsidRPr="00145022" w:rsidRDefault="002E1D75" w:rsidP="00DF5A83">
            <w:pPr>
              <w:pStyle w:val="Header"/>
              <w:jc w:val="both"/>
              <w:rPr>
                <w:bCs/>
              </w:rPr>
            </w:pPr>
            <w:r>
              <w:t>C.S.</w:t>
            </w:r>
            <w:r w:rsidR="000B3806">
              <w:rPr>
                <w:bCs/>
              </w:rPr>
              <w:t>H.B. 8</w:t>
            </w:r>
            <w:r w:rsidR="00945363" w:rsidRPr="00145022">
              <w:rPr>
                <w:bCs/>
              </w:rPr>
              <w:t xml:space="preserve"> requires the commissioner of education and the </w:t>
            </w:r>
            <w:r w:rsidR="002132EE">
              <w:rPr>
                <w:bCs/>
              </w:rPr>
              <w:t>THECB</w:t>
            </w:r>
            <w:r w:rsidR="00945363" w:rsidRPr="00145022">
              <w:rPr>
                <w:bCs/>
              </w:rPr>
              <w:t xml:space="preserve"> to adopt rules as necessary to implement the </w:t>
            </w:r>
            <w:r w:rsidR="00F47824">
              <w:rPr>
                <w:bCs/>
              </w:rPr>
              <w:t>FAST</w:t>
            </w:r>
            <w:r w:rsidR="00945363" w:rsidRPr="00145022">
              <w:rPr>
                <w:bCs/>
              </w:rPr>
              <w:t xml:space="preserve"> program and sets the effective date of the program to be </w:t>
            </w:r>
            <w:r w:rsidR="00945363" w:rsidRPr="00145022">
              <w:t xml:space="preserve">on the passage of the bill, or, if the bill does not receive the necessary vote, September 1, 2023. </w:t>
            </w:r>
            <w:r w:rsidR="00945363">
              <w:t xml:space="preserve">The bill's provisions relating to the </w:t>
            </w:r>
            <w:r w:rsidR="00F47824">
              <w:t>FAST</w:t>
            </w:r>
            <w:r w:rsidR="00945363">
              <w:t xml:space="preserve"> program apply beginning with the 2023-2024 school year.</w:t>
            </w:r>
            <w:r w:rsidR="00945363" w:rsidRPr="00145022">
              <w:t xml:space="preserve"> </w:t>
            </w:r>
          </w:p>
          <w:p w14:paraId="32C271FA" w14:textId="77777777" w:rsidR="0079109E" w:rsidRPr="00145022" w:rsidRDefault="0079109E" w:rsidP="00DF5A83">
            <w:pPr>
              <w:pStyle w:val="Header"/>
              <w:jc w:val="both"/>
              <w:rPr>
                <w:bCs/>
              </w:rPr>
            </w:pPr>
          </w:p>
          <w:p w14:paraId="77AA74F1" w14:textId="4CE2D790" w:rsidR="00924E3E" w:rsidRDefault="002E1D75" w:rsidP="00DF5A83">
            <w:pPr>
              <w:pStyle w:val="Header"/>
              <w:keepNext/>
              <w:keepLines/>
              <w:jc w:val="both"/>
              <w:rPr>
                <w:b/>
              </w:rPr>
            </w:pPr>
            <w:r>
              <w:rPr>
                <w:b/>
              </w:rPr>
              <w:t>Miscellaneous</w:t>
            </w:r>
            <w:r w:rsidR="009345B0">
              <w:rPr>
                <w:b/>
              </w:rPr>
              <w:t xml:space="preserve"> and Repealed</w:t>
            </w:r>
            <w:r>
              <w:rPr>
                <w:b/>
              </w:rPr>
              <w:t xml:space="preserve"> </w:t>
            </w:r>
            <w:r w:rsidRPr="003B13EF">
              <w:rPr>
                <w:b/>
              </w:rPr>
              <w:t>Provisions</w:t>
            </w:r>
          </w:p>
          <w:p w14:paraId="4EDB322F" w14:textId="01969B8E" w:rsidR="006F27BB" w:rsidRDefault="006F27BB" w:rsidP="00DF5A83">
            <w:pPr>
              <w:keepNext/>
              <w:keepLines/>
              <w:jc w:val="both"/>
              <w:rPr>
                <w:bCs/>
              </w:rPr>
            </w:pPr>
          </w:p>
          <w:p w14:paraId="78935C24" w14:textId="77777777" w:rsidR="0003134D" w:rsidRDefault="002E1D75" w:rsidP="00DF5A83">
            <w:pPr>
              <w:pStyle w:val="Header"/>
              <w:keepNext/>
              <w:keepLines/>
              <w:jc w:val="both"/>
              <w:rPr>
                <w:bCs/>
              </w:rPr>
            </w:pPr>
            <w:r>
              <w:rPr>
                <w:bCs/>
              </w:rPr>
              <w:t>C.S.H.B. 8 revises the powers and duties of the THECB regarding higher education appropriations as follows:</w:t>
            </w:r>
          </w:p>
          <w:p w14:paraId="4842B688" w14:textId="1E852276" w:rsidR="0003134D" w:rsidRDefault="002E1D75" w:rsidP="00DF5A83">
            <w:pPr>
              <w:pStyle w:val="Header"/>
              <w:numPr>
                <w:ilvl w:val="0"/>
                <w:numId w:val="23"/>
              </w:numPr>
              <w:jc w:val="both"/>
              <w:rPr>
                <w:bCs/>
              </w:rPr>
            </w:pPr>
            <w:r>
              <w:rPr>
                <w:bCs/>
              </w:rPr>
              <w:t>rep</w:t>
            </w:r>
            <w:r>
              <w:rPr>
                <w:bCs/>
              </w:rPr>
              <w:t>laces a requirement for the chancellor of a university system or the president of an institution of higher education that is not a component of a university system to recommend to the commissioner of higher education at least one representative for each in</w:t>
            </w:r>
            <w:r>
              <w:rPr>
                <w:bCs/>
              </w:rPr>
              <w:t>stitutional grouping to which a system component or the institution is assigned, as applicable, with an authorization to do so;</w:t>
            </w:r>
            <w:r w:rsidR="008F5CB1">
              <w:rPr>
                <w:bCs/>
              </w:rPr>
              <w:t xml:space="preserve"> and</w:t>
            </w:r>
          </w:p>
          <w:p w14:paraId="42615726" w14:textId="7C989900" w:rsidR="0003134D" w:rsidRDefault="002E1D75" w:rsidP="00DF5A83">
            <w:pPr>
              <w:pStyle w:val="Header"/>
              <w:numPr>
                <w:ilvl w:val="0"/>
                <w:numId w:val="23"/>
              </w:numPr>
              <w:jc w:val="both"/>
              <w:rPr>
                <w:bCs/>
              </w:rPr>
            </w:pPr>
            <w:r>
              <w:rPr>
                <w:bCs/>
              </w:rPr>
              <w:t xml:space="preserve">requires the THECB to exclude contact hours or semester credit hours related to a course for which a student is generating formula funding for the third time from such hours reported to the </w:t>
            </w:r>
            <w:r w:rsidR="001C33FA">
              <w:rPr>
                <w:bCs/>
              </w:rPr>
              <w:t>LBB</w:t>
            </w:r>
            <w:r>
              <w:rPr>
                <w:bCs/>
              </w:rPr>
              <w:t xml:space="preserve"> for formula funding purposes. </w:t>
            </w:r>
          </w:p>
          <w:p w14:paraId="09DA58D4" w14:textId="15E480FB" w:rsidR="0003134D" w:rsidRDefault="002E1D75" w:rsidP="00DF5A83">
            <w:pPr>
              <w:jc w:val="both"/>
              <w:rPr>
                <w:bCs/>
              </w:rPr>
            </w:pPr>
            <w:r>
              <w:rPr>
                <w:bCs/>
              </w:rPr>
              <w:t xml:space="preserve">The bill establishes that </w:t>
            </w:r>
            <w:r w:rsidRPr="00907E61">
              <w:t>semes</w:t>
            </w:r>
            <w:r w:rsidRPr="00907E61">
              <w:t xml:space="preserve">ter credit hours earned by </w:t>
            </w:r>
            <w:r w:rsidR="00907ADB">
              <w:t>a</w:t>
            </w:r>
            <w:r w:rsidRPr="00907E61">
              <w:t xml:space="preserve"> student before receiving an associate degree that has been previously awarded to the student</w:t>
            </w:r>
            <w:r w:rsidRPr="00CF0A7C">
              <w:rPr>
                <w:bCs/>
              </w:rPr>
              <w:t xml:space="preserve"> </w:t>
            </w:r>
            <w:r>
              <w:rPr>
                <w:bCs/>
              </w:rPr>
              <w:t>are not counted for purposes of excluding funding for those hours in applicable funding formulas.</w:t>
            </w:r>
          </w:p>
          <w:p w14:paraId="0A9D2140" w14:textId="77777777" w:rsidR="0003134D" w:rsidRDefault="0003134D" w:rsidP="00DF5A83">
            <w:pPr>
              <w:jc w:val="both"/>
              <w:rPr>
                <w:bCs/>
              </w:rPr>
            </w:pPr>
          </w:p>
          <w:p w14:paraId="5A42928A" w14:textId="403804CB" w:rsidR="00522089" w:rsidRPr="00907E61" w:rsidRDefault="002E1D75" w:rsidP="00DF5A83">
            <w:pPr>
              <w:jc w:val="both"/>
            </w:pPr>
            <w:r w:rsidRPr="006F27BB">
              <w:rPr>
                <w:bCs/>
              </w:rPr>
              <w:t>C.S.H.B. 8 prohibits a</w:t>
            </w:r>
            <w:r w:rsidRPr="00AF2EEE">
              <w:t>n institution</w:t>
            </w:r>
            <w:r w:rsidRPr="00AF2EEE">
              <w:t xml:space="preserve"> of higher education </w:t>
            </w:r>
            <w:r w:rsidRPr="006F27BB">
              <w:t>from</w:t>
            </w:r>
            <w:r w:rsidRPr="00AF2EEE">
              <w:t xml:space="preserve"> count</w:t>
            </w:r>
            <w:r w:rsidRPr="006F27BB">
              <w:t>ing</w:t>
            </w:r>
            <w:r w:rsidRPr="00AF2EEE">
              <w:t xml:space="preserve"> toward the number of courses permitted to be dropped a course that a student dropped while enrolled in a baccalaureate degree program previously earned by the student</w:t>
            </w:r>
            <w:r>
              <w:t xml:space="preserve"> or </w:t>
            </w:r>
            <w:r w:rsidRPr="00AF2EEE">
              <w:t xml:space="preserve">a dual credit course that a student dropped before </w:t>
            </w:r>
            <w:r w:rsidRPr="00AF2EEE">
              <w:t>graduating from high school.</w:t>
            </w:r>
          </w:p>
          <w:p w14:paraId="2185F5C3" w14:textId="77777777" w:rsidR="006F27BB" w:rsidRDefault="006F27BB" w:rsidP="00DF5A83">
            <w:pPr>
              <w:pStyle w:val="Header"/>
              <w:jc w:val="both"/>
              <w:rPr>
                <w:b/>
              </w:rPr>
            </w:pPr>
          </w:p>
          <w:p w14:paraId="2E6FE9D5" w14:textId="36041DC7" w:rsidR="006F27BB" w:rsidRDefault="002E1D75" w:rsidP="00DF5A83">
            <w:pPr>
              <w:pStyle w:val="Header"/>
              <w:jc w:val="both"/>
              <w:rPr>
                <w:bCs/>
              </w:rPr>
            </w:pPr>
            <w:r>
              <w:rPr>
                <w:bCs/>
              </w:rPr>
              <w:t xml:space="preserve">C.S.H.B. 8 authorizes the THECB, in awarding grants under the Texas </w:t>
            </w:r>
            <w:r w:rsidR="00E304CC">
              <w:rPr>
                <w:bCs/>
              </w:rPr>
              <w:t>R</w:t>
            </w:r>
            <w:r>
              <w:rPr>
                <w:bCs/>
              </w:rPr>
              <w:t xml:space="preserve">eskilling and </w:t>
            </w:r>
            <w:r w:rsidR="00E304CC">
              <w:rPr>
                <w:bCs/>
              </w:rPr>
              <w:t>U</w:t>
            </w:r>
            <w:r>
              <w:rPr>
                <w:bCs/>
              </w:rPr>
              <w:t xml:space="preserve">pskilling </w:t>
            </w:r>
            <w:r w:rsidR="007E07A3">
              <w:rPr>
                <w:bCs/>
              </w:rPr>
              <w:t>t</w:t>
            </w:r>
            <w:r>
              <w:rPr>
                <w:bCs/>
              </w:rPr>
              <w:t xml:space="preserve">hrough </w:t>
            </w:r>
            <w:r w:rsidR="00E304CC">
              <w:rPr>
                <w:bCs/>
              </w:rPr>
              <w:t>E</w:t>
            </w:r>
            <w:r>
              <w:rPr>
                <w:bCs/>
              </w:rPr>
              <w:t>ducation (TRUE) program, to give preference to applicants that partner with employers</w:t>
            </w:r>
            <w:r w:rsidR="00990B71">
              <w:rPr>
                <w:bCs/>
              </w:rPr>
              <w:t xml:space="preserve"> </w:t>
            </w:r>
            <w:r w:rsidR="00990B71" w:rsidRPr="00990B71">
              <w:rPr>
                <w:bCs/>
              </w:rPr>
              <w:t xml:space="preserve">to analyze job postings and identify employers hiring roles with the skills developed by the </w:t>
            </w:r>
            <w:r w:rsidR="00990B71">
              <w:rPr>
                <w:bCs/>
              </w:rPr>
              <w:t xml:space="preserve">workforce </w:t>
            </w:r>
            <w:r w:rsidR="00990B71" w:rsidRPr="00990B71">
              <w:rPr>
                <w:bCs/>
              </w:rPr>
              <w:t>training programs</w:t>
            </w:r>
            <w:r w:rsidR="00990B71">
              <w:rPr>
                <w:bCs/>
              </w:rPr>
              <w:t xml:space="preserve"> created, redesigned, or expanded under the TRUE program</w:t>
            </w:r>
            <w:r>
              <w:rPr>
                <w:bCs/>
              </w:rPr>
              <w:t>.</w:t>
            </w:r>
          </w:p>
          <w:p w14:paraId="49A45383" w14:textId="77777777" w:rsidR="001856FF" w:rsidRPr="003B13EF" w:rsidRDefault="001856FF" w:rsidP="00DF5A83">
            <w:pPr>
              <w:pStyle w:val="Header"/>
              <w:jc w:val="both"/>
              <w:rPr>
                <w:b/>
              </w:rPr>
            </w:pPr>
          </w:p>
          <w:p w14:paraId="39695ECE" w14:textId="78300A38" w:rsidR="00522089" w:rsidRDefault="002E1D75" w:rsidP="00DF5A83">
            <w:pPr>
              <w:pStyle w:val="Header"/>
              <w:jc w:val="both"/>
              <w:rPr>
                <w:bCs/>
              </w:rPr>
            </w:pPr>
            <w:r>
              <w:rPr>
                <w:bCs/>
              </w:rPr>
              <w:t>C.S.H.B. 8 expands the authority of a</w:t>
            </w:r>
            <w:r w:rsidR="000E05B6">
              <w:rPr>
                <w:bCs/>
              </w:rPr>
              <w:t xml:space="preserve"> public</w:t>
            </w:r>
            <w:r>
              <w:rPr>
                <w:bCs/>
              </w:rPr>
              <w:t xml:space="preserve"> junior college district's board of trustee</w:t>
            </w:r>
            <w:r w:rsidR="0060297F">
              <w:rPr>
                <w:bCs/>
              </w:rPr>
              <w:t>s</w:t>
            </w:r>
            <w:r>
              <w:rPr>
                <w:bCs/>
              </w:rPr>
              <w:t xml:space="preserve"> to change the name of the</w:t>
            </w:r>
            <w:r>
              <w:rPr>
                <w:bCs/>
              </w:rPr>
              <w:t xml:space="preserve"> district or a college within the district by removing the restriction that the board may do so </w:t>
            </w:r>
            <w:r w:rsidR="00FC6E2B">
              <w:rPr>
                <w:bCs/>
              </w:rPr>
              <w:t xml:space="preserve">only </w:t>
            </w:r>
            <w:r>
              <w:rPr>
                <w:bCs/>
              </w:rPr>
              <w:t>by eliminating the words "community" or "junior" from the name.</w:t>
            </w:r>
          </w:p>
          <w:p w14:paraId="660507BE" w14:textId="6A06F889" w:rsidR="009C6792" w:rsidRDefault="009C6792" w:rsidP="00DF5A83">
            <w:pPr>
              <w:pStyle w:val="Header"/>
              <w:jc w:val="both"/>
              <w:rPr>
                <w:bCs/>
              </w:rPr>
            </w:pPr>
          </w:p>
          <w:p w14:paraId="28798AEB" w14:textId="35F0C6C5" w:rsidR="009C6792" w:rsidRDefault="002E1D75" w:rsidP="00DF5A83">
            <w:pPr>
              <w:pStyle w:val="Header"/>
              <w:jc w:val="both"/>
              <w:rPr>
                <w:bCs/>
              </w:rPr>
            </w:pPr>
            <w:r>
              <w:rPr>
                <w:bCs/>
              </w:rPr>
              <w:t>C.S.H.B. 8 repeals the following provisions:</w:t>
            </w:r>
          </w:p>
          <w:p w14:paraId="3506BDC6" w14:textId="0650184E" w:rsidR="009C6792" w:rsidRDefault="002E1D75" w:rsidP="00DF5A83">
            <w:pPr>
              <w:pStyle w:val="Header"/>
              <w:numPr>
                <w:ilvl w:val="0"/>
                <w:numId w:val="30"/>
              </w:numPr>
              <w:jc w:val="both"/>
              <w:rPr>
                <w:bCs/>
              </w:rPr>
            </w:pPr>
            <w:r>
              <w:rPr>
                <w:bCs/>
              </w:rPr>
              <w:t>provisions relating</w:t>
            </w:r>
            <w:r w:rsidRPr="00145022">
              <w:rPr>
                <w:bCs/>
              </w:rPr>
              <w:t xml:space="preserve"> to recommendations </w:t>
            </w:r>
            <w:r>
              <w:rPr>
                <w:bCs/>
              </w:rPr>
              <w:t>for</w:t>
            </w:r>
            <w:r w:rsidRPr="00145022">
              <w:rPr>
                <w:bCs/>
              </w:rPr>
              <w:t xml:space="preserve"> the student success-based funding of institutions of higher education</w:t>
            </w:r>
            <w:r>
              <w:rPr>
                <w:bCs/>
              </w:rPr>
              <w:t>;</w:t>
            </w:r>
          </w:p>
          <w:p w14:paraId="49C12B66" w14:textId="12CE80F2" w:rsidR="009C6792" w:rsidRDefault="002E1D75" w:rsidP="00DF5A83">
            <w:pPr>
              <w:pStyle w:val="Header"/>
              <w:numPr>
                <w:ilvl w:val="0"/>
                <w:numId w:val="30"/>
              </w:numPr>
              <w:jc w:val="both"/>
              <w:rPr>
                <w:bCs/>
              </w:rPr>
            </w:pPr>
            <w:r>
              <w:rPr>
                <w:bCs/>
              </w:rPr>
              <w:t xml:space="preserve">the requirement for the THECB to incorporate the consideration of the achievement or development of postsecondary industry certifications and other </w:t>
            </w:r>
            <w:r>
              <w:rPr>
                <w:bCs/>
              </w:rPr>
              <w:t>workforce credentials in devising related funding formulas and making recommendations to the legislature</w:t>
            </w:r>
            <w:r w:rsidR="00340540">
              <w:rPr>
                <w:bCs/>
              </w:rPr>
              <w:t>; and</w:t>
            </w:r>
          </w:p>
          <w:p w14:paraId="17359238" w14:textId="6622379B" w:rsidR="00340540" w:rsidRDefault="002E1D75" w:rsidP="00DF5A83">
            <w:pPr>
              <w:pStyle w:val="Header"/>
              <w:numPr>
                <w:ilvl w:val="0"/>
                <w:numId w:val="30"/>
              </w:numPr>
              <w:jc w:val="both"/>
              <w:rPr>
                <w:bCs/>
              </w:rPr>
            </w:pPr>
            <w:r>
              <w:rPr>
                <w:bCs/>
              </w:rPr>
              <w:t>the restriction on the junior colleges eligible</w:t>
            </w:r>
            <w:r w:rsidRPr="00145022">
              <w:rPr>
                <w:bCs/>
              </w:rPr>
              <w:t xml:space="preserve"> </w:t>
            </w:r>
            <w:r>
              <w:rPr>
                <w:bCs/>
              </w:rPr>
              <w:t>to receive any legislative appropriation to junior</w:t>
            </w:r>
            <w:r w:rsidRPr="00145022">
              <w:rPr>
                <w:bCs/>
              </w:rPr>
              <w:t xml:space="preserve"> colleges that have been certified by the commis</w:t>
            </w:r>
            <w:r w:rsidRPr="00145022">
              <w:rPr>
                <w:bCs/>
              </w:rPr>
              <w:t>sioner of higher education.</w:t>
            </w:r>
          </w:p>
          <w:p w14:paraId="2B35E6F5" w14:textId="20AF01F4" w:rsidR="00522089" w:rsidRDefault="00522089" w:rsidP="00DF5A83">
            <w:pPr>
              <w:pStyle w:val="Header"/>
              <w:jc w:val="both"/>
              <w:rPr>
                <w:bCs/>
              </w:rPr>
            </w:pPr>
          </w:p>
          <w:p w14:paraId="22B37F94" w14:textId="77777777" w:rsidR="00211650" w:rsidRDefault="002E1D75" w:rsidP="00DF5A83">
            <w:pPr>
              <w:pStyle w:val="Header"/>
              <w:jc w:val="both"/>
              <w:rPr>
                <w:bCs/>
              </w:rPr>
            </w:pPr>
            <w:r>
              <w:rPr>
                <w:bCs/>
              </w:rPr>
              <w:t>C.S.</w:t>
            </w:r>
            <w:r w:rsidR="003B474D" w:rsidRPr="00145022">
              <w:rPr>
                <w:bCs/>
              </w:rPr>
              <w:t>H.B. 8 repeals</w:t>
            </w:r>
            <w:r>
              <w:rPr>
                <w:bCs/>
              </w:rPr>
              <w:t xml:space="preserve"> the following provisions of the Education Code:</w:t>
            </w:r>
          </w:p>
          <w:p w14:paraId="40F2CBCA" w14:textId="38CC42BC" w:rsidR="00211650" w:rsidRDefault="002E1D75" w:rsidP="00DF5A83">
            <w:pPr>
              <w:pStyle w:val="Header"/>
              <w:numPr>
                <w:ilvl w:val="0"/>
                <w:numId w:val="28"/>
              </w:numPr>
              <w:jc w:val="both"/>
              <w:rPr>
                <w:bCs/>
              </w:rPr>
            </w:pPr>
            <w:r>
              <w:rPr>
                <w:bCs/>
              </w:rPr>
              <w:t>Section 61.0593</w:t>
            </w:r>
            <w:r w:rsidR="00340540">
              <w:rPr>
                <w:bCs/>
              </w:rPr>
              <w:t>;</w:t>
            </w:r>
            <w:r>
              <w:rPr>
                <w:bCs/>
              </w:rPr>
              <w:t xml:space="preserve"> </w:t>
            </w:r>
          </w:p>
          <w:p w14:paraId="7312870A" w14:textId="0ADCAE55" w:rsidR="00211650" w:rsidRDefault="002E1D75" w:rsidP="00DF5A83">
            <w:pPr>
              <w:pStyle w:val="Header"/>
              <w:numPr>
                <w:ilvl w:val="0"/>
                <w:numId w:val="28"/>
              </w:numPr>
              <w:jc w:val="both"/>
              <w:rPr>
                <w:bCs/>
              </w:rPr>
            </w:pPr>
            <w:r>
              <w:rPr>
                <w:bCs/>
              </w:rPr>
              <w:t>Section 61.884(d</w:t>
            </w:r>
            <w:r w:rsidR="00AE3391">
              <w:rPr>
                <w:bCs/>
              </w:rPr>
              <w:t>)</w:t>
            </w:r>
            <w:r>
              <w:rPr>
                <w:bCs/>
              </w:rPr>
              <w:t xml:space="preserve">; </w:t>
            </w:r>
            <w:r w:rsidR="00EE0BEB">
              <w:rPr>
                <w:bCs/>
              </w:rPr>
              <w:t xml:space="preserve">and </w:t>
            </w:r>
          </w:p>
          <w:p w14:paraId="31E3D31C" w14:textId="2E297C28" w:rsidR="003B474D" w:rsidRDefault="002E1D75" w:rsidP="00DF5A83">
            <w:pPr>
              <w:pStyle w:val="Header"/>
              <w:numPr>
                <w:ilvl w:val="0"/>
                <w:numId w:val="28"/>
              </w:numPr>
              <w:jc w:val="both"/>
              <w:rPr>
                <w:bCs/>
              </w:rPr>
            </w:pPr>
            <w:r>
              <w:rPr>
                <w:bCs/>
              </w:rPr>
              <w:t>Section 130.003(d)</w:t>
            </w:r>
            <w:r w:rsidR="00340540">
              <w:rPr>
                <w:bCs/>
              </w:rPr>
              <w:t>.</w:t>
            </w:r>
            <w:r>
              <w:rPr>
                <w:bCs/>
              </w:rPr>
              <w:t xml:space="preserve"> </w:t>
            </w:r>
            <w:r w:rsidR="00D16D08">
              <w:rPr>
                <w:bCs/>
              </w:rPr>
              <w:t xml:space="preserve"> </w:t>
            </w:r>
          </w:p>
          <w:p w14:paraId="6392493B" w14:textId="6565DFEC" w:rsidR="006462B9" w:rsidRPr="00145022" w:rsidRDefault="006462B9" w:rsidP="00DF5A83">
            <w:pPr>
              <w:pStyle w:val="Header"/>
              <w:jc w:val="both"/>
              <w:rPr>
                <w:bCs/>
              </w:rPr>
            </w:pPr>
          </w:p>
        </w:tc>
      </w:tr>
      <w:tr w:rsidR="00E45646" w14:paraId="7A39DF42" w14:textId="77777777" w:rsidTr="00C700B4">
        <w:tc>
          <w:tcPr>
            <w:tcW w:w="9360" w:type="dxa"/>
          </w:tcPr>
          <w:p w14:paraId="545E5F2E" w14:textId="77777777" w:rsidR="008423E4" w:rsidRPr="00145022" w:rsidRDefault="002E1D75" w:rsidP="00DF5A83">
            <w:pPr>
              <w:rPr>
                <w:b/>
              </w:rPr>
            </w:pPr>
            <w:r w:rsidRPr="00145022">
              <w:rPr>
                <w:b/>
                <w:u w:val="single"/>
              </w:rPr>
              <w:t>EFFECTIVE DATE</w:t>
            </w:r>
            <w:r w:rsidRPr="00145022">
              <w:rPr>
                <w:b/>
              </w:rPr>
              <w:t xml:space="preserve"> </w:t>
            </w:r>
          </w:p>
          <w:p w14:paraId="437654BB" w14:textId="77777777" w:rsidR="008423E4" w:rsidRPr="00145022" w:rsidRDefault="008423E4" w:rsidP="00DF5A83"/>
          <w:p w14:paraId="63CE8A19" w14:textId="77777777" w:rsidR="008423E4" w:rsidRDefault="002E1D75" w:rsidP="00DF5A83">
            <w:pPr>
              <w:pStyle w:val="Header"/>
              <w:tabs>
                <w:tab w:val="clear" w:pos="4320"/>
                <w:tab w:val="clear" w:pos="8640"/>
                <w:tab w:val="center" w:pos="4565"/>
              </w:tabs>
              <w:jc w:val="both"/>
            </w:pPr>
            <w:r w:rsidRPr="00145022">
              <w:t xml:space="preserve">Except as </w:t>
            </w:r>
            <w:r w:rsidR="00DD70E1">
              <w:t xml:space="preserve">otherwise </w:t>
            </w:r>
            <w:r w:rsidRPr="00145022">
              <w:t>provided, September 1, 2023.</w:t>
            </w:r>
          </w:p>
          <w:p w14:paraId="0BB00198" w14:textId="2BF4A79A" w:rsidR="0079109E" w:rsidRPr="00AD550B" w:rsidRDefault="0079109E" w:rsidP="00DF5A83">
            <w:pPr>
              <w:pStyle w:val="Header"/>
              <w:tabs>
                <w:tab w:val="clear" w:pos="4320"/>
                <w:tab w:val="clear" w:pos="8640"/>
                <w:tab w:val="center" w:pos="4565"/>
              </w:tabs>
              <w:jc w:val="both"/>
            </w:pPr>
          </w:p>
        </w:tc>
      </w:tr>
      <w:tr w:rsidR="00E45646" w14:paraId="67B892BA" w14:textId="77777777" w:rsidTr="00C700B4">
        <w:tc>
          <w:tcPr>
            <w:tcW w:w="9360" w:type="dxa"/>
          </w:tcPr>
          <w:p w14:paraId="692B2678" w14:textId="77777777" w:rsidR="001C5350" w:rsidRDefault="002E1D75" w:rsidP="00DF5A83">
            <w:pPr>
              <w:jc w:val="both"/>
              <w:rPr>
                <w:b/>
                <w:u w:val="single"/>
              </w:rPr>
            </w:pPr>
            <w:r>
              <w:rPr>
                <w:b/>
                <w:u w:val="single"/>
              </w:rPr>
              <w:t xml:space="preserve">COMPARISON OF </w:t>
            </w:r>
            <w:r>
              <w:rPr>
                <w:b/>
                <w:u w:val="single"/>
              </w:rPr>
              <w:t>INTRODUCED AND SUBSTITUTE</w:t>
            </w:r>
          </w:p>
          <w:p w14:paraId="39D2AA6C" w14:textId="77777777" w:rsidR="00C700B4" w:rsidRDefault="00C700B4" w:rsidP="00DF5A83">
            <w:pPr>
              <w:jc w:val="both"/>
              <w:rPr>
                <w:b/>
                <w:u w:val="single"/>
              </w:rPr>
            </w:pPr>
          </w:p>
          <w:p w14:paraId="61E0BCAF" w14:textId="77777777" w:rsidR="00C1542C" w:rsidRDefault="002E1D75" w:rsidP="00DF5A83">
            <w:pPr>
              <w:jc w:val="both"/>
            </w:pPr>
            <w:r>
              <w:t>While C.S.H.B. 8 may differ from the introduced in minor or nonsubstantive ways, the following summarizes the substantial differences between the introduced and committee substitute versions of the bill.</w:t>
            </w:r>
          </w:p>
          <w:p w14:paraId="05B38269" w14:textId="77777777" w:rsidR="00C1542C" w:rsidRDefault="00C1542C" w:rsidP="00DF5A83">
            <w:pPr>
              <w:jc w:val="both"/>
            </w:pPr>
          </w:p>
          <w:p w14:paraId="529E9AC9" w14:textId="77777777" w:rsidR="00C1542C" w:rsidRDefault="002E1D75" w:rsidP="00DF5A83">
            <w:pPr>
              <w:keepNext/>
              <w:keepLines/>
              <w:jc w:val="both"/>
              <w:rPr>
                <w:b/>
              </w:rPr>
            </w:pPr>
            <w:r>
              <w:rPr>
                <w:b/>
              </w:rPr>
              <w:t>Public Junior College State Finance Program</w:t>
            </w:r>
          </w:p>
          <w:p w14:paraId="29A4E40B" w14:textId="77777777" w:rsidR="00C1542C" w:rsidRPr="0079109E" w:rsidRDefault="00C1542C" w:rsidP="00DF5A83">
            <w:pPr>
              <w:keepNext/>
              <w:keepLines/>
              <w:jc w:val="both"/>
              <w:rPr>
                <w:b/>
                <w:bCs/>
                <w:sz w:val="20"/>
                <w:szCs w:val="20"/>
              </w:rPr>
            </w:pPr>
          </w:p>
          <w:p w14:paraId="59F69C10" w14:textId="5A5D0508" w:rsidR="000C2014" w:rsidRDefault="002E1D75" w:rsidP="00DF5A83">
            <w:pPr>
              <w:keepNext/>
              <w:keepLines/>
              <w:jc w:val="both"/>
            </w:pPr>
            <w:r>
              <w:t>Whereas the introduced established as a component of the program a base tier of state and local funding that ensures each public junior college has access to a consistent level of base funding for instruction an</w:t>
            </w:r>
            <w:r>
              <w:t>d operations, the substitute establishes as such a component a base tier of state and local funding that ensures each public junior college has access to a defined level of base funding for instruction and operations</w:t>
            </w:r>
            <w:r w:rsidR="00292B96">
              <w:t>.</w:t>
            </w:r>
          </w:p>
          <w:p w14:paraId="5B43A793" w14:textId="77777777" w:rsidR="000C2014" w:rsidRDefault="000C2014" w:rsidP="00DF5A83">
            <w:pPr>
              <w:keepNext/>
              <w:keepLines/>
              <w:jc w:val="both"/>
            </w:pPr>
          </w:p>
          <w:p w14:paraId="35CD375D" w14:textId="053297AE" w:rsidR="00C1542C" w:rsidRDefault="002E1D75" w:rsidP="00DF5A83">
            <w:pPr>
              <w:keepNext/>
              <w:keepLines/>
              <w:jc w:val="both"/>
            </w:pPr>
            <w:r>
              <w:t>The substitute includes a provision a</w:t>
            </w:r>
            <w:r>
              <w:t>bsent from the introduced authorizing the THECB to establish a standing advisory committee. Whereas the introduced authorized the THECB to adopt rules relating to the administration of the program in consultation with public junior colleges, the substitute</w:t>
            </w:r>
            <w:r>
              <w:t xml:space="preserve"> </w:t>
            </w:r>
            <w:r w:rsidR="00337083">
              <w:t xml:space="preserve">authorizes </w:t>
            </w:r>
            <w:r>
              <w:t>the THECB to adopt those rules in consultation with the advisory committee.</w:t>
            </w:r>
          </w:p>
          <w:p w14:paraId="1CD1BB8F" w14:textId="77777777" w:rsidR="00C1542C" w:rsidRPr="0079109E" w:rsidRDefault="00C1542C" w:rsidP="00DF5A83">
            <w:pPr>
              <w:jc w:val="both"/>
              <w:rPr>
                <w:sz w:val="20"/>
                <w:szCs w:val="20"/>
              </w:rPr>
            </w:pPr>
          </w:p>
          <w:p w14:paraId="35152F72" w14:textId="4F1D0EC7" w:rsidR="00C1542C" w:rsidRDefault="002E1D75" w:rsidP="00DF5A83">
            <w:pPr>
              <w:jc w:val="both"/>
            </w:pPr>
            <w:r>
              <w:t>The introduced version required the THECB to require each junior college district to report through certain programs data necessary to achieve certain outcomes. The su</w:t>
            </w:r>
            <w:r>
              <w:t>bstitute includes among those outcomes an audit of the finance program, which was not present in the introduced.</w:t>
            </w:r>
            <w:r w:rsidR="004D6459">
              <w:t xml:space="preserve"> The substitute also includes the report of fundable operating expenses among those programs, whereas the introduced did not.</w:t>
            </w:r>
          </w:p>
          <w:p w14:paraId="08CA01BB" w14:textId="77777777" w:rsidR="00C1542C" w:rsidRPr="0079109E" w:rsidRDefault="00C1542C" w:rsidP="00DF5A83">
            <w:pPr>
              <w:jc w:val="both"/>
              <w:rPr>
                <w:sz w:val="20"/>
                <w:szCs w:val="20"/>
              </w:rPr>
            </w:pPr>
          </w:p>
          <w:p w14:paraId="48B12A31" w14:textId="44055AFC" w:rsidR="00C1542C" w:rsidRDefault="002E1D75" w:rsidP="00DF5A83">
            <w:pPr>
              <w:jc w:val="both"/>
            </w:pPr>
            <w:r>
              <w:t>The substitute om</w:t>
            </w:r>
            <w:r>
              <w:t>its a specification present in the introduced that the reported data the accuracy of which the commissioner of higher education may review is contact hour and semester credit hour data.</w:t>
            </w:r>
          </w:p>
          <w:p w14:paraId="1C804593" w14:textId="7FF9CB93" w:rsidR="0015383A" w:rsidRDefault="0015383A" w:rsidP="00DF5A83">
            <w:pPr>
              <w:jc w:val="both"/>
            </w:pPr>
          </w:p>
          <w:p w14:paraId="2D03C8EE" w14:textId="6003C8AC" w:rsidR="0015383A" w:rsidRDefault="002E1D75" w:rsidP="00DF5A83">
            <w:pPr>
              <w:jc w:val="both"/>
            </w:pPr>
            <w:r>
              <w:t>Whereas the introduced required the THECB to certify to the comptroll</w:t>
            </w:r>
            <w:r>
              <w:t xml:space="preserve">er </w:t>
            </w:r>
            <w:r w:rsidR="00773206">
              <w:t xml:space="preserve">regarding </w:t>
            </w:r>
            <w:r w:rsidR="004D6459">
              <w:t>an overallocated</w:t>
            </w:r>
            <w:r w:rsidR="00773206">
              <w:t xml:space="preserve"> amount constituting a debt, the substitute requires THECB </w:t>
            </w:r>
            <w:r w:rsidR="004D6459">
              <w:t xml:space="preserve">instead </w:t>
            </w:r>
            <w:r w:rsidR="00773206">
              <w:t xml:space="preserve">to report </w:t>
            </w:r>
            <w:r w:rsidR="004D6459">
              <w:t>that amount.</w:t>
            </w:r>
          </w:p>
          <w:p w14:paraId="4FAC69AC" w14:textId="77777777" w:rsidR="00C1542C" w:rsidRPr="0079109E" w:rsidRDefault="00C1542C" w:rsidP="00DF5A83">
            <w:pPr>
              <w:jc w:val="both"/>
              <w:rPr>
                <w:sz w:val="20"/>
                <w:szCs w:val="20"/>
              </w:rPr>
            </w:pPr>
          </w:p>
          <w:p w14:paraId="245EDD74" w14:textId="00F1994D" w:rsidR="00C1542C" w:rsidRDefault="002E1D75" w:rsidP="00DF5A83">
            <w:pPr>
              <w:jc w:val="both"/>
            </w:pPr>
            <w:r>
              <w:t>Whereas the introduced authorized the THECB to solicit and accept certain gifts, grants, or donations to implement or administer the pro</w:t>
            </w:r>
            <w:r>
              <w:t xml:space="preserve">gram or to pay for certain goods and services, as applicable, the substitute authorizes </w:t>
            </w:r>
            <w:r w:rsidR="002C6EC6">
              <w:t xml:space="preserve">a </w:t>
            </w:r>
            <w:r>
              <w:t>certain affiliated nonprofit organization to accept those gifts, grants, and donations for those purposes. The substitute includes an authorization absent in the intr</w:t>
            </w:r>
            <w:r>
              <w:t>oduced for the THECB to participate in the establishment and operation of an affiliated nonprofit organization whose purpose is to raise money for or provide services or other benefits to the THECB.</w:t>
            </w:r>
          </w:p>
          <w:p w14:paraId="6662692E" w14:textId="77777777" w:rsidR="00C1542C" w:rsidRPr="0079109E" w:rsidRDefault="00C1542C" w:rsidP="00DF5A83">
            <w:pPr>
              <w:jc w:val="both"/>
              <w:rPr>
                <w:sz w:val="20"/>
                <w:szCs w:val="20"/>
              </w:rPr>
            </w:pPr>
          </w:p>
          <w:p w14:paraId="6869F2D5" w14:textId="1D8055C2" w:rsidR="00C1542C" w:rsidRDefault="002E1D75" w:rsidP="00DF5A83">
            <w:pPr>
              <w:jc w:val="both"/>
            </w:pPr>
            <w:r>
              <w:t>Whereas the introduced required the THECB to establish b</w:t>
            </w:r>
            <w:r>
              <w:t>y rule an equitable adjustment to the basic allotment for each district with a total enrollment of fewer than 5,000 full-time equivalent students, the substitute requires the THECB to establish by rule an equitable adjustment to the number of weighted full</w:t>
            </w:r>
            <w:r>
              <w:t>-time equivalent students for each district with such an enrollment.</w:t>
            </w:r>
          </w:p>
          <w:p w14:paraId="5F66A766" w14:textId="288F8202" w:rsidR="007379D4" w:rsidRDefault="007379D4" w:rsidP="00DF5A83">
            <w:pPr>
              <w:jc w:val="both"/>
            </w:pPr>
          </w:p>
          <w:p w14:paraId="247B5FE5" w14:textId="7445F0D6" w:rsidR="007379D4" w:rsidRDefault="002E1D75" w:rsidP="00DF5A83">
            <w:pPr>
              <w:jc w:val="both"/>
            </w:pPr>
            <w:r>
              <w:t>Whereas the introduced calculated the number</w:t>
            </w:r>
            <w:r>
              <w:t xml:space="preserve"> of weighted full-time equivalent students enrolled at a district using the product of the number of full-time equivalent students enrolled in the district and the sum of the weights assigned to the students enrolled in the district, the substitute calcula</w:t>
            </w:r>
            <w:r>
              <w:t>tes that number by using the sum of those figures.</w:t>
            </w:r>
          </w:p>
          <w:p w14:paraId="4395CF83" w14:textId="77777777" w:rsidR="00C1542C" w:rsidRPr="0079109E" w:rsidRDefault="00C1542C" w:rsidP="00DF5A83">
            <w:pPr>
              <w:jc w:val="both"/>
              <w:rPr>
                <w:sz w:val="20"/>
                <w:szCs w:val="20"/>
              </w:rPr>
            </w:pPr>
          </w:p>
          <w:p w14:paraId="6546B146" w14:textId="77777777" w:rsidR="00C1542C" w:rsidRDefault="002E1D75" w:rsidP="00DF5A83">
            <w:pPr>
              <w:jc w:val="both"/>
            </w:pPr>
            <w:r>
              <w:t>Whereas the introduced required the THECB by rule to establish the amount of contact hour funding to be provided to a district under the program, the substitute requires the legislature to set that amount</w:t>
            </w:r>
            <w:r>
              <w:t xml:space="preserve"> by appropriation. The substitute includes a requirement absent from the introduced for the THECB to determine the total amount of contact hour funding to which each district is entitled under the program.</w:t>
            </w:r>
          </w:p>
          <w:p w14:paraId="640BBEB7" w14:textId="77777777" w:rsidR="00C1542C" w:rsidRPr="0079109E" w:rsidRDefault="00C1542C" w:rsidP="00DF5A83">
            <w:pPr>
              <w:jc w:val="both"/>
              <w:rPr>
                <w:sz w:val="20"/>
                <w:szCs w:val="20"/>
              </w:rPr>
            </w:pPr>
          </w:p>
          <w:p w14:paraId="31A06F16" w14:textId="77777777" w:rsidR="00C1542C" w:rsidRDefault="002E1D75" w:rsidP="00DF5A83">
            <w:pPr>
              <w:jc w:val="both"/>
            </w:pPr>
            <w:r>
              <w:t xml:space="preserve">The substitute includes language absent from the </w:t>
            </w:r>
            <w:r>
              <w:t>introduced specifying that the amount of tuition and fees assessed to an enrolled student for purposes of calculating a district's local share of base tier funding is an amount of tuition and fees assessed to each full-time equivalent enrolled student. The</w:t>
            </w:r>
            <w:r>
              <w:t xml:space="preserve"> substitute omits an authorization present in the introduced for the commissioner of higher education by rule to provide that a district that imposes a maintenance and operations tax at a rate less than $0.05 may substitute the amount of the revenue genera</w:t>
            </w:r>
            <w:r>
              <w:t>ted by the district at that tax rate for the amount of revenue that would be generated by imposing such a tax in the district at that rate.</w:t>
            </w:r>
          </w:p>
          <w:p w14:paraId="72D27B73" w14:textId="77777777" w:rsidR="00C1542C" w:rsidRPr="0079109E" w:rsidRDefault="00C1542C" w:rsidP="00DF5A83">
            <w:pPr>
              <w:jc w:val="both"/>
              <w:rPr>
                <w:sz w:val="20"/>
                <w:szCs w:val="20"/>
              </w:rPr>
            </w:pPr>
          </w:p>
          <w:p w14:paraId="0FD6F087" w14:textId="77777777" w:rsidR="00C1542C" w:rsidRDefault="002E1D75" w:rsidP="00DF5A83">
            <w:pPr>
              <w:jc w:val="both"/>
            </w:pPr>
            <w:r>
              <w:t xml:space="preserve">The substitute revises provisions in the introduced establishing the amount of performance tier funding to which a </w:t>
            </w:r>
            <w:r>
              <w:t>district is entitled under the program and provisions establishing the measurable outcomes considered for purposes of that funding. The substitute includes as a measurable outcome that was absent in the introduced the number of certain students enrolled in</w:t>
            </w:r>
            <w:r>
              <w:t xml:space="preserve"> a structured co-enrollment program.</w:t>
            </w:r>
          </w:p>
          <w:p w14:paraId="43D6275C" w14:textId="77777777" w:rsidR="00C1542C" w:rsidRPr="0079109E" w:rsidRDefault="00C1542C" w:rsidP="00DF5A83">
            <w:pPr>
              <w:jc w:val="both"/>
              <w:rPr>
                <w:sz w:val="20"/>
                <w:szCs w:val="20"/>
              </w:rPr>
            </w:pPr>
          </w:p>
          <w:p w14:paraId="09B0D6BB" w14:textId="77777777" w:rsidR="00C1542C" w:rsidRDefault="002E1D75" w:rsidP="00DF5A83">
            <w:pPr>
              <w:jc w:val="both"/>
            </w:pPr>
            <w:r>
              <w:t>The substitute omits a provision from the introduced requiring the THECB, in carrying out duties in regard to formulas used for appropriations recommendations for junior colleges, to ensure that the formulas are devise</w:t>
            </w:r>
            <w:r>
              <w:t>d in accordance with the program.</w:t>
            </w:r>
          </w:p>
          <w:p w14:paraId="602A8365" w14:textId="77777777" w:rsidR="00C1542C" w:rsidRPr="00BA0645" w:rsidRDefault="00C1542C" w:rsidP="00DF5A83">
            <w:pPr>
              <w:jc w:val="both"/>
            </w:pPr>
          </w:p>
          <w:p w14:paraId="59FFB41F" w14:textId="77777777" w:rsidR="00C1542C" w:rsidRDefault="002E1D75" w:rsidP="00DF5A83">
            <w:pPr>
              <w:keepNext/>
              <w:keepLines/>
              <w:jc w:val="both"/>
              <w:rPr>
                <w:b/>
                <w:bCs/>
              </w:rPr>
            </w:pPr>
            <w:r>
              <w:rPr>
                <w:b/>
                <w:bCs/>
              </w:rPr>
              <w:t>Financial Aid for Swift Transfer (FAST) Program</w:t>
            </w:r>
          </w:p>
          <w:p w14:paraId="41AE01D2" w14:textId="77777777" w:rsidR="00C1542C" w:rsidRDefault="00C1542C" w:rsidP="00DF5A83">
            <w:pPr>
              <w:keepNext/>
              <w:keepLines/>
              <w:jc w:val="both"/>
              <w:rPr>
                <w:b/>
                <w:bCs/>
              </w:rPr>
            </w:pPr>
          </w:p>
          <w:p w14:paraId="4B88B918" w14:textId="19293CC3" w:rsidR="00C1542C" w:rsidRDefault="002E1D75" w:rsidP="00DF5A83">
            <w:pPr>
              <w:keepNext/>
              <w:keepLines/>
              <w:jc w:val="both"/>
            </w:pPr>
            <w:r>
              <w:t xml:space="preserve">Whereas the introduced established </w:t>
            </w:r>
            <w:r w:rsidRPr="0055680D">
              <w:t>the advanced career and education (ACE) scholarship program</w:t>
            </w:r>
            <w:r>
              <w:t xml:space="preserve"> to award scholarships to eligible students enrolled in dual credit courses at</w:t>
            </w:r>
            <w:r>
              <w:t xml:space="preserve"> participating institutions of higher education, the substitute</w:t>
            </w:r>
            <w:r w:rsidRPr="0055680D">
              <w:t xml:space="preserve"> instead </w:t>
            </w:r>
            <w:r>
              <w:t>establishes the FAST program to allow eligible students to enroll in such courses at no cost to the student. Whereas the introduced made only students enrolled in high school</w:t>
            </w:r>
            <w:r w:rsidR="002C6EC6">
              <w:t xml:space="preserve"> in a school district</w:t>
            </w:r>
            <w:r>
              <w:t xml:space="preserve"> eligible for the program, the substitute also makes students enrolled in a charter school among those eligible for the program.</w:t>
            </w:r>
          </w:p>
          <w:p w14:paraId="5731A575" w14:textId="77777777" w:rsidR="00C1542C" w:rsidRDefault="00C1542C" w:rsidP="00DF5A83">
            <w:pPr>
              <w:jc w:val="both"/>
            </w:pPr>
          </w:p>
          <w:p w14:paraId="26A56E3E" w14:textId="77777777" w:rsidR="00C1542C" w:rsidRDefault="002E1D75" w:rsidP="00DF5A83">
            <w:pPr>
              <w:jc w:val="both"/>
            </w:pPr>
            <w:r>
              <w:t>The substitute revises the definition of "dual credit course" that appeared in the introduced and includes a defini</w:t>
            </w:r>
            <w:r>
              <w:t>tion for "charter school," which was absent from the introduced.</w:t>
            </w:r>
          </w:p>
          <w:p w14:paraId="33831A37" w14:textId="77777777" w:rsidR="00C1542C" w:rsidRDefault="00C1542C" w:rsidP="00DF5A83">
            <w:pPr>
              <w:jc w:val="both"/>
            </w:pPr>
          </w:p>
          <w:p w14:paraId="479173B7" w14:textId="280AC00F" w:rsidR="00C1542C" w:rsidRDefault="002E1D75" w:rsidP="00DF5A83">
            <w:pPr>
              <w:jc w:val="both"/>
            </w:pPr>
            <w:r>
              <w:t>The substitute omits a provision present in the introduced setting the amount of a scholarship under the ACE program. The substitute</w:t>
            </w:r>
            <w:r>
              <w:t xml:space="preserve"> includes a provision absent from the introduced providing for an allotment under the FAST program to an institution</w:t>
            </w:r>
            <w:r w:rsidR="00FD42C0">
              <w:t xml:space="preserve"> and for the related transfer </w:t>
            </w:r>
            <w:r w:rsidR="00356725">
              <w:t xml:space="preserve">of </w:t>
            </w:r>
            <w:r w:rsidR="00FD42C0">
              <w:t>appropriat</w:t>
            </w:r>
            <w:r w:rsidR="00620AC3">
              <w:t>ed money</w:t>
            </w:r>
            <w:r w:rsidR="00FD42C0">
              <w:t xml:space="preserve"> from TEA to the THECB for distribution</w:t>
            </w:r>
            <w:r>
              <w:t>.</w:t>
            </w:r>
          </w:p>
          <w:p w14:paraId="3211151D" w14:textId="77777777" w:rsidR="00C1542C" w:rsidRDefault="00C1542C" w:rsidP="00DF5A83">
            <w:pPr>
              <w:jc w:val="both"/>
            </w:pPr>
          </w:p>
          <w:p w14:paraId="5463C703" w14:textId="33E3D8CB" w:rsidR="00C1542C" w:rsidRPr="0055680D" w:rsidRDefault="002E1D75" w:rsidP="00DF5A83">
            <w:pPr>
              <w:jc w:val="both"/>
            </w:pPr>
            <w:r>
              <w:t>Whereas the introduced required TEA to transfer</w:t>
            </w:r>
            <w:r>
              <w:t xml:space="preserve"> from </w:t>
            </w:r>
            <w:r w:rsidR="00FD42C0">
              <w:t xml:space="preserve">money </w:t>
            </w:r>
            <w:r>
              <w:t xml:space="preserve">appropriated </w:t>
            </w:r>
            <w:r w:rsidR="00FD42C0">
              <w:t xml:space="preserve">for the foundation school program </w:t>
            </w:r>
            <w:r>
              <w:t xml:space="preserve">an amount equal to the total amount of scholarships for which students are eligible to the THECB for distribution to the participating institutions in proportion to the number of eligible students </w:t>
            </w:r>
            <w:r>
              <w:t xml:space="preserve">enrolled in a dual credit course at the institution, the substitute requires the THECB to distribute money </w:t>
            </w:r>
            <w:r w:rsidR="00620AC3">
              <w:t xml:space="preserve">transferred to the THECB for the program </w:t>
            </w:r>
            <w:r>
              <w:t>to the participating institutions in proportion to the number of dual credit courses in which eligible stude</w:t>
            </w:r>
            <w:r>
              <w:t>nts are enrolled.</w:t>
            </w:r>
          </w:p>
          <w:p w14:paraId="12D690E4" w14:textId="77777777" w:rsidR="00C1542C" w:rsidRDefault="00C1542C" w:rsidP="00DF5A83">
            <w:pPr>
              <w:jc w:val="both"/>
              <w:rPr>
                <w:b/>
                <w:bCs/>
              </w:rPr>
            </w:pPr>
          </w:p>
          <w:p w14:paraId="4C81234A" w14:textId="77777777" w:rsidR="00C1542C" w:rsidRDefault="002E1D75" w:rsidP="00DF5A83">
            <w:pPr>
              <w:jc w:val="both"/>
              <w:rPr>
                <w:b/>
              </w:rPr>
            </w:pPr>
            <w:r>
              <w:rPr>
                <w:b/>
              </w:rPr>
              <w:t xml:space="preserve">Miscellaneous and Repealed </w:t>
            </w:r>
            <w:r w:rsidRPr="003B13EF">
              <w:rPr>
                <w:b/>
              </w:rPr>
              <w:t>Provisions</w:t>
            </w:r>
          </w:p>
          <w:p w14:paraId="1133AB06" w14:textId="77777777" w:rsidR="00C1542C" w:rsidRDefault="00C1542C" w:rsidP="00DF5A83">
            <w:pPr>
              <w:jc w:val="both"/>
              <w:rPr>
                <w:b/>
                <w:bCs/>
              </w:rPr>
            </w:pPr>
          </w:p>
          <w:p w14:paraId="0634B031" w14:textId="77777777" w:rsidR="00C1542C" w:rsidRDefault="002E1D75" w:rsidP="00DF5A83">
            <w:pPr>
              <w:jc w:val="both"/>
            </w:pPr>
            <w:r>
              <w:t>With regard to the revision of a public junior college's eligibility for state appropriations, the introduced required the commissioner of higher education to file with the comptroller a list of eac</w:t>
            </w:r>
            <w:r>
              <w:t>h junior college that has certified to the THECB that the college is in compliance with certain appropriation requirements. The substitute requires the commissioner to also file the list with the state auditor.</w:t>
            </w:r>
          </w:p>
          <w:p w14:paraId="2E580551" w14:textId="77777777" w:rsidR="00C1542C" w:rsidRPr="00907E61" w:rsidRDefault="00C1542C" w:rsidP="00DF5A83">
            <w:pPr>
              <w:jc w:val="both"/>
            </w:pPr>
          </w:p>
          <w:p w14:paraId="01D0D324" w14:textId="77777777" w:rsidR="00C1542C" w:rsidRDefault="002E1D75" w:rsidP="00DF5A83">
            <w:pPr>
              <w:jc w:val="both"/>
            </w:pPr>
            <w:r>
              <w:t xml:space="preserve">The substitute includes provisions </w:t>
            </w:r>
            <w:r>
              <w:t>absent from the introduced that do the following:</w:t>
            </w:r>
          </w:p>
          <w:p w14:paraId="4340AFF8" w14:textId="77777777" w:rsidR="00C1542C" w:rsidRDefault="002E1D75" w:rsidP="00DF5A83">
            <w:pPr>
              <w:pStyle w:val="ListParagraph"/>
              <w:numPr>
                <w:ilvl w:val="0"/>
                <w:numId w:val="26"/>
              </w:numPr>
              <w:contextualSpacing w:val="0"/>
              <w:jc w:val="both"/>
            </w:pPr>
            <w:r w:rsidRPr="006F27BB">
              <w:rPr>
                <w:bCs/>
              </w:rPr>
              <w:t>prohibit a</w:t>
            </w:r>
            <w:r w:rsidRPr="00AF2EEE">
              <w:t xml:space="preserve">n institution of higher education </w:t>
            </w:r>
            <w:r w:rsidRPr="006F27BB">
              <w:t>from</w:t>
            </w:r>
            <w:r w:rsidRPr="00AF2EEE">
              <w:t xml:space="preserve"> count</w:t>
            </w:r>
            <w:r w:rsidRPr="006F27BB">
              <w:t>ing</w:t>
            </w:r>
            <w:r w:rsidRPr="00AF2EEE">
              <w:t xml:space="preserve"> toward the number of courses permitted to be dropped a course that a student dropped while enrolled in a baccalaureate degree program previously ear</w:t>
            </w:r>
            <w:r w:rsidRPr="00AF2EEE">
              <w:t>ned by the student</w:t>
            </w:r>
            <w:r>
              <w:t xml:space="preserve"> or </w:t>
            </w:r>
            <w:r w:rsidRPr="00AF2EEE">
              <w:t>a dual credit course that a student dropped before graduating from high school</w:t>
            </w:r>
            <w:r>
              <w:t>;</w:t>
            </w:r>
          </w:p>
          <w:p w14:paraId="23AB9729" w14:textId="2EF71571" w:rsidR="00C1542C" w:rsidRDefault="002E1D75" w:rsidP="00DF5A83">
            <w:pPr>
              <w:pStyle w:val="ListParagraph"/>
              <w:numPr>
                <w:ilvl w:val="0"/>
                <w:numId w:val="26"/>
              </w:numPr>
              <w:contextualSpacing w:val="0"/>
              <w:jc w:val="both"/>
            </w:pPr>
            <w:r>
              <w:rPr>
                <w:bCs/>
              </w:rPr>
              <w:t>replace a requirement for the chancellor of a university system or the president of an institution of higher education that is not a component of a univer</w:t>
            </w:r>
            <w:r>
              <w:rPr>
                <w:bCs/>
              </w:rPr>
              <w:t>sity system to recommend to the commissioner of higher education at least one representative for each institutional grouping to which a system component or the institution is assigned, as applicable, with an authorization to do so</w:t>
            </w:r>
            <w:r>
              <w:t>;</w:t>
            </w:r>
          </w:p>
          <w:p w14:paraId="57FE5D27" w14:textId="73334DFB" w:rsidR="001C33FA" w:rsidRDefault="002E1D75" w:rsidP="00DF5A83">
            <w:pPr>
              <w:pStyle w:val="ListParagraph"/>
              <w:numPr>
                <w:ilvl w:val="0"/>
                <w:numId w:val="26"/>
              </w:numPr>
              <w:contextualSpacing w:val="0"/>
              <w:jc w:val="both"/>
            </w:pPr>
            <w:r>
              <w:rPr>
                <w:bCs/>
              </w:rPr>
              <w:t>requires the THECB to ex</w:t>
            </w:r>
            <w:r>
              <w:rPr>
                <w:bCs/>
              </w:rPr>
              <w:t>clude contact hours or semester credit hours related to a course for which a student is generating formula funding for the third time from such hours reported to the LBB for formula funding purposes.</w:t>
            </w:r>
          </w:p>
          <w:p w14:paraId="08D2D71D" w14:textId="77777777" w:rsidR="00C1542C" w:rsidRDefault="002E1D75" w:rsidP="00DF5A83">
            <w:pPr>
              <w:pStyle w:val="ListParagraph"/>
              <w:numPr>
                <w:ilvl w:val="0"/>
                <w:numId w:val="26"/>
              </w:numPr>
              <w:contextualSpacing w:val="0"/>
              <w:jc w:val="both"/>
            </w:pPr>
            <w:r>
              <w:rPr>
                <w:bCs/>
              </w:rPr>
              <w:t xml:space="preserve">establish that </w:t>
            </w:r>
            <w:r w:rsidRPr="00CC01A1">
              <w:t xml:space="preserve">semester credit hours earned by </w:t>
            </w:r>
            <w:r>
              <w:t>a</w:t>
            </w:r>
            <w:r w:rsidRPr="00CC01A1">
              <w:t xml:space="preserve"> student</w:t>
            </w:r>
            <w:r w:rsidRPr="00CC01A1">
              <w:t xml:space="preserve"> before receiving an associate degree that has been previously awarded to the student</w:t>
            </w:r>
            <w:r w:rsidRPr="00CF0A7C">
              <w:rPr>
                <w:bCs/>
              </w:rPr>
              <w:t xml:space="preserve"> </w:t>
            </w:r>
            <w:r>
              <w:rPr>
                <w:bCs/>
              </w:rPr>
              <w:t>are not counted for purposes of excluding funding for those hours in applicable funding formulas;</w:t>
            </w:r>
          </w:p>
          <w:p w14:paraId="1B93377F" w14:textId="77777777" w:rsidR="00C1542C" w:rsidRDefault="002E1D75" w:rsidP="00DF5A83">
            <w:pPr>
              <w:pStyle w:val="ListParagraph"/>
              <w:numPr>
                <w:ilvl w:val="0"/>
                <w:numId w:val="26"/>
              </w:numPr>
              <w:contextualSpacing w:val="0"/>
              <w:jc w:val="both"/>
            </w:pPr>
            <w:r>
              <w:rPr>
                <w:bCs/>
              </w:rPr>
              <w:t xml:space="preserve">authorize the THECB, in awarding grants under the TRUE program, to give </w:t>
            </w:r>
            <w:r>
              <w:rPr>
                <w:bCs/>
              </w:rPr>
              <w:t xml:space="preserve">preference to applicants that partner with employers </w:t>
            </w:r>
            <w:r w:rsidRPr="00990B71">
              <w:rPr>
                <w:bCs/>
              </w:rPr>
              <w:t xml:space="preserve">to analyze job postings and identify employers hiring roles with </w:t>
            </w:r>
            <w:r>
              <w:rPr>
                <w:bCs/>
              </w:rPr>
              <w:t>certain</w:t>
            </w:r>
            <w:r w:rsidRPr="00990B71">
              <w:rPr>
                <w:bCs/>
              </w:rPr>
              <w:t xml:space="preserve"> skills</w:t>
            </w:r>
            <w:r>
              <w:rPr>
                <w:bCs/>
              </w:rPr>
              <w:t>;</w:t>
            </w:r>
          </w:p>
          <w:p w14:paraId="79C4D34F" w14:textId="77777777" w:rsidR="00C1542C" w:rsidRPr="007E2EA9" w:rsidRDefault="002E1D75" w:rsidP="00DF5A83">
            <w:pPr>
              <w:pStyle w:val="ListParagraph"/>
              <w:numPr>
                <w:ilvl w:val="0"/>
                <w:numId w:val="26"/>
              </w:numPr>
              <w:contextualSpacing w:val="0"/>
              <w:jc w:val="both"/>
            </w:pPr>
            <w:r>
              <w:rPr>
                <w:bCs/>
              </w:rPr>
              <w:t xml:space="preserve">remove provisions relating to appropriations to junior colleges by eligibility category and require the THECB instead, by </w:t>
            </w:r>
            <w:r>
              <w:rPr>
                <w:bCs/>
              </w:rPr>
              <w:t>rule and in consultation with the advisory committee, to adopt a payment schedule for the appropriation of money to junior college districts; and</w:t>
            </w:r>
          </w:p>
          <w:p w14:paraId="0EEB652E" w14:textId="77777777" w:rsidR="00C1542C" w:rsidRDefault="002E1D75" w:rsidP="00DF5A83">
            <w:pPr>
              <w:pStyle w:val="ListParagraph"/>
              <w:numPr>
                <w:ilvl w:val="0"/>
                <w:numId w:val="26"/>
              </w:numPr>
              <w:contextualSpacing w:val="0"/>
              <w:jc w:val="both"/>
            </w:pPr>
            <w:r>
              <w:rPr>
                <w:bCs/>
              </w:rPr>
              <w:t>provide for the modification of that payment schedule as necessary.</w:t>
            </w:r>
          </w:p>
          <w:p w14:paraId="77954357" w14:textId="77777777" w:rsidR="00C1542C" w:rsidRDefault="00C1542C" w:rsidP="00DF5A83">
            <w:pPr>
              <w:jc w:val="both"/>
            </w:pPr>
          </w:p>
          <w:p w14:paraId="5E8321E7" w14:textId="34455233" w:rsidR="00C1542C" w:rsidRPr="001C5350" w:rsidRDefault="002E1D75" w:rsidP="00DF5A83">
            <w:pPr>
              <w:jc w:val="both"/>
              <w:rPr>
                <w:b/>
                <w:u w:val="single"/>
              </w:rPr>
            </w:pPr>
            <w:r w:rsidRPr="00C03DA7">
              <w:t xml:space="preserve">The substitute </w:t>
            </w:r>
            <w:r>
              <w:t xml:space="preserve">includes a </w:t>
            </w:r>
            <w:r w:rsidRPr="00C03DA7">
              <w:t>repeal</w:t>
            </w:r>
            <w:r>
              <w:t xml:space="preserve"> absent from the introduced of</w:t>
            </w:r>
            <w:r w:rsidRPr="00C03DA7">
              <w:t xml:space="preserve"> </w:t>
            </w:r>
            <w:r>
              <w:t>t</w:t>
            </w:r>
            <w:r w:rsidRPr="00CF605D">
              <w:t>he requirement for the THECB to incorporate the consideration of the achievement or development of postsecondary industry certifications and other workforce credentials in devising related funding formulas and making recomme</w:t>
            </w:r>
            <w:r w:rsidRPr="00CF605D">
              <w:t>ndations to the legislature</w:t>
            </w:r>
            <w:r w:rsidRPr="00C03DA7">
              <w:t>.</w:t>
            </w:r>
          </w:p>
        </w:tc>
      </w:tr>
      <w:tr w:rsidR="00E45646" w14:paraId="7969C91F" w14:textId="77777777" w:rsidTr="00C700B4">
        <w:tc>
          <w:tcPr>
            <w:tcW w:w="9360" w:type="dxa"/>
          </w:tcPr>
          <w:p w14:paraId="0D9DCA62" w14:textId="77777777" w:rsidR="001C5350" w:rsidRDefault="001C5350" w:rsidP="00DF5A83">
            <w:pPr>
              <w:jc w:val="both"/>
              <w:rPr>
                <w:b/>
                <w:u w:val="single"/>
              </w:rPr>
            </w:pPr>
          </w:p>
        </w:tc>
      </w:tr>
      <w:tr w:rsidR="00E45646" w14:paraId="68CA9FF0" w14:textId="77777777" w:rsidTr="00C700B4">
        <w:tc>
          <w:tcPr>
            <w:tcW w:w="9360" w:type="dxa"/>
          </w:tcPr>
          <w:p w14:paraId="712663AC" w14:textId="77777777" w:rsidR="001C5350" w:rsidRPr="001C5350" w:rsidRDefault="001C5350" w:rsidP="00DF5A83">
            <w:pPr>
              <w:jc w:val="both"/>
            </w:pPr>
          </w:p>
        </w:tc>
      </w:tr>
      <w:tr w:rsidR="00E45646" w14:paraId="1FCD16EE" w14:textId="77777777" w:rsidTr="00C700B4">
        <w:tc>
          <w:tcPr>
            <w:tcW w:w="9360" w:type="dxa"/>
          </w:tcPr>
          <w:p w14:paraId="28A6BDD3" w14:textId="77777777" w:rsidR="001C5350" w:rsidRDefault="001C5350" w:rsidP="00DF5A83">
            <w:pPr>
              <w:jc w:val="both"/>
              <w:rPr>
                <w:b/>
                <w:u w:val="single"/>
              </w:rPr>
            </w:pPr>
          </w:p>
        </w:tc>
      </w:tr>
    </w:tbl>
    <w:p w14:paraId="1936EC47" w14:textId="77777777" w:rsidR="008423E4" w:rsidRPr="00BE0E75" w:rsidRDefault="008423E4" w:rsidP="00DF5A83">
      <w:pPr>
        <w:jc w:val="both"/>
        <w:rPr>
          <w:rFonts w:ascii="Arial" w:hAnsi="Arial"/>
          <w:sz w:val="16"/>
          <w:szCs w:val="16"/>
        </w:rPr>
      </w:pPr>
    </w:p>
    <w:p w14:paraId="6B1318A9" w14:textId="77777777" w:rsidR="004108C3" w:rsidRPr="008423E4" w:rsidRDefault="004108C3" w:rsidP="00DF5A83"/>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183B5" w14:textId="77777777" w:rsidR="00000000" w:rsidRDefault="002E1D75">
      <w:r>
        <w:separator/>
      </w:r>
    </w:p>
  </w:endnote>
  <w:endnote w:type="continuationSeparator" w:id="0">
    <w:p w14:paraId="6E40FA2E" w14:textId="77777777" w:rsidR="00000000" w:rsidRDefault="002E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807D"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45646" w14:paraId="37EE4A5D" w14:textId="77777777" w:rsidTr="009C1E9A">
      <w:trPr>
        <w:cantSplit/>
      </w:trPr>
      <w:tc>
        <w:tcPr>
          <w:tcW w:w="0" w:type="pct"/>
        </w:tcPr>
        <w:p w14:paraId="40EDE27E" w14:textId="77777777" w:rsidR="00137D90" w:rsidRDefault="00137D90" w:rsidP="009C1E9A">
          <w:pPr>
            <w:pStyle w:val="Footer"/>
            <w:tabs>
              <w:tab w:val="clear" w:pos="8640"/>
              <w:tab w:val="right" w:pos="9360"/>
            </w:tabs>
          </w:pPr>
        </w:p>
      </w:tc>
      <w:tc>
        <w:tcPr>
          <w:tcW w:w="2395" w:type="pct"/>
        </w:tcPr>
        <w:p w14:paraId="0116E4E7" w14:textId="77777777" w:rsidR="00137D90" w:rsidRDefault="00137D90" w:rsidP="009C1E9A">
          <w:pPr>
            <w:pStyle w:val="Footer"/>
            <w:tabs>
              <w:tab w:val="clear" w:pos="8640"/>
              <w:tab w:val="right" w:pos="9360"/>
            </w:tabs>
          </w:pPr>
        </w:p>
        <w:p w14:paraId="66581F53" w14:textId="77777777" w:rsidR="001A4310" w:rsidRDefault="001A4310" w:rsidP="009C1E9A">
          <w:pPr>
            <w:pStyle w:val="Footer"/>
            <w:tabs>
              <w:tab w:val="clear" w:pos="8640"/>
              <w:tab w:val="right" w:pos="9360"/>
            </w:tabs>
          </w:pPr>
        </w:p>
        <w:p w14:paraId="5DB68FD7" w14:textId="77777777" w:rsidR="00137D90" w:rsidRDefault="00137D90" w:rsidP="009C1E9A">
          <w:pPr>
            <w:pStyle w:val="Footer"/>
            <w:tabs>
              <w:tab w:val="clear" w:pos="8640"/>
              <w:tab w:val="right" w:pos="9360"/>
            </w:tabs>
          </w:pPr>
        </w:p>
      </w:tc>
      <w:tc>
        <w:tcPr>
          <w:tcW w:w="2453" w:type="pct"/>
        </w:tcPr>
        <w:p w14:paraId="3FB9047F" w14:textId="77777777" w:rsidR="00137D90" w:rsidRDefault="00137D90" w:rsidP="009C1E9A">
          <w:pPr>
            <w:pStyle w:val="Footer"/>
            <w:tabs>
              <w:tab w:val="clear" w:pos="8640"/>
              <w:tab w:val="right" w:pos="9360"/>
            </w:tabs>
            <w:jc w:val="right"/>
          </w:pPr>
        </w:p>
      </w:tc>
    </w:tr>
    <w:tr w:rsidR="00E45646" w14:paraId="575DAFAE" w14:textId="77777777" w:rsidTr="009C1E9A">
      <w:trPr>
        <w:cantSplit/>
      </w:trPr>
      <w:tc>
        <w:tcPr>
          <w:tcW w:w="0" w:type="pct"/>
        </w:tcPr>
        <w:p w14:paraId="4BA79D8A" w14:textId="77777777" w:rsidR="00EC379B" w:rsidRDefault="00EC379B" w:rsidP="009C1E9A">
          <w:pPr>
            <w:pStyle w:val="Footer"/>
            <w:tabs>
              <w:tab w:val="clear" w:pos="8640"/>
              <w:tab w:val="right" w:pos="9360"/>
            </w:tabs>
          </w:pPr>
        </w:p>
      </w:tc>
      <w:tc>
        <w:tcPr>
          <w:tcW w:w="2395" w:type="pct"/>
        </w:tcPr>
        <w:p w14:paraId="7853831B" w14:textId="4263B785" w:rsidR="00EC379B" w:rsidRPr="009C1E9A" w:rsidRDefault="002E1D75" w:rsidP="009C1E9A">
          <w:pPr>
            <w:pStyle w:val="Footer"/>
            <w:tabs>
              <w:tab w:val="clear" w:pos="8640"/>
              <w:tab w:val="right" w:pos="9360"/>
            </w:tabs>
            <w:rPr>
              <w:rFonts w:ascii="Shruti" w:hAnsi="Shruti"/>
              <w:sz w:val="22"/>
            </w:rPr>
          </w:pPr>
          <w:r>
            <w:rPr>
              <w:rFonts w:ascii="Shruti" w:hAnsi="Shruti"/>
              <w:sz w:val="22"/>
            </w:rPr>
            <w:t>88R 20463-D</w:t>
          </w:r>
        </w:p>
      </w:tc>
      <w:tc>
        <w:tcPr>
          <w:tcW w:w="2453" w:type="pct"/>
        </w:tcPr>
        <w:p w14:paraId="36D9AA0E" w14:textId="4700B245" w:rsidR="00EC379B" w:rsidRDefault="002E1D75" w:rsidP="009C1E9A">
          <w:pPr>
            <w:pStyle w:val="Footer"/>
            <w:tabs>
              <w:tab w:val="clear" w:pos="8640"/>
              <w:tab w:val="right" w:pos="9360"/>
            </w:tabs>
            <w:jc w:val="right"/>
          </w:pPr>
          <w:r>
            <w:fldChar w:fldCharType="begin"/>
          </w:r>
          <w:r>
            <w:instrText xml:space="preserve"> DOCPROPERTY  OTID  \* MERGEFORMAT </w:instrText>
          </w:r>
          <w:r>
            <w:fldChar w:fldCharType="separate"/>
          </w:r>
          <w:r w:rsidR="008B4E1A">
            <w:t>23.85.131</w:t>
          </w:r>
          <w:r>
            <w:fldChar w:fldCharType="end"/>
          </w:r>
        </w:p>
      </w:tc>
    </w:tr>
    <w:tr w:rsidR="00E45646" w14:paraId="6A1A34F6" w14:textId="77777777" w:rsidTr="009C1E9A">
      <w:trPr>
        <w:cantSplit/>
      </w:trPr>
      <w:tc>
        <w:tcPr>
          <w:tcW w:w="0" w:type="pct"/>
        </w:tcPr>
        <w:p w14:paraId="402982D3" w14:textId="77777777" w:rsidR="00EC379B" w:rsidRDefault="00EC379B" w:rsidP="009C1E9A">
          <w:pPr>
            <w:pStyle w:val="Footer"/>
            <w:tabs>
              <w:tab w:val="clear" w:pos="4320"/>
              <w:tab w:val="clear" w:pos="8640"/>
              <w:tab w:val="left" w:pos="2865"/>
            </w:tabs>
          </w:pPr>
        </w:p>
      </w:tc>
      <w:tc>
        <w:tcPr>
          <w:tcW w:w="2395" w:type="pct"/>
        </w:tcPr>
        <w:p w14:paraId="138C9F9D" w14:textId="09C7D240" w:rsidR="00EC379B" w:rsidRPr="009C1E9A" w:rsidRDefault="002E1D75" w:rsidP="009C1E9A">
          <w:pPr>
            <w:pStyle w:val="Footer"/>
            <w:tabs>
              <w:tab w:val="clear" w:pos="4320"/>
              <w:tab w:val="clear" w:pos="8640"/>
              <w:tab w:val="left" w:pos="2865"/>
            </w:tabs>
            <w:rPr>
              <w:rFonts w:ascii="Shruti" w:hAnsi="Shruti"/>
              <w:sz w:val="22"/>
            </w:rPr>
          </w:pPr>
          <w:r>
            <w:rPr>
              <w:rFonts w:ascii="Shruti" w:hAnsi="Shruti"/>
              <w:sz w:val="22"/>
            </w:rPr>
            <w:t>Substitute Document Number: 88R 18694</w:t>
          </w:r>
        </w:p>
      </w:tc>
      <w:tc>
        <w:tcPr>
          <w:tcW w:w="2453" w:type="pct"/>
        </w:tcPr>
        <w:p w14:paraId="14D3FE0A" w14:textId="77777777" w:rsidR="00EC379B" w:rsidRDefault="00EC379B" w:rsidP="006D504F">
          <w:pPr>
            <w:pStyle w:val="Footer"/>
            <w:rPr>
              <w:rStyle w:val="PageNumber"/>
            </w:rPr>
          </w:pPr>
        </w:p>
        <w:p w14:paraId="23C57B5C" w14:textId="77777777" w:rsidR="00EC379B" w:rsidRDefault="00EC379B" w:rsidP="009C1E9A">
          <w:pPr>
            <w:pStyle w:val="Footer"/>
            <w:tabs>
              <w:tab w:val="clear" w:pos="8640"/>
              <w:tab w:val="right" w:pos="9360"/>
            </w:tabs>
            <w:jc w:val="right"/>
          </w:pPr>
        </w:p>
      </w:tc>
    </w:tr>
    <w:tr w:rsidR="00E45646" w14:paraId="609FAFA0" w14:textId="77777777" w:rsidTr="009C1E9A">
      <w:trPr>
        <w:cantSplit/>
        <w:trHeight w:val="323"/>
      </w:trPr>
      <w:tc>
        <w:tcPr>
          <w:tcW w:w="0" w:type="pct"/>
          <w:gridSpan w:val="3"/>
        </w:tcPr>
        <w:p w14:paraId="0A6EB895" w14:textId="77777777" w:rsidR="00EC379B" w:rsidRDefault="002E1D7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4ABDF3B" w14:textId="77777777" w:rsidR="00EC379B" w:rsidRDefault="00EC379B" w:rsidP="009C1E9A">
          <w:pPr>
            <w:pStyle w:val="Footer"/>
            <w:tabs>
              <w:tab w:val="clear" w:pos="8640"/>
              <w:tab w:val="right" w:pos="9360"/>
            </w:tabs>
            <w:jc w:val="center"/>
          </w:pPr>
        </w:p>
      </w:tc>
    </w:tr>
  </w:tbl>
  <w:p w14:paraId="69217B1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0D9C"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448B2" w14:textId="77777777" w:rsidR="00000000" w:rsidRDefault="002E1D75">
      <w:r>
        <w:separator/>
      </w:r>
    </w:p>
  </w:footnote>
  <w:footnote w:type="continuationSeparator" w:id="0">
    <w:p w14:paraId="1616A746" w14:textId="77777777" w:rsidR="00000000" w:rsidRDefault="002E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CE7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8A0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046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094D"/>
    <w:multiLevelType w:val="hybridMultilevel"/>
    <w:tmpl w:val="5916060E"/>
    <w:lvl w:ilvl="0" w:tplc="B718AF5A">
      <w:start w:val="1"/>
      <w:numFmt w:val="decimal"/>
      <w:lvlText w:val="(%1)"/>
      <w:lvlJc w:val="left"/>
      <w:pPr>
        <w:ind w:left="840" w:hanging="480"/>
      </w:pPr>
      <w:rPr>
        <w:rFonts w:hint="default"/>
      </w:rPr>
    </w:lvl>
    <w:lvl w:ilvl="1" w:tplc="959C2D52" w:tentative="1">
      <w:start w:val="1"/>
      <w:numFmt w:val="lowerLetter"/>
      <w:lvlText w:val="%2."/>
      <w:lvlJc w:val="left"/>
      <w:pPr>
        <w:ind w:left="1440" w:hanging="360"/>
      </w:pPr>
    </w:lvl>
    <w:lvl w:ilvl="2" w:tplc="050876F2" w:tentative="1">
      <w:start w:val="1"/>
      <w:numFmt w:val="lowerRoman"/>
      <w:lvlText w:val="%3."/>
      <w:lvlJc w:val="right"/>
      <w:pPr>
        <w:ind w:left="2160" w:hanging="180"/>
      </w:pPr>
    </w:lvl>
    <w:lvl w:ilvl="3" w:tplc="7DDE437A" w:tentative="1">
      <w:start w:val="1"/>
      <w:numFmt w:val="decimal"/>
      <w:lvlText w:val="%4."/>
      <w:lvlJc w:val="left"/>
      <w:pPr>
        <w:ind w:left="2880" w:hanging="360"/>
      </w:pPr>
    </w:lvl>
    <w:lvl w:ilvl="4" w:tplc="205E33B2" w:tentative="1">
      <w:start w:val="1"/>
      <w:numFmt w:val="lowerLetter"/>
      <w:lvlText w:val="%5."/>
      <w:lvlJc w:val="left"/>
      <w:pPr>
        <w:ind w:left="3600" w:hanging="360"/>
      </w:pPr>
    </w:lvl>
    <w:lvl w:ilvl="5" w:tplc="7F708374" w:tentative="1">
      <w:start w:val="1"/>
      <w:numFmt w:val="lowerRoman"/>
      <w:lvlText w:val="%6."/>
      <w:lvlJc w:val="right"/>
      <w:pPr>
        <w:ind w:left="4320" w:hanging="180"/>
      </w:pPr>
    </w:lvl>
    <w:lvl w:ilvl="6" w:tplc="7C52F268" w:tentative="1">
      <w:start w:val="1"/>
      <w:numFmt w:val="decimal"/>
      <w:lvlText w:val="%7."/>
      <w:lvlJc w:val="left"/>
      <w:pPr>
        <w:ind w:left="5040" w:hanging="360"/>
      </w:pPr>
    </w:lvl>
    <w:lvl w:ilvl="7" w:tplc="46A22244" w:tentative="1">
      <w:start w:val="1"/>
      <w:numFmt w:val="lowerLetter"/>
      <w:lvlText w:val="%8."/>
      <w:lvlJc w:val="left"/>
      <w:pPr>
        <w:ind w:left="5760" w:hanging="360"/>
      </w:pPr>
    </w:lvl>
    <w:lvl w:ilvl="8" w:tplc="1750975C" w:tentative="1">
      <w:start w:val="1"/>
      <w:numFmt w:val="lowerRoman"/>
      <w:lvlText w:val="%9."/>
      <w:lvlJc w:val="right"/>
      <w:pPr>
        <w:ind w:left="6480" w:hanging="180"/>
      </w:pPr>
    </w:lvl>
  </w:abstractNum>
  <w:abstractNum w:abstractNumId="1" w15:restartNumberingAfterBreak="0">
    <w:nsid w:val="0F3A6375"/>
    <w:multiLevelType w:val="hybridMultilevel"/>
    <w:tmpl w:val="8E0A7DE4"/>
    <w:lvl w:ilvl="0" w:tplc="4CE67D02">
      <w:start w:val="1"/>
      <w:numFmt w:val="bullet"/>
      <w:lvlText w:val=""/>
      <w:lvlJc w:val="left"/>
      <w:pPr>
        <w:tabs>
          <w:tab w:val="num" w:pos="780"/>
        </w:tabs>
        <w:ind w:left="780" w:hanging="360"/>
      </w:pPr>
      <w:rPr>
        <w:rFonts w:ascii="Symbol" w:hAnsi="Symbol" w:hint="default"/>
      </w:rPr>
    </w:lvl>
    <w:lvl w:ilvl="1" w:tplc="5226F2A2" w:tentative="1">
      <w:start w:val="1"/>
      <w:numFmt w:val="bullet"/>
      <w:lvlText w:val="o"/>
      <w:lvlJc w:val="left"/>
      <w:pPr>
        <w:ind w:left="1500" w:hanging="360"/>
      </w:pPr>
      <w:rPr>
        <w:rFonts w:ascii="Courier New" w:hAnsi="Courier New" w:cs="Courier New" w:hint="default"/>
      </w:rPr>
    </w:lvl>
    <w:lvl w:ilvl="2" w:tplc="FA52D280" w:tentative="1">
      <w:start w:val="1"/>
      <w:numFmt w:val="bullet"/>
      <w:lvlText w:val=""/>
      <w:lvlJc w:val="left"/>
      <w:pPr>
        <w:ind w:left="2220" w:hanging="360"/>
      </w:pPr>
      <w:rPr>
        <w:rFonts w:ascii="Wingdings" w:hAnsi="Wingdings" w:hint="default"/>
      </w:rPr>
    </w:lvl>
    <w:lvl w:ilvl="3" w:tplc="067290B0" w:tentative="1">
      <w:start w:val="1"/>
      <w:numFmt w:val="bullet"/>
      <w:lvlText w:val=""/>
      <w:lvlJc w:val="left"/>
      <w:pPr>
        <w:ind w:left="2940" w:hanging="360"/>
      </w:pPr>
      <w:rPr>
        <w:rFonts w:ascii="Symbol" w:hAnsi="Symbol" w:hint="default"/>
      </w:rPr>
    </w:lvl>
    <w:lvl w:ilvl="4" w:tplc="592097B0" w:tentative="1">
      <w:start w:val="1"/>
      <w:numFmt w:val="bullet"/>
      <w:lvlText w:val="o"/>
      <w:lvlJc w:val="left"/>
      <w:pPr>
        <w:ind w:left="3660" w:hanging="360"/>
      </w:pPr>
      <w:rPr>
        <w:rFonts w:ascii="Courier New" w:hAnsi="Courier New" w:cs="Courier New" w:hint="default"/>
      </w:rPr>
    </w:lvl>
    <w:lvl w:ilvl="5" w:tplc="B294599E" w:tentative="1">
      <w:start w:val="1"/>
      <w:numFmt w:val="bullet"/>
      <w:lvlText w:val=""/>
      <w:lvlJc w:val="left"/>
      <w:pPr>
        <w:ind w:left="4380" w:hanging="360"/>
      </w:pPr>
      <w:rPr>
        <w:rFonts w:ascii="Wingdings" w:hAnsi="Wingdings" w:hint="default"/>
      </w:rPr>
    </w:lvl>
    <w:lvl w:ilvl="6" w:tplc="6B109F56" w:tentative="1">
      <w:start w:val="1"/>
      <w:numFmt w:val="bullet"/>
      <w:lvlText w:val=""/>
      <w:lvlJc w:val="left"/>
      <w:pPr>
        <w:ind w:left="5100" w:hanging="360"/>
      </w:pPr>
      <w:rPr>
        <w:rFonts w:ascii="Symbol" w:hAnsi="Symbol" w:hint="default"/>
      </w:rPr>
    </w:lvl>
    <w:lvl w:ilvl="7" w:tplc="2B1E673A" w:tentative="1">
      <w:start w:val="1"/>
      <w:numFmt w:val="bullet"/>
      <w:lvlText w:val="o"/>
      <w:lvlJc w:val="left"/>
      <w:pPr>
        <w:ind w:left="5820" w:hanging="360"/>
      </w:pPr>
      <w:rPr>
        <w:rFonts w:ascii="Courier New" w:hAnsi="Courier New" w:cs="Courier New" w:hint="default"/>
      </w:rPr>
    </w:lvl>
    <w:lvl w:ilvl="8" w:tplc="7FC88490" w:tentative="1">
      <w:start w:val="1"/>
      <w:numFmt w:val="bullet"/>
      <w:lvlText w:val=""/>
      <w:lvlJc w:val="left"/>
      <w:pPr>
        <w:ind w:left="6540" w:hanging="360"/>
      </w:pPr>
      <w:rPr>
        <w:rFonts w:ascii="Wingdings" w:hAnsi="Wingdings" w:hint="default"/>
      </w:rPr>
    </w:lvl>
  </w:abstractNum>
  <w:abstractNum w:abstractNumId="2" w15:restartNumberingAfterBreak="0">
    <w:nsid w:val="1269083E"/>
    <w:multiLevelType w:val="hybridMultilevel"/>
    <w:tmpl w:val="CFA21A0C"/>
    <w:lvl w:ilvl="0" w:tplc="5A9C8B02">
      <w:start w:val="1"/>
      <w:numFmt w:val="bullet"/>
      <w:lvlText w:val=""/>
      <w:lvlJc w:val="left"/>
      <w:pPr>
        <w:tabs>
          <w:tab w:val="num" w:pos="720"/>
        </w:tabs>
        <w:ind w:left="720" w:hanging="360"/>
      </w:pPr>
      <w:rPr>
        <w:rFonts w:ascii="Symbol" w:hAnsi="Symbol" w:hint="default"/>
      </w:rPr>
    </w:lvl>
    <w:lvl w:ilvl="1" w:tplc="32CC40B0" w:tentative="1">
      <w:start w:val="1"/>
      <w:numFmt w:val="bullet"/>
      <w:lvlText w:val="o"/>
      <w:lvlJc w:val="left"/>
      <w:pPr>
        <w:ind w:left="1440" w:hanging="360"/>
      </w:pPr>
      <w:rPr>
        <w:rFonts w:ascii="Courier New" w:hAnsi="Courier New" w:cs="Courier New" w:hint="default"/>
      </w:rPr>
    </w:lvl>
    <w:lvl w:ilvl="2" w:tplc="F7506092" w:tentative="1">
      <w:start w:val="1"/>
      <w:numFmt w:val="bullet"/>
      <w:lvlText w:val=""/>
      <w:lvlJc w:val="left"/>
      <w:pPr>
        <w:ind w:left="2160" w:hanging="360"/>
      </w:pPr>
      <w:rPr>
        <w:rFonts w:ascii="Wingdings" w:hAnsi="Wingdings" w:hint="default"/>
      </w:rPr>
    </w:lvl>
    <w:lvl w:ilvl="3" w:tplc="3C32AD16" w:tentative="1">
      <w:start w:val="1"/>
      <w:numFmt w:val="bullet"/>
      <w:lvlText w:val=""/>
      <w:lvlJc w:val="left"/>
      <w:pPr>
        <w:ind w:left="2880" w:hanging="360"/>
      </w:pPr>
      <w:rPr>
        <w:rFonts w:ascii="Symbol" w:hAnsi="Symbol" w:hint="default"/>
      </w:rPr>
    </w:lvl>
    <w:lvl w:ilvl="4" w:tplc="AA4222CC" w:tentative="1">
      <w:start w:val="1"/>
      <w:numFmt w:val="bullet"/>
      <w:lvlText w:val="o"/>
      <w:lvlJc w:val="left"/>
      <w:pPr>
        <w:ind w:left="3600" w:hanging="360"/>
      </w:pPr>
      <w:rPr>
        <w:rFonts w:ascii="Courier New" w:hAnsi="Courier New" w:cs="Courier New" w:hint="default"/>
      </w:rPr>
    </w:lvl>
    <w:lvl w:ilvl="5" w:tplc="5CA0BFD4" w:tentative="1">
      <w:start w:val="1"/>
      <w:numFmt w:val="bullet"/>
      <w:lvlText w:val=""/>
      <w:lvlJc w:val="left"/>
      <w:pPr>
        <w:ind w:left="4320" w:hanging="360"/>
      </w:pPr>
      <w:rPr>
        <w:rFonts w:ascii="Wingdings" w:hAnsi="Wingdings" w:hint="default"/>
      </w:rPr>
    </w:lvl>
    <w:lvl w:ilvl="6" w:tplc="D4A2DDDC" w:tentative="1">
      <w:start w:val="1"/>
      <w:numFmt w:val="bullet"/>
      <w:lvlText w:val=""/>
      <w:lvlJc w:val="left"/>
      <w:pPr>
        <w:ind w:left="5040" w:hanging="360"/>
      </w:pPr>
      <w:rPr>
        <w:rFonts w:ascii="Symbol" w:hAnsi="Symbol" w:hint="default"/>
      </w:rPr>
    </w:lvl>
    <w:lvl w:ilvl="7" w:tplc="BDE69868" w:tentative="1">
      <w:start w:val="1"/>
      <w:numFmt w:val="bullet"/>
      <w:lvlText w:val="o"/>
      <w:lvlJc w:val="left"/>
      <w:pPr>
        <w:ind w:left="5760" w:hanging="360"/>
      </w:pPr>
      <w:rPr>
        <w:rFonts w:ascii="Courier New" w:hAnsi="Courier New" w:cs="Courier New" w:hint="default"/>
      </w:rPr>
    </w:lvl>
    <w:lvl w:ilvl="8" w:tplc="6FA0E03E" w:tentative="1">
      <w:start w:val="1"/>
      <w:numFmt w:val="bullet"/>
      <w:lvlText w:val=""/>
      <w:lvlJc w:val="left"/>
      <w:pPr>
        <w:ind w:left="6480" w:hanging="360"/>
      </w:pPr>
      <w:rPr>
        <w:rFonts w:ascii="Wingdings" w:hAnsi="Wingdings" w:hint="default"/>
      </w:rPr>
    </w:lvl>
  </w:abstractNum>
  <w:abstractNum w:abstractNumId="3" w15:restartNumberingAfterBreak="0">
    <w:nsid w:val="13A00275"/>
    <w:multiLevelType w:val="hybridMultilevel"/>
    <w:tmpl w:val="35543318"/>
    <w:lvl w:ilvl="0" w:tplc="7236E220">
      <w:start w:val="1"/>
      <w:numFmt w:val="decimal"/>
      <w:lvlText w:val="(%1)"/>
      <w:lvlJc w:val="left"/>
      <w:pPr>
        <w:ind w:left="810" w:hanging="450"/>
      </w:pPr>
      <w:rPr>
        <w:rFonts w:hint="default"/>
      </w:rPr>
    </w:lvl>
    <w:lvl w:ilvl="1" w:tplc="95C06310" w:tentative="1">
      <w:start w:val="1"/>
      <w:numFmt w:val="lowerLetter"/>
      <w:lvlText w:val="%2."/>
      <w:lvlJc w:val="left"/>
      <w:pPr>
        <w:ind w:left="1440" w:hanging="360"/>
      </w:pPr>
    </w:lvl>
    <w:lvl w:ilvl="2" w:tplc="E6562B02" w:tentative="1">
      <w:start w:val="1"/>
      <w:numFmt w:val="lowerRoman"/>
      <w:lvlText w:val="%3."/>
      <w:lvlJc w:val="right"/>
      <w:pPr>
        <w:ind w:left="2160" w:hanging="180"/>
      </w:pPr>
    </w:lvl>
    <w:lvl w:ilvl="3" w:tplc="4FB412FC" w:tentative="1">
      <w:start w:val="1"/>
      <w:numFmt w:val="decimal"/>
      <w:lvlText w:val="%4."/>
      <w:lvlJc w:val="left"/>
      <w:pPr>
        <w:ind w:left="2880" w:hanging="360"/>
      </w:pPr>
    </w:lvl>
    <w:lvl w:ilvl="4" w:tplc="951856CE" w:tentative="1">
      <w:start w:val="1"/>
      <w:numFmt w:val="lowerLetter"/>
      <w:lvlText w:val="%5."/>
      <w:lvlJc w:val="left"/>
      <w:pPr>
        <w:ind w:left="3600" w:hanging="360"/>
      </w:pPr>
    </w:lvl>
    <w:lvl w:ilvl="5" w:tplc="84B200D4" w:tentative="1">
      <w:start w:val="1"/>
      <w:numFmt w:val="lowerRoman"/>
      <w:lvlText w:val="%6."/>
      <w:lvlJc w:val="right"/>
      <w:pPr>
        <w:ind w:left="4320" w:hanging="180"/>
      </w:pPr>
    </w:lvl>
    <w:lvl w:ilvl="6" w:tplc="FF226F2A" w:tentative="1">
      <w:start w:val="1"/>
      <w:numFmt w:val="decimal"/>
      <w:lvlText w:val="%7."/>
      <w:lvlJc w:val="left"/>
      <w:pPr>
        <w:ind w:left="5040" w:hanging="360"/>
      </w:pPr>
    </w:lvl>
    <w:lvl w:ilvl="7" w:tplc="042EA046" w:tentative="1">
      <w:start w:val="1"/>
      <w:numFmt w:val="lowerLetter"/>
      <w:lvlText w:val="%8."/>
      <w:lvlJc w:val="left"/>
      <w:pPr>
        <w:ind w:left="5760" w:hanging="360"/>
      </w:pPr>
    </w:lvl>
    <w:lvl w:ilvl="8" w:tplc="2BF6D114" w:tentative="1">
      <w:start w:val="1"/>
      <w:numFmt w:val="lowerRoman"/>
      <w:lvlText w:val="%9."/>
      <w:lvlJc w:val="right"/>
      <w:pPr>
        <w:ind w:left="6480" w:hanging="180"/>
      </w:pPr>
    </w:lvl>
  </w:abstractNum>
  <w:abstractNum w:abstractNumId="4" w15:restartNumberingAfterBreak="0">
    <w:nsid w:val="185B0DB1"/>
    <w:multiLevelType w:val="hybridMultilevel"/>
    <w:tmpl w:val="00EEE57E"/>
    <w:lvl w:ilvl="0" w:tplc="1D20A462">
      <w:start w:val="1"/>
      <w:numFmt w:val="bullet"/>
      <w:lvlText w:val=""/>
      <w:lvlJc w:val="left"/>
      <w:pPr>
        <w:tabs>
          <w:tab w:val="num" w:pos="720"/>
        </w:tabs>
        <w:ind w:left="720" w:hanging="360"/>
      </w:pPr>
      <w:rPr>
        <w:rFonts w:ascii="Symbol" w:hAnsi="Symbol" w:hint="default"/>
      </w:rPr>
    </w:lvl>
    <w:lvl w:ilvl="1" w:tplc="D9008BA0" w:tentative="1">
      <w:start w:val="1"/>
      <w:numFmt w:val="bullet"/>
      <w:lvlText w:val="o"/>
      <w:lvlJc w:val="left"/>
      <w:pPr>
        <w:ind w:left="1440" w:hanging="360"/>
      </w:pPr>
      <w:rPr>
        <w:rFonts w:ascii="Courier New" w:hAnsi="Courier New" w:cs="Courier New" w:hint="default"/>
      </w:rPr>
    </w:lvl>
    <w:lvl w:ilvl="2" w:tplc="24A8B080" w:tentative="1">
      <w:start w:val="1"/>
      <w:numFmt w:val="bullet"/>
      <w:lvlText w:val=""/>
      <w:lvlJc w:val="left"/>
      <w:pPr>
        <w:ind w:left="2160" w:hanging="360"/>
      </w:pPr>
      <w:rPr>
        <w:rFonts w:ascii="Wingdings" w:hAnsi="Wingdings" w:hint="default"/>
      </w:rPr>
    </w:lvl>
    <w:lvl w:ilvl="3" w:tplc="98A09FC4" w:tentative="1">
      <w:start w:val="1"/>
      <w:numFmt w:val="bullet"/>
      <w:lvlText w:val=""/>
      <w:lvlJc w:val="left"/>
      <w:pPr>
        <w:ind w:left="2880" w:hanging="360"/>
      </w:pPr>
      <w:rPr>
        <w:rFonts w:ascii="Symbol" w:hAnsi="Symbol" w:hint="default"/>
      </w:rPr>
    </w:lvl>
    <w:lvl w:ilvl="4" w:tplc="9B3606BE" w:tentative="1">
      <w:start w:val="1"/>
      <w:numFmt w:val="bullet"/>
      <w:lvlText w:val="o"/>
      <w:lvlJc w:val="left"/>
      <w:pPr>
        <w:ind w:left="3600" w:hanging="360"/>
      </w:pPr>
      <w:rPr>
        <w:rFonts w:ascii="Courier New" w:hAnsi="Courier New" w:cs="Courier New" w:hint="default"/>
      </w:rPr>
    </w:lvl>
    <w:lvl w:ilvl="5" w:tplc="F46EDADC" w:tentative="1">
      <w:start w:val="1"/>
      <w:numFmt w:val="bullet"/>
      <w:lvlText w:val=""/>
      <w:lvlJc w:val="left"/>
      <w:pPr>
        <w:ind w:left="4320" w:hanging="360"/>
      </w:pPr>
      <w:rPr>
        <w:rFonts w:ascii="Wingdings" w:hAnsi="Wingdings" w:hint="default"/>
      </w:rPr>
    </w:lvl>
    <w:lvl w:ilvl="6" w:tplc="BE7E627A" w:tentative="1">
      <w:start w:val="1"/>
      <w:numFmt w:val="bullet"/>
      <w:lvlText w:val=""/>
      <w:lvlJc w:val="left"/>
      <w:pPr>
        <w:ind w:left="5040" w:hanging="360"/>
      </w:pPr>
      <w:rPr>
        <w:rFonts w:ascii="Symbol" w:hAnsi="Symbol" w:hint="default"/>
      </w:rPr>
    </w:lvl>
    <w:lvl w:ilvl="7" w:tplc="7ECCCF08" w:tentative="1">
      <w:start w:val="1"/>
      <w:numFmt w:val="bullet"/>
      <w:lvlText w:val="o"/>
      <w:lvlJc w:val="left"/>
      <w:pPr>
        <w:ind w:left="5760" w:hanging="360"/>
      </w:pPr>
      <w:rPr>
        <w:rFonts w:ascii="Courier New" w:hAnsi="Courier New" w:cs="Courier New" w:hint="default"/>
      </w:rPr>
    </w:lvl>
    <w:lvl w:ilvl="8" w:tplc="DC36C684" w:tentative="1">
      <w:start w:val="1"/>
      <w:numFmt w:val="bullet"/>
      <w:lvlText w:val=""/>
      <w:lvlJc w:val="left"/>
      <w:pPr>
        <w:ind w:left="6480" w:hanging="360"/>
      </w:pPr>
      <w:rPr>
        <w:rFonts w:ascii="Wingdings" w:hAnsi="Wingdings" w:hint="default"/>
      </w:rPr>
    </w:lvl>
  </w:abstractNum>
  <w:abstractNum w:abstractNumId="5" w15:restartNumberingAfterBreak="0">
    <w:nsid w:val="18B506CE"/>
    <w:multiLevelType w:val="hybridMultilevel"/>
    <w:tmpl w:val="76A2C5C8"/>
    <w:lvl w:ilvl="0" w:tplc="C786F5D6">
      <w:start w:val="1"/>
      <w:numFmt w:val="bullet"/>
      <w:lvlText w:val=""/>
      <w:lvlJc w:val="left"/>
      <w:pPr>
        <w:tabs>
          <w:tab w:val="num" w:pos="720"/>
        </w:tabs>
        <w:ind w:left="720" w:hanging="360"/>
      </w:pPr>
      <w:rPr>
        <w:rFonts w:ascii="Symbol" w:hAnsi="Symbol" w:hint="default"/>
      </w:rPr>
    </w:lvl>
    <w:lvl w:ilvl="1" w:tplc="AFF830FE" w:tentative="1">
      <w:start w:val="1"/>
      <w:numFmt w:val="bullet"/>
      <w:lvlText w:val="o"/>
      <w:lvlJc w:val="left"/>
      <w:pPr>
        <w:ind w:left="1440" w:hanging="360"/>
      </w:pPr>
      <w:rPr>
        <w:rFonts w:ascii="Courier New" w:hAnsi="Courier New" w:cs="Courier New" w:hint="default"/>
      </w:rPr>
    </w:lvl>
    <w:lvl w:ilvl="2" w:tplc="F668B3EC" w:tentative="1">
      <w:start w:val="1"/>
      <w:numFmt w:val="bullet"/>
      <w:lvlText w:val=""/>
      <w:lvlJc w:val="left"/>
      <w:pPr>
        <w:ind w:left="2160" w:hanging="360"/>
      </w:pPr>
      <w:rPr>
        <w:rFonts w:ascii="Wingdings" w:hAnsi="Wingdings" w:hint="default"/>
      </w:rPr>
    </w:lvl>
    <w:lvl w:ilvl="3" w:tplc="F1222CD0" w:tentative="1">
      <w:start w:val="1"/>
      <w:numFmt w:val="bullet"/>
      <w:lvlText w:val=""/>
      <w:lvlJc w:val="left"/>
      <w:pPr>
        <w:ind w:left="2880" w:hanging="360"/>
      </w:pPr>
      <w:rPr>
        <w:rFonts w:ascii="Symbol" w:hAnsi="Symbol" w:hint="default"/>
      </w:rPr>
    </w:lvl>
    <w:lvl w:ilvl="4" w:tplc="A5A435BC" w:tentative="1">
      <w:start w:val="1"/>
      <w:numFmt w:val="bullet"/>
      <w:lvlText w:val="o"/>
      <w:lvlJc w:val="left"/>
      <w:pPr>
        <w:ind w:left="3600" w:hanging="360"/>
      </w:pPr>
      <w:rPr>
        <w:rFonts w:ascii="Courier New" w:hAnsi="Courier New" w:cs="Courier New" w:hint="default"/>
      </w:rPr>
    </w:lvl>
    <w:lvl w:ilvl="5" w:tplc="B68E1AA0" w:tentative="1">
      <w:start w:val="1"/>
      <w:numFmt w:val="bullet"/>
      <w:lvlText w:val=""/>
      <w:lvlJc w:val="left"/>
      <w:pPr>
        <w:ind w:left="4320" w:hanging="360"/>
      </w:pPr>
      <w:rPr>
        <w:rFonts w:ascii="Wingdings" w:hAnsi="Wingdings" w:hint="default"/>
      </w:rPr>
    </w:lvl>
    <w:lvl w:ilvl="6" w:tplc="BE5C6F9E" w:tentative="1">
      <w:start w:val="1"/>
      <w:numFmt w:val="bullet"/>
      <w:lvlText w:val=""/>
      <w:lvlJc w:val="left"/>
      <w:pPr>
        <w:ind w:left="5040" w:hanging="360"/>
      </w:pPr>
      <w:rPr>
        <w:rFonts w:ascii="Symbol" w:hAnsi="Symbol" w:hint="default"/>
      </w:rPr>
    </w:lvl>
    <w:lvl w:ilvl="7" w:tplc="A33499E2" w:tentative="1">
      <w:start w:val="1"/>
      <w:numFmt w:val="bullet"/>
      <w:lvlText w:val="o"/>
      <w:lvlJc w:val="left"/>
      <w:pPr>
        <w:ind w:left="5760" w:hanging="360"/>
      </w:pPr>
      <w:rPr>
        <w:rFonts w:ascii="Courier New" w:hAnsi="Courier New" w:cs="Courier New" w:hint="default"/>
      </w:rPr>
    </w:lvl>
    <w:lvl w:ilvl="8" w:tplc="02560DC2" w:tentative="1">
      <w:start w:val="1"/>
      <w:numFmt w:val="bullet"/>
      <w:lvlText w:val=""/>
      <w:lvlJc w:val="left"/>
      <w:pPr>
        <w:ind w:left="6480" w:hanging="360"/>
      </w:pPr>
      <w:rPr>
        <w:rFonts w:ascii="Wingdings" w:hAnsi="Wingdings" w:hint="default"/>
      </w:rPr>
    </w:lvl>
  </w:abstractNum>
  <w:abstractNum w:abstractNumId="6" w15:restartNumberingAfterBreak="0">
    <w:nsid w:val="1DD40D67"/>
    <w:multiLevelType w:val="hybridMultilevel"/>
    <w:tmpl w:val="AE9E5D86"/>
    <w:lvl w:ilvl="0" w:tplc="33FCC5A2">
      <w:start w:val="1"/>
      <w:numFmt w:val="bullet"/>
      <w:lvlText w:val=""/>
      <w:lvlJc w:val="left"/>
      <w:pPr>
        <w:tabs>
          <w:tab w:val="num" w:pos="720"/>
        </w:tabs>
        <w:ind w:left="720" w:hanging="360"/>
      </w:pPr>
      <w:rPr>
        <w:rFonts w:ascii="Symbol" w:hAnsi="Symbol" w:hint="default"/>
      </w:rPr>
    </w:lvl>
    <w:lvl w:ilvl="1" w:tplc="4E30F764">
      <w:start w:val="1"/>
      <w:numFmt w:val="bullet"/>
      <w:lvlText w:val="o"/>
      <w:lvlJc w:val="left"/>
      <w:pPr>
        <w:ind w:left="1440" w:hanging="360"/>
      </w:pPr>
      <w:rPr>
        <w:rFonts w:ascii="Courier New" w:hAnsi="Courier New" w:cs="Courier New" w:hint="default"/>
      </w:rPr>
    </w:lvl>
    <w:lvl w:ilvl="2" w:tplc="5AF86116" w:tentative="1">
      <w:start w:val="1"/>
      <w:numFmt w:val="bullet"/>
      <w:lvlText w:val=""/>
      <w:lvlJc w:val="left"/>
      <w:pPr>
        <w:ind w:left="2160" w:hanging="360"/>
      </w:pPr>
      <w:rPr>
        <w:rFonts w:ascii="Wingdings" w:hAnsi="Wingdings" w:hint="default"/>
      </w:rPr>
    </w:lvl>
    <w:lvl w:ilvl="3" w:tplc="F192341A" w:tentative="1">
      <w:start w:val="1"/>
      <w:numFmt w:val="bullet"/>
      <w:lvlText w:val=""/>
      <w:lvlJc w:val="left"/>
      <w:pPr>
        <w:ind w:left="2880" w:hanging="360"/>
      </w:pPr>
      <w:rPr>
        <w:rFonts w:ascii="Symbol" w:hAnsi="Symbol" w:hint="default"/>
      </w:rPr>
    </w:lvl>
    <w:lvl w:ilvl="4" w:tplc="4044CC82" w:tentative="1">
      <w:start w:val="1"/>
      <w:numFmt w:val="bullet"/>
      <w:lvlText w:val="o"/>
      <w:lvlJc w:val="left"/>
      <w:pPr>
        <w:ind w:left="3600" w:hanging="360"/>
      </w:pPr>
      <w:rPr>
        <w:rFonts w:ascii="Courier New" w:hAnsi="Courier New" w:cs="Courier New" w:hint="default"/>
      </w:rPr>
    </w:lvl>
    <w:lvl w:ilvl="5" w:tplc="3662CE34" w:tentative="1">
      <w:start w:val="1"/>
      <w:numFmt w:val="bullet"/>
      <w:lvlText w:val=""/>
      <w:lvlJc w:val="left"/>
      <w:pPr>
        <w:ind w:left="4320" w:hanging="360"/>
      </w:pPr>
      <w:rPr>
        <w:rFonts w:ascii="Wingdings" w:hAnsi="Wingdings" w:hint="default"/>
      </w:rPr>
    </w:lvl>
    <w:lvl w:ilvl="6" w:tplc="22022666" w:tentative="1">
      <w:start w:val="1"/>
      <w:numFmt w:val="bullet"/>
      <w:lvlText w:val=""/>
      <w:lvlJc w:val="left"/>
      <w:pPr>
        <w:ind w:left="5040" w:hanging="360"/>
      </w:pPr>
      <w:rPr>
        <w:rFonts w:ascii="Symbol" w:hAnsi="Symbol" w:hint="default"/>
      </w:rPr>
    </w:lvl>
    <w:lvl w:ilvl="7" w:tplc="5C90586C" w:tentative="1">
      <w:start w:val="1"/>
      <w:numFmt w:val="bullet"/>
      <w:lvlText w:val="o"/>
      <w:lvlJc w:val="left"/>
      <w:pPr>
        <w:ind w:left="5760" w:hanging="360"/>
      </w:pPr>
      <w:rPr>
        <w:rFonts w:ascii="Courier New" w:hAnsi="Courier New" w:cs="Courier New" w:hint="default"/>
      </w:rPr>
    </w:lvl>
    <w:lvl w:ilvl="8" w:tplc="B83EA05E" w:tentative="1">
      <w:start w:val="1"/>
      <w:numFmt w:val="bullet"/>
      <w:lvlText w:val=""/>
      <w:lvlJc w:val="left"/>
      <w:pPr>
        <w:ind w:left="6480" w:hanging="360"/>
      </w:pPr>
      <w:rPr>
        <w:rFonts w:ascii="Wingdings" w:hAnsi="Wingdings" w:hint="default"/>
      </w:rPr>
    </w:lvl>
  </w:abstractNum>
  <w:abstractNum w:abstractNumId="7" w15:restartNumberingAfterBreak="0">
    <w:nsid w:val="2292750D"/>
    <w:multiLevelType w:val="hybridMultilevel"/>
    <w:tmpl w:val="7BBC3826"/>
    <w:lvl w:ilvl="0" w:tplc="A59261B4">
      <w:start w:val="1"/>
      <w:numFmt w:val="bullet"/>
      <w:lvlText w:val=""/>
      <w:lvlJc w:val="left"/>
      <w:pPr>
        <w:tabs>
          <w:tab w:val="num" w:pos="720"/>
        </w:tabs>
        <w:ind w:left="720" w:hanging="360"/>
      </w:pPr>
      <w:rPr>
        <w:rFonts w:ascii="Symbol" w:hAnsi="Symbol" w:hint="default"/>
      </w:rPr>
    </w:lvl>
    <w:lvl w:ilvl="1" w:tplc="BF386C08" w:tentative="1">
      <w:start w:val="1"/>
      <w:numFmt w:val="bullet"/>
      <w:lvlText w:val="o"/>
      <w:lvlJc w:val="left"/>
      <w:pPr>
        <w:ind w:left="1440" w:hanging="360"/>
      </w:pPr>
      <w:rPr>
        <w:rFonts w:ascii="Courier New" w:hAnsi="Courier New" w:cs="Courier New" w:hint="default"/>
      </w:rPr>
    </w:lvl>
    <w:lvl w:ilvl="2" w:tplc="D99CC90A" w:tentative="1">
      <w:start w:val="1"/>
      <w:numFmt w:val="bullet"/>
      <w:lvlText w:val=""/>
      <w:lvlJc w:val="left"/>
      <w:pPr>
        <w:ind w:left="2160" w:hanging="360"/>
      </w:pPr>
      <w:rPr>
        <w:rFonts w:ascii="Wingdings" w:hAnsi="Wingdings" w:hint="default"/>
      </w:rPr>
    </w:lvl>
    <w:lvl w:ilvl="3" w:tplc="1BA60BD6" w:tentative="1">
      <w:start w:val="1"/>
      <w:numFmt w:val="bullet"/>
      <w:lvlText w:val=""/>
      <w:lvlJc w:val="left"/>
      <w:pPr>
        <w:ind w:left="2880" w:hanging="360"/>
      </w:pPr>
      <w:rPr>
        <w:rFonts w:ascii="Symbol" w:hAnsi="Symbol" w:hint="default"/>
      </w:rPr>
    </w:lvl>
    <w:lvl w:ilvl="4" w:tplc="5C0CC210" w:tentative="1">
      <w:start w:val="1"/>
      <w:numFmt w:val="bullet"/>
      <w:lvlText w:val="o"/>
      <w:lvlJc w:val="left"/>
      <w:pPr>
        <w:ind w:left="3600" w:hanging="360"/>
      </w:pPr>
      <w:rPr>
        <w:rFonts w:ascii="Courier New" w:hAnsi="Courier New" w:cs="Courier New" w:hint="default"/>
      </w:rPr>
    </w:lvl>
    <w:lvl w:ilvl="5" w:tplc="9306C076" w:tentative="1">
      <w:start w:val="1"/>
      <w:numFmt w:val="bullet"/>
      <w:lvlText w:val=""/>
      <w:lvlJc w:val="left"/>
      <w:pPr>
        <w:ind w:left="4320" w:hanging="360"/>
      </w:pPr>
      <w:rPr>
        <w:rFonts w:ascii="Wingdings" w:hAnsi="Wingdings" w:hint="default"/>
      </w:rPr>
    </w:lvl>
    <w:lvl w:ilvl="6" w:tplc="FCFE6AE8" w:tentative="1">
      <w:start w:val="1"/>
      <w:numFmt w:val="bullet"/>
      <w:lvlText w:val=""/>
      <w:lvlJc w:val="left"/>
      <w:pPr>
        <w:ind w:left="5040" w:hanging="360"/>
      </w:pPr>
      <w:rPr>
        <w:rFonts w:ascii="Symbol" w:hAnsi="Symbol" w:hint="default"/>
      </w:rPr>
    </w:lvl>
    <w:lvl w:ilvl="7" w:tplc="D4020806" w:tentative="1">
      <w:start w:val="1"/>
      <w:numFmt w:val="bullet"/>
      <w:lvlText w:val="o"/>
      <w:lvlJc w:val="left"/>
      <w:pPr>
        <w:ind w:left="5760" w:hanging="360"/>
      </w:pPr>
      <w:rPr>
        <w:rFonts w:ascii="Courier New" w:hAnsi="Courier New" w:cs="Courier New" w:hint="default"/>
      </w:rPr>
    </w:lvl>
    <w:lvl w:ilvl="8" w:tplc="26469000" w:tentative="1">
      <w:start w:val="1"/>
      <w:numFmt w:val="bullet"/>
      <w:lvlText w:val=""/>
      <w:lvlJc w:val="left"/>
      <w:pPr>
        <w:ind w:left="6480" w:hanging="360"/>
      </w:pPr>
      <w:rPr>
        <w:rFonts w:ascii="Wingdings" w:hAnsi="Wingdings" w:hint="default"/>
      </w:rPr>
    </w:lvl>
  </w:abstractNum>
  <w:abstractNum w:abstractNumId="8" w15:restartNumberingAfterBreak="0">
    <w:nsid w:val="29611ADD"/>
    <w:multiLevelType w:val="hybridMultilevel"/>
    <w:tmpl w:val="72861CFC"/>
    <w:lvl w:ilvl="0" w:tplc="DCD8E71C">
      <w:start w:val="1"/>
      <w:numFmt w:val="bullet"/>
      <w:lvlText w:val=""/>
      <w:lvlJc w:val="left"/>
      <w:pPr>
        <w:tabs>
          <w:tab w:val="num" w:pos="720"/>
        </w:tabs>
        <w:ind w:left="720" w:hanging="360"/>
      </w:pPr>
      <w:rPr>
        <w:rFonts w:ascii="Symbol" w:hAnsi="Symbol" w:hint="default"/>
      </w:rPr>
    </w:lvl>
    <w:lvl w:ilvl="1" w:tplc="B8227A4E" w:tentative="1">
      <w:start w:val="1"/>
      <w:numFmt w:val="bullet"/>
      <w:lvlText w:val="o"/>
      <w:lvlJc w:val="left"/>
      <w:pPr>
        <w:ind w:left="1440" w:hanging="360"/>
      </w:pPr>
      <w:rPr>
        <w:rFonts w:ascii="Courier New" w:hAnsi="Courier New" w:cs="Courier New" w:hint="default"/>
      </w:rPr>
    </w:lvl>
    <w:lvl w:ilvl="2" w:tplc="7BBC709E" w:tentative="1">
      <w:start w:val="1"/>
      <w:numFmt w:val="bullet"/>
      <w:lvlText w:val=""/>
      <w:lvlJc w:val="left"/>
      <w:pPr>
        <w:ind w:left="2160" w:hanging="360"/>
      </w:pPr>
      <w:rPr>
        <w:rFonts w:ascii="Wingdings" w:hAnsi="Wingdings" w:hint="default"/>
      </w:rPr>
    </w:lvl>
    <w:lvl w:ilvl="3" w:tplc="C33A1332" w:tentative="1">
      <w:start w:val="1"/>
      <w:numFmt w:val="bullet"/>
      <w:lvlText w:val=""/>
      <w:lvlJc w:val="left"/>
      <w:pPr>
        <w:ind w:left="2880" w:hanging="360"/>
      </w:pPr>
      <w:rPr>
        <w:rFonts w:ascii="Symbol" w:hAnsi="Symbol" w:hint="default"/>
      </w:rPr>
    </w:lvl>
    <w:lvl w:ilvl="4" w:tplc="AC20C8A2" w:tentative="1">
      <w:start w:val="1"/>
      <w:numFmt w:val="bullet"/>
      <w:lvlText w:val="o"/>
      <w:lvlJc w:val="left"/>
      <w:pPr>
        <w:ind w:left="3600" w:hanging="360"/>
      </w:pPr>
      <w:rPr>
        <w:rFonts w:ascii="Courier New" w:hAnsi="Courier New" w:cs="Courier New" w:hint="default"/>
      </w:rPr>
    </w:lvl>
    <w:lvl w:ilvl="5" w:tplc="A0102F02" w:tentative="1">
      <w:start w:val="1"/>
      <w:numFmt w:val="bullet"/>
      <w:lvlText w:val=""/>
      <w:lvlJc w:val="left"/>
      <w:pPr>
        <w:ind w:left="4320" w:hanging="360"/>
      </w:pPr>
      <w:rPr>
        <w:rFonts w:ascii="Wingdings" w:hAnsi="Wingdings" w:hint="default"/>
      </w:rPr>
    </w:lvl>
    <w:lvl w:ilvl="6" w:tplc="DBFCCF58" w:tentative="1">
      <w:start w:val="1"/>
      <w:numFmt w:val="bullet"/>
      <w:lvlText w:val=""/>
      <w:lvlJc w:val="left"/>
      <w:pPr>
        <w:ind w:left="5040" w:hanging="360"/>
      </w:pPr>
      <w:rPr>
        <w:rFonts w:ascii="Symbol" w:hAnsi="Symbol" w:hint="default"/>
      </w:rPr>
    </w:lvl>
    <w:lvl w:ilvl="7" w:tplc="090A25E8" w:tentative="1">
      <w:start w:val="1"/>
      <w:numFmt w:val="bullet"/>
      <w:lvlText w:val="o"/>
      <w:lvlJc w:val="left"/>
      <w:pPr>
        <w:ind w:left="5760" w:hanging="360"/>
      </w:pPr>
      <w:rPr>
        <w:rFonts w:ascii="Courier New" w:hAnsi="Courier New" w:cs="Courier New" w:hint="default"/>
      </w:rPr>
    </w:lvl>
    <w:lvl w:ilvl="8" w:tplc="78F23EB6" w:tentative="1">
      <w:start w:val="1"/>
      <w:numFmt w:val="bullet"/>
      <w:lvlText w:val=""/>
      <w:lvlJc w:val="left"/>
      <w:pPr>
        <w:ind w:left="6480" w:hanging="360"/>
      </w:pPr>
      <w:rPr>
        <w:rFonts w:ascii="Wingdings" w:hAnsi="Wingdings" w:hint="default"/>
      </w:rPr>
    </w:lvl>
  </w:abstractNum>
  <w:abstractNum w:abstractNumId="9" w15:restartNumberingAfterBreak="0">
    <w:nsid w:val="2A4D1748"/>
    <w:multiLevelType w:val="hybridMultilevel"/>
    <w:tmpl w:val="BD66784E"/>
    <w:lvl w:ilvl="0" w:tplc="EEE0ADD8">
      <w:start w:val="1"/>
      <w:numFmt w:val="bullet"/>
      <w:lvlText w:val=""/>
      <w:lvlJc w:val="left"/>
      <w:pPr>
        <w:tabs>
          <w:tab w:val="num" w:pos="720"/>
        </w:tabs>
        <w:ind w:left="720" w:hanging="360"/>
      </w:pPr>
      <w:rPr>
        <w:rFonts w:ascii="Symbol" w:hAnsi="Symbol" w:hint="default"/>
      </w:rPr>
    </w:lvl>
    <w:lvl w:ilvl="1" w:tplc="AC70D77A" w:tentative="1">
      <w:start w:val="1"/>
      <w:numFmt w:val="bullet"/>
      <w:lvlText w:val="o"/>
      <w:lvlJc w:val="left"/>
      <w:pPr>
        <w:ind w:left="1440" w:hanging="360"/>
      </w:pPr>
      <w:rPr>
        <w:rFonts w:ascii="Courier New" w:hAnsi="Courier New" w:cs="Courier New" w:hint="default"/>
      </w:rPr>
    </w:lvl>
    <w:lvl w:ilvl="2" w:tplc="E1CCCA58" w:tentative="1">
      <w:start w:val="1"/>
      <w:numFmt w:val="bullet"/>
      <w:lvlText w:val=""/>
      <w:lvlJc w:val="left"/>
      <w:pPr>
        <w:ind w:left="2160" w:hanging="360"/>
      </w:pPr>
      <w:rPr>
        <w:rFonts w:ascii="Wingdings" w:hAnsi="Wingdings" w:hint="default"/>
      </w:rPr>
    </w:lvl>
    <w:lvl w:ilvl="3" w:tplc="49828C28" w:tentative="1">
      <w:start w:val="1"/>
      <w:numFmt w:val="bullet"/>
      <w:lvlText w:val=""/>
      <w:lvlJc w:val="left"/>
      <w:pPr>
        <w:ind w:left="2880" w:hanging="360"/>
      </w:pPr>
      <w:rPr>
        <w:rFonts w:ascii="Symbol" w:hAnsi="Symbol" w:hint="default"/>
      </w:rPr>
    </w:lvl>
    <w:lvl w:ilvl="4" w:tplc="41DCF8BC" w:tentative="1">
      <w:start w:val="1"/>
      <w:numFmt w:val="bullet"/>
      <w:lvlText w:val="o"/>
      <w:lvlJc w:val="left"/>
      <w:pPr>
        <w:ind w:left="3600" w:hanging="360"/>
      </w:pPr>
      <w:rPr>
        <w:rFonts w:ascii="Courier New" w:hAnsi="Courier New" w:cs="Courier New" w:hint="default"/>
      </w:rPr>
    </w:lvl>
    <w:lvl w:ilvl="5" w:tplc="CDDC1ED4" w:tentative="1">
      <w:start w:val="1"/>
      <w:numFmt w:val="bullet"/>
      <w:lvlText w:val=""/>
      <w:lvlJc w:val="left"/>
      <w:pPr>
        <w:ind w:left="4320" w:hanging="360"/>
      </w:pPr>
      <w:rPr>
        <w:rFonts w:ascii="Wingdings" w:hAnsi="Wingdings" w:hint="default"/>
      </w:rPr>
    </w:lvl>
    <w:lvl w:ilvl="6" w:tplc="231AE4FA" w:tentative="1">
      <w:start w:val="1"/>
      <w:numFmt w:val="bullet"/>
      <w:lvlText w:val=""/>
      <w:lvlJc w:val="left"/>
      <w:pPr>
        <w:ind w:left="5040" w:hanging="360"/>
      </w:pPr>
      <w:rPr>
        <w:rFonts w:ascii="Symbol" w:hAnsi="Symbol" w:hint="default"/>
      </w:rPr>
    </w:lvl>
    <w:lvl w:ilvl="7" w:tplc="E5EE9554" w:tentative="1">
      <w:start w:val="1"/>
      <w:numFmt w:val="bullet"/>
      <w:lvlText w:val="o"/>
      <w:lvlJc w:val="left"/>
      <w:pPr>
        <w:ind w:left="5760" w:hanging="360"/>
      </w:pPr>
      <w:rPr>
        <w:rFonts w:ascii="Courier New" w:hAnsi="Courier New" w:cs="Courier New" w:hint="default"/>
      </w:rPr>
    </w:lvl>
    <w:lvl w:ilvl="8" w:tplc="31307DE2" w:tentative="1">
      <w:start w:val="1"/>
      <w:numFmt w:val="bullet"/>
      <w:lvlText w:val=""/>
      <w:lvlJc w:val="left"/>
      <w:pPr>
        <w:ind w:left="6480" w:hanging="360"/>
      </w:pPr>
      <w:rPr>
        <w:rFonts w:ascii="Wingdings" w:hAnsi="Wingdings" w:hint="default"/>
      </w:rPr>
    </w:lvl>
  </w:abstractNum>
  <w:abstractNum w:abstractNumId="10" w15:restartNumberingAfterBreak="0">
    <w:nsid w:val="2B2560CF"/>
    <w:multiLevelType w:val="hybridMultilevel"/>
    <w:tmpl w:val="418ABBE0"/>
    <w:lvl w:ilvl="0" w:tplc="B76C4500">
      <w:start w:val="1"/>
      <w:numFmt w:val="bullet"/>
      <w:lvlText w:val=""/>
      <w:lvlJc w:val="left"/>
      <w:pPr>
        <w:tabs>
          <w:tab w:val="num" w:pos="720"/>
        </w:tabs>
        <w:ind w:left="720" w:hanging="360"/>
      </w:pPr>
      <w:rPr>
        <w:rFonts w:ascii="Symbol" w:hAnsi="Symbol" w:hint="default"/>
      </w:rPr>
    </w:lvl>
    <w:lvl w:ilvl="1" w:tplc="6798AFD6" w:tentative="1">
      <w:start w:val="1"/>
      <w:numFmt w:val="bullet"/>
      <w:lvlText w:val="o"/>
      <w:lvlJc w:val="left"/>
      <w:pPr>
        <w:ind w:left="1440" w:hanging="360"/>
      </w:pPr>
      <w:rPr>
        <w:rFonts w:ascii="Courier New" w:hAnsi="Courier New" w:cs="Courier New" w:hint="default"/>
      </w:rPr>
    </w:lvl>
    <w:lvl w:ilvl="2" w:tplc="11A8D2C4" w:tentative="1">
      <w:start w:val="1"/>
      <w:numFmt w:val="bullet"/>
      <w:lvlText w:val=""/>
      <w:lvlJc w:val="left"/>
      <w:pPr>
        <w:ind w:left="2160" w:hanging="360"/>
      </w:pPr>
      <w:rPr>
        <w:rFonts w:ascii="Wingdings" w:hAnsi="Wingdings" w:hint="default"/>
      </w:rPr>
    </w:lvl>
    <w:lvl w:ilvl="3" w:tplc="4B24342A" w:tentative="1">
      <w:start w:val="1"/>
      <w:numFmt w:val="bullet"/>
      <w:lvlText w:val=""/>
      <w:lvlJc w:val="left"/>
      <w:pPr>
        <w:ind w:left="2880" w:hanging="360"/>
      </w:pPr>
      <w:rPr>
        <w:rFonts w:ascii="Symbol" w:hAnsi="Symbol" w:hint="default"/>
      </w:rPr>
    </w:lvl>
    <w:lvl w:ilvl="4" w:tplc="7C647E26" w:tentative="1">
      <w:start w:val="1"/>
      <w:numFmt w:val="bullet"/>
      <w:lvlText w:val="o"/>
      <w:lvlJc w:val="left"/>
      <w:pPr>
        <w:ind w:left="3600" w:hanging="360"/>
      </w:pPr>
      <w:rPr>
        <w:rFonts w:ascii="Courier New" w:hAnsi="Courier New" w:cs="Courier New" w:hint="default"/>
      </w:rPr>
    </w:lvl>
    <w:lvl w:ilvl="5" w:tplc="13307DD8" w:tentative="1">
      <w:start w:val="1"/>
      <w:numFmt w:val="bullet"/>
      <w:lvlText w:val=""/>
      <w:lvlJc w:val="left"/>
      <w:pPr>
        <w:ind w:left="4320" w:hanging="360"/>
      </w:pPr>
      <w:rPr>
        <w:rFonts w:ascii="Wingdings" w:hAnsi="Wingdings" w:hint="default"/>
      </w:rPr>
    </w:lvl>
    <w:lvl w:ilvl="6" w:tplc="4058C948" w:tentative="1">
      <w:start w:val="1"/>
      <w:numFmt w:val="bullet"/>
      <w:lvlText w:val=""/>
      <w:lvlJc w:val="left"/>
      <w:pPr>
        <w:ind w:left="5040" w:hanging="360"/>
      </w:pPr>
      <w:rPr>
        <w:rFonts w:ascii="Symbol" w:hAnsi="Symbol" w:hint="default"/>
      </w:rPr>
    </w:lvl>
    <w:lvl w:ilvl="7" w:tplc="810E6708" w:tentative="1">
      <w:start w:val="1"/>
      <w:numFmt w:val="bullet"/>
      <w:lvlText w:val="o"/>
      <w:lvlJc w:val="left"/>
      <w:pPr>
        <w:ind w:left="5760" w:hanging="360"/>
      </w:pPr>
      <w:rPr>
        <w:rFonts w:ascii="Courier New" w:hAnsi="Courier New" w:cs="Courier New" w:hint="default"/>
      </w:rPr>
    </w:lvl>
    <w:lvl w:ilvl="8" w:tplc="10CA88C2" w:tentative="1">
      <w:start w:val="1"/>
      <w:numFmt w:val="bullet"/>
      <w:lvlText w:val=""/>
      <w:lvlJc w:val="left"/>
      <w:pPr>
        <w:ind w:left="6480" w:hanging="360"/>
      </w:pPr>
      <w:rPr>
        <w:rFonts w:ascii="Wingdings" w:hAnsi="Wingdings" w:hint="default"/>
      </w:rPr>
    </w:lvl>
  </w:abstractNum>
  <w:abstractNum w:abstractNumId="11" w15:restartNumberingAfterBreak="0">
    <w:nsid w:val="33B55927"/>
    <w:multiLevelType w:val="hybridMultilevel"/>
    <w:tmpl w:val="E6F03954"/>
    <w:lvl w:ilvl="0" w:tplc="8530228E">
      <w:start w:val="1"/>
      <w:numFmt w:val="bullet"/>
      <w:lvlText w:val=""/>
      <w:lvlJc w:val="left"/>
      <w:pPr>
        <w:tabs>
          <w:tab w:val="num" w:pos="720"/>
        </w:tabs>
        <w:ind w:left="720" w:hanging="360"/>
      </w:pPr>
      <w:rPr>
        <w:rFonts w:ascii="Symbol" w:hAnsi="Symbol" w:hint="default"/>
      </w:rPr>
    </w:lvl>
    <w:lvl w:ilvl="1" w:tplc="0158C678" w:tentative="1">
      <w:start w:val="1"/>
      <w:numFmt w:val="bullet"/>
      <w:lvlText w:val="o"/>
      <w:lvlJc w:val="left"/>
      <w:pPr>
        <w:ind w:left="1440" w:hanging="360"/>
      </w:pPr>
      <w:rPr>
        <w:rFonts w:ascii="Courier New" w:hAnsi="Courier New" w:cs="Courier New" w:hint="default"/>
      </w:rPr>
    </w:lvl>
    <w:lvl w:ilvl="2" w:tplc="5B7AF3D6" w:tentative="1">
      <w:start w:val="1"/>
      <w:numFmt w:val="bullet"/>
      <w:lvlText w:val=""/>
      <w:lvlJc w:val="left"/>
      <w:pPr>
        <w:ind w:left="2160" w:hanging="360"/>
      </w:pPr>
      <w:rPr>
        <w:rFonts w:ascii="Wingdings" w:hAnsi="Wingdings" w:hint="default"/>
      </w:rPr>
    </w:lvl>
    <w:lvl w:ilvl="3" w:tplc="DE7004AA" w:tentative="1">
      <w:start w:val="1"/>
      <w:numFmt w:val="bullet"/>
      <w:lvlText w:val=""/>
      <w:lvlJc w:val="left"/>
      <w:pPr>
        <w:ind w:left="2880" w:hanging="360"/>
      </w:pPr>
      <w:rPr>
        <w:rFonts w:ascii="Symbol" w:hAnsi="Symbol" w:hint="default"/>
      </w:rPr>
    </w:lvl>
    <w:lvl w:ilvl="4" w:tplc="2EB42EBA" w:tentative="1">
      <w:start w:val="1"/>
      <w:numFmt w:val="bullet"/>
      <w:lvlText w:val="o"/>
      <w:lvlJc w:val="left"/>
      <w:pPr>
        <w:ind w:left="3600" w:hanging="360"/>
      </w:pPr>
      <w:rPr>
        <w:rFonts w:ascii="Courier New" w:hAnsi="Courier New" w:cs="Courier New" w:hint="default"/>
      </w:rPr>
    </w:lvl>
    <w:lvl w:ilvl="5" w:tplc="07CEEC40" w:tentative="1">
      <w:start w:val="1"/>
      <w:numFmt w:val="bullet"/>
      <w:lvlText w:val=""/>
      <w:lvlJc w:val="left"/>
      <w:pPr>
        <w:ind w:left="4320" w:hanging="360"/>
      </w:pPr>
      <w:rPr>
        <w:rFonts w:ascii="Wingdings" w:hAnsi="Wingdings" w:hint="default"/>
      </w:rPr>
    </w:lvl>
    <w:lvl w:ilvl="6" w:tplc="124C7130" w:tentative="1">
      <w:start w:val="1"/>
      <w:numFmt w:val="bullet"/>
      <w:lvlText w:val=""/>
      <w:lvlJc w:val="left"/>
      <w:pPr>
        <w:ind w:left="5040" w:hanging="360"/>
      </w:pPr>
      <w:rPr>
        <w:rFonts w:ascii="Symbol" w:hAnsi="Symbol" w:hint="default"/>
      </w:rPr>
    </w:lvl>
    <w:lvl w:ilvl="7" w:tplc="9CB44F9E" w:tentative="1">
      <w:start w:val="1"/>
      <w:numFmt w:val="bullet"/>
      <w:lvlText w:val="o"/>
      <w:lvlJc w:val="left"/>
      <w:pPr>
        <w:ind w:left="5760" w:hanging="360"/>
      </w:pPr>
      <w:rPr>
        <w:rFonts w:ascii="Courier New" w:hAnsi="Courier New" w:cs="Courier New" w:hint="default"/>
      </w:rPr>
    </w:lvl>
    <w:lvl w:ilvl="8" w:tplc="D29C45C0" w:tentative="1">
      <w:start w:val="1"/>
      <w:numFmt w:val="bullet"/>
      <w:lvlText w:val=""/>
      <w:lvlJc w:val="left"/>
      <w:pPr>
        <w:ind w:left="6480" w:hanging="360"/>
      </w:pPr>
      <w:rPr>
        <w:rFonts w:ascii="Wingdings" w:hAnsi="Wingdings" w:hint="default"/>
      </w:rPr>
    </w:lvl>
  </w:abstractNum>
  <w:abstractNum w:abstractNumId="12" w15:restartNumberingAfterBreak="0">
    <w:nsid w:val="37A74A13"/>
    <w:multiLevelType w:val="hybridMultilevel"/>
    <w:tmpl w:val="E2509884"/>
    <w:lvl w:ilvl="0" w:tplc="887459D4">
      <w:start w:val="1"/>
      <w:numFmt w:val="bullet"/>
      <w:lvlText w:val=""/>
      <w:lvlJc w:val="left"/>
      <w:pPr>
        <w:tabs>
          <w:tab w:val="num" w:pos="720"/>
        </w:tabs>
        <w:ind w:left="720" w:hanging="360"/>
      </w:pPr>
      <w:rPr>
        <w:rFonts w:ascii="Symbol" w:hAnsi="Symbol" w:hint="default"/>
      </w:rPr>
    </w:lvl>
    <w:lvl w:ilvl="1" w:tplc="87BA5082" w:tentative="1">
      <w:start w:val="1"/>
      <w:numFmt w:val="bullet"/>
      <w:lvlText w:val="o"/>
      <w:lvlJc w:val="left"/>
      <w:pPr>
        <w:ind w:left="1440" w:hanging="360"/>
      </w:pPr>
      <w:rPr>
        <w:rFonts w:ascii="Courier New" w:hAnsi="Courier New" w:cs="Courier New" w:hint="default"/>
      </w:rPr>
    </w:lvl>
    <w:lvl w:ilvl="2" w:tplc="FCF00634" w:tentative="1">
      <w:start w:val="1"/>
      <w:numFmt w:val="bullet"/>
      <w:lvlText w:val=""/>
      <w:lvlJc w:val="left"/>
      <w:pPr>
        <w:ind w:left="2160" w:hanging="360"/>
      </w:pPr>
      <w:rPr>
        <w:rFonts w:ascii="Wingdings" w:hAnsi="Wingdings" w:hint="default"/>
      </w:rPr>
    </w:lvl>
    <w:lvl w:ilvl="3" w:tplc="3B86EC34" w:tentative="1">
      <w:start w:val="1"/>
      <w:numFmt w:val="bullet"/>
      <w:lvlText w:val=""/>
      <w:lvlJc w:val="left"/>
      <w:pPr>
        <w:ind w:left="2880" w:hanging="360"/>
      </w:pPr>
      <w:rPr>
        <w:rFonts w:ascii="Symbol" w:hAnsi="Symbol" w:hint="default"/>
      </w:rPr>
    </w:lvl>
    <w:lvl w:ilvl="4" w:tplc="1B82C3A8" w:tentative="1">
      <w:start w:val="1"/>
      <w:numFmt w:val="bullet"/>
      <w:lvlText w:val="o"/>
      <w:lvlJc w:val="left"/>
      <w:pPr>
        <w:ind w:left="3600" w:hanging="360"/>
      </w:pPr>
      <w:rPr>
        <w:rFonts w:ascii="Courier New" w:hAnsi="Courier New" w:cs="Courier New" w:hint="default"/>
      </w:rPr>
    </w:lvl>
    <w:lvl w:ilvl="5" w:tplc="B75CFA7C" w:tentative="1">
      <w:start w:val="1"/>
      <w:numFmt w:val="bullet"/>
      <w:lvlText w:val=""/>
      <w:lvlJc w:val="left"/>
      <w:pPr>
        <w:ind w:left="4320" w:hanging="360"/>
      </w:pPr>
      <w:rPr>
        <w:rFonts w:ascii="Wingdings" w:hAnsi="Wingdings" w:hint="default"/>
      </w:rPr>
    </w:lvl>
    <w:lvl w:ilvl="6" w:tplc="2D6601A0" w:tentative="1">
      <w:start w:val="1"/>
      <w:numFmt w:val="bullet"/>
      <w:lvlText w:val=""/>
      <w:lvlJc w:val="left"/>
      <w:pPr>
        <w:ind w:left="5040" w:hanging="360"/>
      </w:pPr>
      <w:rPr>
        <w:rFonts w:ascii="Symbol" w:hAnsi="Symbol" w:hint="default"/>
      </w:rPr>
    </w:lvl>
    <w:lvl w:ilvl="7" w:tplc="C8DC5788" w:tentative="1">
      <w:start w:val="1"/>
      <w:numFmt w:val="bullet"/>
      <w:lvlText w:val="o"/>
      <w:lvlJc w:val="left"/>
      <w:pPr>
        <w:ind w:left="5760" w:hanging="360"/>
      </w:pPr>
      <w:rPr>
        <w:rFonts w:ascii="Courier New" w:hAnsi="Courier New" w:cs="Courier New" w:hint="default"/>
      </w:rPr>
    </w:lvl>
    <w:lvl w:ilvl="8" w:tplc="700C0E70" w:tentative="1">
      <w:start w:val="1"/>
      <w:numFmt w:val="bullet"/>
      <w:lvlText w:val=""/>
      <w:lvlJc w:val="left"/>
      <w:pPr>
        <w:ind w:left="6480" w:hanging="360"/>
      </w:pPr>
      <w:rPr>
        <w:rFonts w:ascii="Wingdings" w:hAnsi="Wingdings" w:hint="default"/>
      </w:rPr>
    </w:lvl>
  </w:abstractNum>
  <w:abstractNum w:abstractNumId="13" w15:restartNumberingAfterBreak="0">
    <w:nsid w:val="38652DE9"/>
    <w:multiLevelType w:val="hybridMultilevel"/>
    <w:tmpl w:val="E5FEC182"/>
    <w:lvl w:ilvl="0" w:tplc="61881A78">
      <w:start w:val="1"/>
      <w:numFmt w:val="bullet"/>
      <w:lvlText w:val=""/>
      <w:lvlJc w:val="left"/>
      <w:pPr>
        <w:tabs>
          <w:tab w:val="num" w:pos="720"/>
        </w:tabs>
        <w:ind w:left="720" w:hanging="360"/>
      </w:pPr>
      <w:rPr>
        <w:rFonts w:ascii="Symbol" w:hAnsi="Symbol" w:hint="default"/>
      </w:rPr>
    </w:lvl>
    <w:lvl w:ilvl="1" w:tplc="B07AC794" w:tentative="1">
      <w:start w:val="1"/>
      <w:numFmt w:val="bullet"/>
      <w:lvlText w:val="o"/>
      <w:lvlJc w:val="left"/>
      <w:pPr>
        <w:ind w:left="1440" w:hanging="360"/>
      </w:pPr>
      <w:rPr>
        <w:rFonts w:ascii="Courier New" w:hAnsi="Courier New" w:cs="Courier New" w:hint="default"/>
      </w:rPr>
    </w:lvl>
    <w:lvl w:ilvl="2" w:tplc="0578279A" w:tentative="1">
      <w:start w:val="1"/>
      <w:numFmt w:val="bullet"/>
      <w:lvlText w:val=""/>
      <w:lvlJc w:val="left"/>
      <w:pPr>
        <w:ind w:left="2160" w:hanging="360"/>
      </w:pPr>
      <w:rPr>
        <w:rFonts w:ascii="Wingdings" w:hAnsi="Wingdings" w:hint="default"/>
      </w:rPr>
    </w:lvl>
    <w:lvl w:ilvl="3" w:tplc="CB4E2782" w:tentative="1">
      <w:start w:val="1"/>
      <w:numFmt w:val="bullet"/>
      <w:lvlText w:val=""/>
      <w:lvlJc w:val="left"/>
      <w:pPr>
        <w:ind w:left="2880" w:hanging="360"/>
      </w:pPr>
      <w:rPr>
        <w:rFonts w:ascii="Symbol" w:hAnsi="Symbol" w:hint="default"/>
      </w:rPr>
    </w:lvl>
    <w:lvl w:ilvl="4" w:tplc="1AA8DDEE" w:tentative="1">
      <w:start w:val="1"/>
      <w:numFmt w:val="bullet"/>
      <w:lvlText w:val="o"/>
      <w:lvlJc w:val="left"/>
      <w:pPr>
        <w:ind w:left="3600" w:hanging="360"/>
      </w:pPr>
      <w:rPr>
        <w:rFonts w:ascii="Courier New" w:hAnsi="Courier New" w:cs="Courier New" w:hint="default"/>
      </w:rPr>
    </w:lvl>
    <w:lvl w:ilvl="5" w:tplc="7A0EF424" w:tentative="1">
      <w:start w:val="1"/>
      <w:numFmt w:val="bullet"/>
      <w:lvlText w:val=""/>
      <w:lvlJc w:val="left"/>
      <w:pPr>
        <w:ind w:left="4320" w:hanging="360"/>
      </w:pPr>
      <w:rPr>
        <w:rFonts w:ascii="Wingdings" w:hAnsi="Wingdings" w:hint="default"/>
      </w:rPr>
    </w:lvl>
    <w:lvl w:ilvl="6" w:tplc="9A9E43C8" w:tentative="1">
      <w:start w:val="1"/>
      <w:numFmt w:val="bullet"/>
      <w:lvlText w:val=""/>
      <w:lvlJc w:val="left"/>
      <w:pPr>
        <w:ind w:left="5040" w:hanging="360"/>
      </w:pPr>
      <w:rPr>
        <w:rFonts w:ascii="Symbol" w:hAnsi="Symbol" w:hint="default"/>
      </w:rPr>
    </w:lvl>
    <w:lvl w:ilvl="7" w:tplc="E2741BEE" w:tentative="1">
      <w:start w:val="1"/>
      <w:numFmt w:val="bullet"/>
      <w:lvlText w:val="o"/>
      <w:lvlJc w:val="left"/>
      <w:pPr>
        <w:ind w:left="5760" w:hanging="360"/>
      </w:pPr>
      <w:rPr>
        <w:rFonts w:ascii="Courier New" w:hAnsi="Courier New" w:cs="Courier New" w:hint="default"/>
      </w:rPr>
    </w:lvl>
    <w:lvl w:ilvl="8" w:tplc="F69681B8" w:tentative="1">
      <w:start w:val="1"/>
      <w:numFmt w:val="bullet"/>
      <w:lvlText w:val=""/>
      <w:lvlJc w:val="left"/>
      <w:pPr>
        <w:ind w:left="6480" w:hanging="360"/>
      </w:pPr>
      <w:rPr>
        <w:rFonts w:ascii="Wingdings" w:hAnsi="Wingdings" w:hint="default"/>
      </w:rPr>
    </w:lvl>
  </w:abstractNum>
  <w:abstractNum w:abstractNumId="14" w15:restartNumberingAfterBreak="0">
    <w:nsid w:val="3BDC1F6F"/>
    <w:multiLevelType w:val="hybridMultilevel"/>
    <w:tmpl w:val="1CCAE2F6"/>
    <w:lvl w:ilvl="0" w:tplc="5F22FB0E">
      <w:start w:val="1"/>
      <w:numFmt w:val="bullet"/>
      <w:lvlText w:val=""/>
      <w:lvlJc w:val="left"/>
      <w:pPr>
        <w:tabs>
          <w:tab w:val="num" w:pos="720"/>
        </w:tabs>
        <w:ind w:left="720" w:hanging="360"/>
      </w:pPr>
      <w:rPr>
        <w:rFonts w:ascii="Symbol" w:hAnsi="Symbol" w:hint="default"/>
      </w:rPr>
    </w:lvl>
    <w:lvl w:ilvl="1" w:tplc="E8B6141E" w:tentative="1">
      <w:start w:val="1"/>
      <w:numFmt w:val="bullet"/>
      <w:lvlText w:val="o"/>
      <w:lvlJc w:val="left"/>
      <w:pPr>
        <w:ind w:left="1440" w:hanging="360"/>
      </w:pPr>
      <w:rPr>
        <w:rFonts w:ascii="Courier New" w:hAnsi="Courier New" w:cs="Courier New" w:hint="default"/>
      </w:rPr>
    </w:lvl>
    <w:lvl w:ilvl="2" w:tplc="0BBEF608" w:tentative="1">
      <w:start w:val="1"/>
      <w:numFmt w:val="bullet"/>
      <w:lvlText w:val=""/>
      <w:lvlJc w:val="left"/>
      <w:pPr>
        <w:ind w:left="2160" w:hanging="360"/>
      </w:pPr>
      <w:rPr>
        <w:rFonts w:ascii="Wingdings" w:hAnsi="Wingdings" w:hint="default"/>
      </w:rPr>
    </w:lvl>
    <w:lvl w:ilvl="3" w:tplc="2D3A837C" w:tentative="1">
      <w:start w:val="1"/>
      <w:numFmt w:val="bullet"/>
      <w:lvlText w:val=""/>
      <w:lvlJc w:val="left"/>
      <w:pPr>
        <w:ind w:left="2880" w:hanging="360"/>
      </w:pPr>
      <w:rPr>
        <w:rFonts w:ascii="Symbol" w:hAnsi="Symbol" w:hint="default"/>
      </w:rPr>
    </w:lvl>
    <w:lvl w:ilvl="4" w:tplc="A9326CCC" w:tentative="1">
      <w:start w:val="1"/>
      <w:numFmt w:val="bullet"/>
      <w:lvlText w:val="o"/>
      <w:lvlJc w:val="left"/>
      <w:pPr>
        <w:ind w:left="3600" w:hanging="360"/>
      </w:pPr>
      <w:rPr>
        <w:rFonts w:ascii="Courier New" w:hAnsi="Courier New" w:cs="Courier New" w:hint="default"/>
      </w:rPr>
    </w:lvl>
    <w:lvl w:ilvl="5" w:tplc="702CBEB2" w:tentative="1">
      <w:start w:val="1"/>
      <w:numFmt w:val="bullet"/>
      <w:lvlText w:val=""/>
      <w:lvlJc w:val="left"/>
      <w:pPr>
        <w:ind w:left="4320" w:hanging="360"/>
      </w:pPr>
      <w:rPr>
        <w:rFonts w:ascii="Wingdings" w:hAnsi="Wingdings" w:hint="default"/>
      </w:rPr>
    </w:lvl>
    <w:lvl w:ilvl="6" w:tplc="490CE4B6" w:tentative="1">
      <w:start w:val="1"/>
      <w:numFmt w:val="bullet"/>
      <w:lvlText w:val=""/>
      <w:lvlJc w:val="left"/>
      <w:pPr>
        <w:ind w:left="5040" w:hanging="360"/>
      </w:pPr>
      <w:rPr>
        <w:rFonts w:ascii="Symbol" w:hAnsi="Symbol" w:hint="default"/>
      </w:rPr>
    </w:lvl>
    <w:lvl w:ilvl="7" w:tplc="D4741B70" w:tentative="1">
      <w:start w:val="1"/>
      <w:numFmt w:val="bullet"/>
      <w:lvlText w:val="o"/>
      <w:lvlJc w:val="left"/>
      <w:pPr>
        <w:ind w:left="5760" w:hanging="360"/>
      </w:pPr>
      <w:rPr>
        <w:rFonts w:ascii="Courier New" w:hAnsi="Courier New" w:cs="Courier New" w:hint="default"/>
      </w:rPr>
    </w:lvl>
    <w:lvl w:ilvl="8" w:tplc="01FC7DB0" w:tentative="1">
      <w:start w:val="1"/>
      <w:numFmt w:val="bullet"/>
      <w:lvlText w:val=""/>
      <w:lvlJc w:val="left"/>
      <w:pPr>
        <w:ind w:left="6480" w:hanging="360"/>
      </w:pPr>
      <w:rPr>
        <w:rFonts w:ascii="Wingdings" w:hAnsi="Wingdings" w:hint="default"/>
      </w:rPr>
    </w:lvl>
  </w:abstractNum>
  <w:abstractNum w:abstractNumId="15" w15:restartNumberingAfterBreak="0">
    <w:nsid w:val="3BEB660A"/>
    <w:multiLevelType w:val="hybridMultilevel"/>
    <w:tmpl w:val="C26E7FA0"/>
    <w:lvl w:ilvl="0" w:tplc="35569320">
      <w:start w:val="1"/>
      <w:numFmt w:val="bullet"/>
      <w:lvlText w:val=""/>
      <w:lvlJc w:val="left"/>
      <w:pPr>
        <w:tabs>
          <w:tab w:val="num" w:pos="780"/>
        </w:tabs>
        <w:ind w:left="780" w:hanging="360"/>
      </w:pPr>
      <w:rPr>
        <w:rFonts w:ascii="Symbol" w:hAnsi="Symbol" w:hint="default"/>
      </w:rPr>
    </w:lvl>
    <w:lvl w:ilvl="1" w:tplc="D0EC9F56" w:tentative="1">
      <w:start w:val="1"/>
      <w:numFmt w:val="bullet"/>
      <w:lvlText w:val="o"/>
      <w:lvlJc w:val="left"/>
      <w:pPr>
        <w:ind w:left="1500" w:hanging="360"/>
      </w:pPr>
      <w:rPr>
        <w:rFonts w:ascii="Courier New" w:hAnsi="Courier New" w:cs="Courier New" w:hint="default"/>
      </w:rPr>
    </w:lvl>
    <w:lvl w:ilvl="2" w:tplc="3B1869BC" w:tentative="1">
      <w:start w:val="1"/>
      <w:numFmt w:val="bullet"/>
      <w:lvlText w:val=""/>
      <w:lvlJc w:val="left"/>
      <w:pPr>
        <w:ind w:left="2220" w:hanging="360"/>
      </w:pPr>
      <w:rPr>
        <w:rFonts w:ascii="Wingdings" w:hAnsi="Wingdings" w:hint="default"/>
      </w:rPr>
    </w:lvl>
    <w:lvl w:ilvl="3" w:tplc="AE0A4F60" w:tentative="1">
      <w:start w:val="1"/>
      <w:numFmt w:val="bullet"/>
      <w:lvlText w:val=""/>
      <w:lvlJc w:val="left"/>
      <w:pPr>
        <w:ind w:left="2940" w:hanging="360"/>
      </w:pPr>
      <w:rPr>
        <w:rFonts w:ascii="Symbol" w:hAnsi="Symbol" w:hint="default"/>
      </w:rPr>
    </w:lvl>
    <w:lvl w:ilvl="4" w:tplc="A03E138A" w:tentative="1">
      <w:start w:val="1"/>
      <w:numFmt w:val="bullet"/>
      <w:lvlText w:val="o"/>
      <w:lvlJc w:val="left"/>
      <w:pPr>
        <w:ind w:left="3660" w:hanging="360"/>
      </w:pPr>
      <w:rPr>
        <w:rFonts w:ascii="Courier New" w:hAnsi="Courier New" w:cs="Courier New" w:hint="default"/>
      </w:rPr>
    </w:lvl>
    <w:lvl w:ilvl="5" w:tplc="0058963E" w:tentative="1">
      <w:start w:val="1"/>
      <w:numFmt w:val="bullet"/>
      <w:lvlText w:val=""/>
      <w:lvlJc w:val="left"/>
      <w:pPr>
        <w:ind w:left="4380" w:hanging="360"/>
      </w:pPr>
      <w:rPr>
        <w:rFonts w:ascii="Wingdings" w:hAnsi="Wingdings" w:hint="default"/>
      </w:rPr>
    </w:lvl>
    <w:lvl w:ilvl="6" w:tplc="5BAE8ABE" w:tentative="1">
      <w:start w:val="1"/>
      <w:numFmt w:val="bullet"/>
      <w:lvlText w:val=""/>
      <w:lvlJc w:val="left"/>
      <w:pPr>
        <w:ind w:left="5100" w:hanging="360"/>
      </w:pPr>
      <w:rPr>
        <w:rFonts w:ascii="Symbol" w:hAnsi="Symbol" w:hint="default"/>
      </w:rPr>
    </w:lvl>
    <w:lvl w:ilvl="7" w:tplc="1A56DB36" w:tentative="1">
      <w:start w:val="1"/>
      <w:numFmt w:val="bullet"/>
      <w:lvlText w:val="o"/>
      <w:lvlJc w:val="left"/>
      <w:pPr>
        <w:ind w:left="5820" w:hanging="360"/>
      </w:pPr>
      <w:rPr>
        <w:rFonts w:ascii="Courier New" w:hAnsi="Courier New" w:cs="Courier New" w:hint="default"/>
      </w:rPr>
    </w:lvl>
    <w:lvl w:ilvl="8" w:tplc="2A824A9C" w:tentative="1">
      <w:start w:val="1"/>
      <w:numFmt w:val="bullet"/>
      <w:lvlText w:val=""/>
      <w:lvlJc w:val="left"/>
      <w:pPr>
        <w:ind w:left="6540" w:hanging="360"/>
      </w:pPr>
      <w:rPr>
        <w:rFonts w:ascii="Wingdings" w:hAnsi="Wingdings" w:hint="default"/>
      </w:rPr>
    </w:lvl>
  </w:abstractNum>
  <w:abstractNum w:abstractNumId="16" w15:restartNumberingAfterBreak="0">
    <w:nsid w:val="3DB17353"/>
    <w:multiLevelType w:val="hybridMultilevel"/>
    <w:tmpl w:val="343A1AC6"/>
    <w:lvl w:ilvl="0" w:tplc="F430925C">
      <w:start w:val="1"/>
      <w:numFmt w:val="bullet"/>
      <w:lvlText w:val=""/>
      <w:lvlJc w:val="left"/>
      <w:pPr>
        <w:tabs>
          <w:tab w:val="num" w:pos="720"/>
        </w:tabs>
        <w:ind w:left="720" w:hanging="360"/>
      </w:pPr>
      <w:rPr>
        <w:rFonts w:ascii="Symbol" w:hAnsi="Symbol" w:hint="default"/>
      </w:rPr>
    </w:lvl>
    <w:lvl w:ilvl="1" w:tplc="61C8C22C" w:tentative="1">
      <w:start w:val="1"/>
      <w:numFmt w:val="bullet"/>
      <w:lvlText w:val="o"/>
      <w:lvlJc w:val="left"/>
      <w:pPr>
        <w:ind w:left="1440" w:hanging="360"/>
      </w:pPr>
      <w:rPr>
        <w:rFonts w:ascii="Courier New" w:hAnsi="Courier New" w:cs="Courier New" w:hint="default"/>
      </w:rPr>
    </w:lvl>
    <w:lvl w:ilvl="2" w:tplc="C2CE14A6" w:tentative="1">
      <w:start w:val="1"/>
      <w:numFmt w:val="bullet"/>
      <w:lvlText w:val=""/>
      <w:lvlJc w:val="left"/>
      <w:pPr>
        <w:ind w:left="2160" w:hanging="360"/>
      </w:pPr>
      <w:rPr>
        <w:rFonts w:ascii="Wingdings" w:hAnsi="Wingdings" w:hint="default"/>
      </w:rPr>
    </w:lvl>
    <w:lvl w:ilvl="3" w:tplc="A104BED2" w:tentative="1">
      <w:start w:val="1"/>
      <w:numFmt w:val="bullet"/>
      <w:lvlText w:val=""/>
      <w:lvlJc w:val="left"/>
      <w:pPr>
        <w:ind w:left="2880" w:hanging="360"/>
      </w:pPr>
      <w:rPr>
        <w:rFonts w:ascii="Symbol" w:hAnsi="Symbol" w:hint="default"/>
      </w:rPr>
    </w:lvl>
    <w:lvl w:ilvl="4" w:tplc="27368BB2" w:tentative="1">
      <w:start w:val="1"/>
      <w:numFmt w:val="bullet"/>
      <w:lvlText w:val="o"/>
      <w:lvlJc w:val="left"/>
      <w:pPr>
        <w:ind w:left="3600" w:hanging="360"/>
      </w:pPr>
      <w:rPr>
        <w:rFonts w:ascii="Courier New" w:hAnsi="Courier New" w:cs="Courier New" w:hint="default"/>
      </w:rPr>
    </w:lvl>
    <w:lvl w:ilvl="5" w:tplc="AD284EC8" w:tentative="1">
      <w:start w:val="1"/>
      <w:numFmt w:val="bullet"/>
      <w:lvlText w:val=""/>
      <w:lvlJc w:val="left"/>
      <w:pPr>
        <w:ind w:left="4320" w:hanging="360"/>
      </w:pPr>
      <w:rPr>
        <w:rFonts w:ascii="Wingdings" w:hAnsi="Wingdings" w:hint="default"/>
      </w:rPr>
    </w:lvl>
    <w:lvl w:ilvl="6" w:tplc="C18CB154" w:tentative="1">
      <w:start w:val="1"/>
      <w:numFmt w:val="bullet"/>
      <w:lvlText w:val=""/>
      <w:lvlJc w:val="left"/>
      <w:pPr>
        <w:ind w:left="5040" w:hanging="360"/>
      </w:pPr>
      <w:rPr>
        <w:rFonts w:ascii="Symbol" w:hAnsi="Symbol" w:hint="default"/>
      </w:rPr>
    </w:lvl>
    <w:lvl w:ilvl="7" w:tplc="98CE820A" w:tentative="1">
      <w:start w:val="1"/>
      <w:numFmt w:val="bullet"/>
      <w:lvlText w:val="o"/>
      <w:lvlJc w:val="left"/>
      <w:pPr>
        <w:ind w:left="5760" w:hanging="360"/>
      </w:pPr>
      <w:rPr>
        <w:rFonts w:ascii="Courier New" w:hAnsi="Courier New" w:cs="Courier New" w:hint="default"/>
      </w:rPr>
    </w:lvl>
    <w:lvl w:ilvl="8" w:tplc="4CE8C0B4" w:tentative="1">
      <w:start w:val="1"/>
      <w:numFmt w:val="bullet"/>
      <w:lvlText w:val=""/>
      <w:lvlJc w:val="left"/>
      <w:pPr>
        <w:ind w:left="6480" w:hanging="360"/>
      </w:pPr>
      <w:rPr>
        <w:rFonts w:ascii="Wingdings" w:hAnsi="Wingdings" w:hint="default"/>
      </w:rPr>
    </w:lvl>
  </w:abstractNum>
  <w:abstractNum w:abstractNumId="17" w15:restartNumberingAfterBreak="0">
    <w:nsid w:val="41A651AC"/>
    <w:multiLevelType w:val="hybridMultilevel"/>
    <w:tmpl w:val="171A84E6"/>
    <w:lvl w:ilvl="0" w:tplc="EE12B960">
      <w:start w:val="1"/>
      <w:numFmt w:val="decimal"/>
      <w:lvlText w:val="(%1)"/>
      <w:lvlJc w:val="left"/>
      <w:pPr>
        <w:ind w:left="765" w:hanging="405"/>
      </w:pPr>
      <w:rPr>
        <w:rFonts w:hint="default"/>
      </w:rPr>
    </w:lvl>
    <w:lvl w:ilvl="1" w:tplc="229E6D6E" w:tentative="1">
      <w:start w:val="1"/>
      <w:numFmt w:val="lowerLetter"/>
      <w:lvlText w:val="%2."/>
      <w:lvlJc w:val="left"/>
      <w:pPr>
        <w:ind w:left="1440" w:hanging="360"/>
      </w:pPr>
    </w:lvl>
    <w:lvl w:ilvl="2" w:tplc="7932E066" w:tentative="1">
      <w:start w:val="1"/>
      <w:numFmt w:val="lowerRoman"/>
      <w:lvlText w:val="%3."/>
      <w:lvlJc w:val="right"/>
      <w:pPr>
        <w:ind w:left="2160" w:hanging="180"/>
      </w:pPr>
    </w:lvl>
    <w:lvl w:ilvl="3" w:tplc="5B72C188" w:tentative="1">
      <w:start w:val="1"/>
      <w:numFmt w:val="decimal"/>
      <w:lvlText w:val="%4."/>
      <w:lvlJc w:val="left"/>
      <w:pPr>
        <w:ind w:left="2880" w:hanging="360"/>
      </w:pPr>
    </w:lvl>
    <w:lvl w:ilvl="4" w:tplc="22B022AC" w:tentative="1">
      <w:start w:val="1"/>
      <w:numFmt w:val="lowerLetter"/>
      <w:lvlText w:val="%5."/>
      <w:lvlJc w:val="left"/>
      <w:pPr>
        <w:ind w:left="3600" w:hanging="360"/>
      </w:pPr>
    </w:lvl>
    <w:lvl w:ilvl="5" w:tplc="9A9E2E3E" w:tentative="1">
      <w:start w:val="1"/>
      <w:numFmt w:val="lowerRoman"/>
      <w:lvlText w:val="%6."/>
      <w:lvlJc w:val="right"/>
      <w:pPr>
        <w:ind w:left="4320" w:hanging="180"/>
      </w:pPr>
    </w:lvl>
    <w:lvl w:ilvl="6" w:tplc="5ED8110C" w:tentative="1">
      <w:start w:val="1"/>
      <w:numFmt w:val="decimal"/>
      <w:lvlText w:val="%7."/>
      <w:lvlJc w:val="left"/>
      <w:pPr>
        <w:ind w:left="5040" w:hanging="360"/>
      </w:pPr>
    </w:lvl>
    <w:lvl w:ilvl="7" w:tplc="721877DC" w:tentative="1">
      <w:start w:val="1"/>
      <w:numFmt w:val="lowerLetter"/>
      <w:lvlText w:val="%8."/>
      <w:lvlJc w:val="left"/>
      <w:pPr>
        <w:ind w:left="5760" w:hanging="360"/>
      </w:pPr>
    </w:lvl>
    <w:lvl w:ilvl="8" w:tplc="93A6D19C" w:tentative="1">
      <w:start w:val="1"/>
      <w:numFmt w:val="lowerRoman"/>
      <w:lvlText w:val="%9."/>
      <w:lvlJc w:val="right"/>
      <w:pPr>
        <w:ind w:left="6480" w:hanging="180"/>
      </w:pPr>
    </w:lvl>
  </w:abstractNum>
  <w:abstractNum w:abstractNumId="18" w15:restartNumberingAfterBreak="0">
    <w:nsid w:val="440E1676"/>
    <w:multiLevelType w:val="hybridMultilevel"/>
    <w:tmpl w:val="B020394C"/>
    <w:lvl w:ilvl="0" w:tplc="2544026C">
      <w:start w:val="1"/>
      <w:numFmt w:val="bullet"/>
      <w:lvlText w:val=""/>
      <w:lvlJc w:val="left"/>
      <w:pPr>
        <w:tabs>
          <w:tab w:val="num" w:pos="720"/>
        </w:tabs>
        <w:ind w:left="720" w:hanging="360"/>
      </w:pPr>
      <w:rPr>
        <w:rFonts w:ascii="Symbol" w:hAnsi="Symbol" w:hint="default"/>
      </w:rPr>
    </w:lvl>
    <w:lvl w:ilvl="1" w:tplc="6BECCFB2" w:tentative="1">
      <w:start w:val="1"/>
      <w:numFmt w:val="bullet"/>
      <w:lvlText w:val="o"/>
      <w:lvlJc w:val="left"/>
      <w:pPr>
        <w:ind w:left="1440" w:hanging="360"/>
      </w:pPr>
      <w:rPr>
        <w:rFonts w:ascii="Courier New" w:hAnsi="Courier New" w:cs="Courier New" w:hint="default"/>
      </w:rPr>
    </w:lvl>
    <w:lvl w:ilvl="2" w:tplc="7CB464A8" w:tentative="1">
      <w:start w:val="1"/>
      <w:numFmt w:val="bullet"/>
      <w:lvlText w:val=""/>
      <w:lvlJc w:val="left"/>
      <w:pPr>
        <w:ind w:left="2160" w:hanging="360"/>
      </w:pPr>
      <w:rPr>
        <w:rFonts w:ascii="Wingdings" w:hAnsi="Wingdings" w:hint="default"/>
      </w:rPr>
    </w:lvl>
    <w:lvl w:ilvl="3" w:tplc="1E82BF10" w:tentative="1">
      <w:start w:val="1"/>
      <w:numFmt w:val="bullet"/>
      <w:lvlText w:val=""/>
      <w:lvlJc w:val="left"/>
      <w:pPr>
        <w:ind w:left="2880" w:hanging="360"/>
      </w:pPr>
      <w:rPr>
        <w:rFonts w:ascii="Symbol" w:hAnsi="Symbol" w:hint="default"/>
      </w:rPr>
    </w:lvl>
    <w:lvl w:ilvl="4" w:tplc="6FFC923C" w:tentative="1">
      <w:start w:val="1"/>
      <w:numFmt w:val="bullet"/>
      <w:lvlText w:val="o"/>
      <w:lvlJc w:val="left"/>
      <w:pPr>
        <w:ind w:left="3600" w:hanging="360"/>
      </w:pPr>
      <w:rPr>
        <w:rFonts w:ascii="Courier New" w:hAnsi="Courier New" w:cs="Courier New" w:hint="default"/>
      </w:rPr>
    </w:lvl>
    <w:lvl w:ilvl="5" w:tplc="6B5403E2" w:tentative="1">
      <w:start w:val="1"/>
      <w:numFmt w:val="bullet"/>
      <w:lvlText w:val=""/>
      <w:lvlJc w:val="left"/>
      <w:pPr>
        <w:ind w:left="4320" w:hanging="360"/>
      </w:pPr>
      <w:rPr>
        <w:rFonts w:ascii="Wingdings" w:hAnsi="Wingdings" w:hint="default"/>
      </w:rPr>
    </w:lvl>
    <w:lvl w:ilvl="6" w:tplc="586CADEC" w:tentative="1">
      <w:start w:val="1"/>
      <w:numFmt w:val="bullet"/>
      <w:lvlText w:val=""/>
      <w:lvlJc w:val="left"/>
      <w:pPr>
        <w:ind w:left="5040" w:hanging="360"/>
      </w:pPr>
      <w:rPr>
        <w:rFonts w:ascii="Symbol" w:hAnsi="Symbol" w:hint="default"/>
      </w:rPr>
    </w:lvl>
    <w:lvl w:ilvl="7" w:tplc="C24C9168" w:tentative="1">
      <w:start w:val="1"/>
      <w:numFmt w:val="bullet"/>
      <w:lvlText w:val="o"/>
      <w:lvlJc w:val="left"/>
      <w:pPr>
        <w:ind w:left="5760" w:hanging="360"/>
      </w:pPr>
      <w:rPr>
        <w:rFonts w:ascii="Courier New" w:hAnsi="Courier New" w:cs="Courier New" w:hint="default"/>
      </w:rPr>
    </w:lvl>
    <w:lvl w:ilvl="8" w:tplc="BBD0990C" w:tentative="1">
      <w:start w:val="1"/>
      <w:numFmt w:val="bullet"/>
      <w:lvlText w:val=""/>
      <w:lvlJc w:val="left"/>
      <w:pPr>
        <w:ind w:left="6480" w:hanging="360"/>
      </w:pPr>
      <w:rPr>
        <w:rFonts w:ascii="Wingdings" w:hAnsi="Wingdings" w:hint="default"/>
      </w:rPr>
    </w:lvl>
  </w:abstractNum>
  <w:abstractNum w:abstractNumId="19" w15:restartNumberingAfterBreak="0">
    <w:nsid w:val="4BF65805"/>
    <w:multiLevelType w:val="hybridMultilevel"/>
    <w:tmpl w:val="DF38F6A4"/>
    <w:lvl w:ilvl="0" w:tplc="980C9A6E">
      <w:start w:val="1"/>
      <w:numFmt w:val="bullet"/>
      <w:lvlText w:val=""/>
      <w:lvlJc w:val="left"/>
      <w:pPr>
        <w:tabs>
          <w:tab w:val="num" w:pos="720"/>
        </w:tabs>
        <w:ind w:left="720" w:hanging="360"/>
      </w:pPr>
      <w:rPr>
        <w:rFonts w:ascii="Symbol" w:hAnsi="Symbol" w:hint="default"/>
      </w:rPr>
    </w:lvl>
    <w:lvl w:ilvl="1" w:tplc="02945644" w:tentative="1">
      <w:start w:val="1"/>
      <w:numFmt w:val="bullet"/>
      <w:lvlText w:val="o"/>
      <w:lvlJc w:val="left"/>
      <w:pPr>
        <w:ind w:left="1440" w:hanging="360"/>
      </w:pPr>
      <w:rPr>
        <w:rFonts w:ascii="Courier New" w:hAnsi="Courier New" w:cs="Courier New" w:hint="default"/>
      </w:rPr>
    </w:lvl>
    <w:lvl w:ilvl="2" w:tplc="DE8C4866" w:tentative="1">
      <w:start w:val="1"/>
      <w:numFmt w:val="bullet"/>
      <w:lvlText w:val=""/>
      <w:lvlJc w:val="left"/>
      <w:pPr>
        <w:ind w:left="2160" w:hanging="360"/>
      </w:pPr>
      <w:rPr>
        <w:rFonts w:ascii="Wingdings" w:hAnsi="Wingdings" w:hint="default"/>
      </w:rPr>
    </w:lvl>
    <w:lvl w:ilvl="3" w:tplc="CF64D426" w:tentative="1">
      <w:start w:val="1"/>
      <w:numFmt w:val="bullet"/>
      <w:lvlText w:val=""/>
      <w:lvlJc w:val="left"/>
      <w:pPr>
        <w:ind w:left="2880" w:hanging="360"/>
      </w:pPr>
      <w:rPr>
        <w:rFonts w:ascii="Symbol" w:hAnsi="Symbol" w:hint="default"/>
      </w:rPr>
    </w:lvl>
    <w:lvl w:ilvl="4" w:tplc="71DECE38" w:tentative="1">
      <w:start w:val="1"/>
      <w:numFmt w:val="bullet"/>
      <w:lvlText w:val="o"/>
      <w:lvlJc w:val="left"/>
      <w:pPr>
        <w:ind w:left="3600" w:hanging="360"/>
      </w:pPr>
      <w:rPr>
        <w:rFonts w:ascii="Courier New" w:hAnsi="Courier New" w:cs="Courier New" w:hint="default"/>
      </w:rPr>
    </w:lvl>
    <w:lvl w:ilvl="5" w:tplc="EDF0A15A" w:tentative="1">
      <w:start w:val="1"/>
      <w:numFmt w:val="bullet"/>
      <w:lvlText w:val=""/>
      <w:lvlJc w:val="left"/>
      <w:pPr>
        <w:ind w:left="4320" w:hanging="360"/>
      </w:pPr>
      <w:rPr>
        <w:rFonts w:ascii="Wingdings" w:hAnsi="Wingdings" w:hint="default"/>
      </w:rPr>
    </w:lvl>
    <w:lvl w:ilvl="6" w:tplc="74F65C60" w:tentative="1">
      <w:start w:val="1"/>
      <w:numFmt w:val="bullet"/>
      <w:lvlText w:val=""/>
      <w:lvlJc w:val="left"/>
      <w:pPr>
        <w:ind w:left="5040" w:hanging="360"/>
      </w:pPr>
      <w:rPr>
        <w:rFonts w:ascii="Symbol" w:hAnsi="Symbol" w:hint="default"/>
      </w:rPr>
    </w:lvl>
    <w:lvl w:ilvl="7" w:tplc="5538E188" w:tentative="1">
      <w:start w:val="1"/>
      <w:numFmt w:val="bullet"/>
      <w:lvlText w:val="o"/>
      <w:lvlJc w:val="left"/>
      <w:pPr>
        <w:ind w:left="5760" w:hanging="360"/>
      </w:pPr>
      <w:rPr>
        <w:rFonts w:ascii="Courier New" w:hAnsi="Courier New" w:cs="Courier New" w:hint="default"/>
      </w:rPr>
    </w:lvl>
    <w:lvl w:ilvl="8" w:tplc="E3D63FF0" w:tentative="1">
      <w:start w:val="1"/>
      <w:numFmt w:val="bullet"/>
      <w:lvlText w:val=""/>
      <w:lvlJc w:val="left"/>
      <w:pPr>
        <w:ind w:left="6480" w:hanging="360"/>
      </w:pPr>
      <w:rPr>
        <w:rFonts w:ascii="Wingdings" w:hAnsi="Wingdings" w:hint="default"/>
      </w:rPr>
    </w:lvl>
  </w:abstractNum>
  <w:abstractNum w:abstractNumId="20" w15:restartNumberingAfterBreak="0">
    <w:nsid w:val="54B97298"/>
    <w:multiLevelType w:val="hybridMultilevel"/>
    <w:tmpl w:val="1988CD28"/>
    <w:lvl w:ilvl="0" w:tplc="B958FEAE">
      <w:start w:val="1"/>
      <w:numFmt w:val="bullet"/>
      <w:lvlText w:val=""/>
      <w:lvlJc w:val="left"/>
      <w:pPr>
        <w:tabs>
          <w:tab w:val="num" w:pos="720"/>
        </w:tabs>
        <w:ind w:left="720" w:hanging="360"/>
      </w:pPr>
      <w:rPr>
        <w:rFonts w:ascii="Symbol" w:hAnsi="Symbol" w:hint="default"/>
      </w:rPr>
    </w:lvl>
    <w:lvl w:ilvl="1" w:tplc="F7369F18" w:tentative="1">
      <w:start w:val="1"/>
      <w:numFmt w:val="bullet"/>
      <w:lvlText w:val="o"/>
      <w:lvlJc w:val="left"/>
      <w:pPr>
        <w:ind w:left="1440" w:hanging="360"/>
      </w:pPr>
      <w:rPr>
        <w:rFonts w:ascii="Courier New" w:hAnsi="Courier New" w:cs="Courier New" w:hint="default"/>
      </w:rPr>
    </w:lvl>
    <w:lvl w:ilvl="2" w:tplc="027CC7F4" w:tentative="1">
      <w:start w:val="1"/>
      <w:numFmt w:val="bullet"/>
      <w:lvlText w:val=""/>
      <w:lvlJc w:val="left"/>
      <w:pPr>
        <w:ind w:left="2160" w:hanging="360"/>
      </w:pPr>
      <w:rPr>
        <w:rFonts w:ascii="Wingdings" w:hAnsi="Wingdings" w:hint="default"/>
      </w:rPr>
    </w:lvl>
    <w:lvl w:ilvl="3" w:tplc="4DB2343C" w:tentative="1">
      <w:start w:val="1"/>
      <w:numFmt w:val="bullet"/>
      <w:lvlText w:val=""/>
      <w:lvlJc w:val="left"/>
      <w:pPr>
        <w:ind w:left="2880" w:hanging="360"/>
      </w:pPr>
      <w:rPr>
        <w:rFonts w:ascii="Symbol" w:hAnsi="Symbol" w:hint="default"/>
      </w:rPr>
    </w:lvl>
    <w:lvl w:ilvl="4" w:tplc="3502D9D8" w:tentative="1">
      <w:start w:val="1"/>
      <w:numFmt w:val="bullet"/>
      <w:lvlText w:val="o"/>
      <w:lvlJc w:val="left"/>
      <w:pPr>
        <w:ind w:left="3600" w:hanging="360"/>
      </w:pPr>
      <w:rPr>
        <w:rFonts w:ascii="Courier New" w:hAnsi="Courier New" w:cs="Courier New" w:hint="default"/>
      </w:rPr>
    </w:lvl>
    <w:lvl w:ilvl="5" w:tplc="C466FD2A" w:tentative="1">
      <w:start w:val="1"/>
      <w:numFmt w:val="bullet"/>
      <w:lvlText w:val=""/>
      <w:lvlJc w:val="left"/>
      <w:pPr>
        <w:ind w:left="4320" w:hanging="360"/>
      </w:pPr>
      <w:rPr>
        <w:rFonts w:ascii="Wingdings" w:hAnsi="Wingdings" w:hint="default"/>
      </w:rPr>
    </w:lvl>
    <w:lvl w:ilvl="6" w:tplc="D5DE1C40" w:tentative="1">
      <w:start w:val="1"/>
      <w:numFmt w:val="bullet"/>
      <w:lvlText w:val=""/>
      <w:lvlJc w:val="left"/>
      <w:pPr>
        <w:ind w:left="5040" w:hanging="360"/>
      </w:pPr>
      <w:rPr>
        <w:rFonts w:ascii="Symbol" w:hAnsi="Symbol" w:hint="default"/>
      </w:rPr>
    </w:lvl>
    <w:lvl w:ilvl="7" w:tplc="156C394C" w:tentative="1">
      <w:start w:val="1"/>
      <w:numFmt w:val="bullet"/>
      <w:lvlText w:val="o"/>
      <w:lvlJc w:val="left"/>
      <w:pPr>
        <w:ind w:left="5760" w:hanging="360"/>
      </w:pPr>
      <w:rPr>
        <w:rFonts w:ascii="Courier New" w:hAnsi="Courier New" w:cs="Courier New" w:hint="default"/>
      </w:rPr>
    </w:lvl>
    <w:lvl w:ilvl="8" w:tplc="98C2C5FA" w:tentative="1">
      <w:start w:val="1"/>
      <w:numFmt w:val="bullet"/>
      <w:lvlText w:val=""/>
      <w:lvlJc w:val="left"/>
      <w:pPr>
        <w:ind w:left="6480" w:hanging="360"/>
      </w:pPr>
      <w:rPr>
        <w:rFonts w:ascii="Wingdings" w:hAnsi="Wingdings" w:hint="default"/>
      </w:rPr>
    </w:lvl>
  </w:abstractNum>
  <w:abstractNum w:abstractNumId="21" w15:restartNumberingAfterBreak="0">
    <w:nsid w:val="5597436F"/>
    <w:multiLevelType w:val="hybridMultilevel"/>
    <w:tmpl w:val="8DBE2944"/>
    <w:lvl w:ilvl="0" w:tplc="F0047AB6">
      <w:start w:val="1"/>
      <w:numFmt w:val="bullet"/>
      <w:lvlText w:val=""/>
      <w:lvlJc w:val="left"/>
      <w:pPr>
        <w:tabs>
          <w:tab w:val="num" w:pos="720"/>
        </w:tabs>
        <w:ind w:left="720" w:hanging="360"/>
      </w:pPr>
      <w:rPr>
        <w:rFonts w:ascii="Symbol" w:hAnsi="Symbol" w:hint="default"/>
      </w:rPr>
    </w:lvl>
    <w:lvl w:ilvl="1" w:tplc="2604D132" w:tentative="1">
      <w:start w:val="1"/>
      <w:numFmt w:val="bullet"/>
      <w:lvlText w:val="o"/>
      <w:lvlJc w:val="left"/>
      <w:pPr>
        <w:ind w:left="1440" w:hanging="360"/>
      </w:pPr>
      <w:rPr>
        <w:rFonts w:ascii="Courier New" w:hAnsi="Courier New" w:cs="Courier New" w:hint="default"/>
      </w:rPr>
    </w:lvl>
    <w:lvl w:ilvl="2" w:tplc="FE861BB4" w:tentative="1">
      <w:start w:val="1"/>
      <w:numFmt w:val="bullet"/>
      <w:lvlText w:val=""/>
      <w:lvlJc w:val="left"/>
      <w:pPr>
        <w:ind w:left="2160" w:hanging="360"/>
      </w:pPr>
      <w:rPr>
        <w:rFonts w:ascii="Wingdings" w:hAnsi="Wingdings" w:hint="default"/>
      </w:rPr>
    </w:lvl>
    <w:lvl w:ilvl="3" w:tplc="2746253E" w:tentative="1">
      <w:start w:val="1"/>
      <w:numFmt w:val="bullet"/>
      <w:lvlText w:val=""/>
      <w:lvlJc w:val="left"/>
      <w:pPr>
        <w:ind w:left="2880" w:hanging="360"/>
      </w:pPr>
      <w:rPr>
        <w:rFonts w:ascii="Symbol" w:hAnsi="Symbol" w:hint="default"/>
      </w:rPr>
    </w:lvl>
    <w:lvl w:ilvl="4" w:tplc="0AAE204A" w:tentative="1">
      <w:start w:val="1"/>
      <w:numFmt w:val="bullet"/>
      <w:lvlText w:val="o"/>
      <w:lvlJc w:val="left"/>
      <w:pPr>
        <w:ind w:left="3600" w:hanging="360"/>
      </w:pPr>
      <w:rPr>
        <w:rFonts w:ascii="Courier New" w:hAnsi="Courier New" w:cs="Courier New" w:hint="default"/>
      </w:rPr>
    </w:lvl>
    <w:lvl w:ilvl="5" w:tplc="3258B2D8" w:tentative="1">
      <w:start w:val="1"/>
      <w:numFmt w:val="bullet"/>
      <w:lvlText w:val=""/>
      <w:lvlJc w:val="left"/>
      <w:pPr>
        <w:ind w:left="4320" w:hanging="360"/>
      </w:pPr>
      <w:rPr>
        <w:rFonts w:ascii="Wingdings" w:hAnsi="Wingdings" w:hint="default"/>
      </w:rPr>
    </w:lvl>
    <w:lvl w:ilvl="6" w:tplc="8700770E" w:tentative="1">
      <w:start w:val="1"/>
      <w:numFmt w:val="bullet"/>
      <w:lvlText w:val=""/>
      <w:lvlJc w:val="left"/>
      <w:pPr>
        <w:ind w:left="5040" w:hanging="360"/>
      </w:pPr>
      <w:rPr>
        <w:rFonts w:ascii="Symbol" w:hAnsi="Symbol" w:hint="default"/>
      </w:rPr>
    </w:lvl>
    <w:lvl w:ilvl="7" w:tplc="D2CC68F4" w:tentative="1">
      <w:start w:val="1"/>
      <w:numFmt w:val="bullet"/>
      <w:lvlText w:val="o"/>
      <w:lvlJc w:val="left"/>
      <w:pPr>
        <w:ind w:left="5760" w:hanging="360"/>
      </w:pPr>
      <w:rPr>
        <w:rFonts w:ascii="Courier New" w:hAnsi="Courier New" w:cs="Courier New" w:hint="default"/>
      </w:rPr>
    </w:lvl>
    <w:lvl w:ilvl="8" w:tplc="EF7AB7E4" w:tentative="1">
      <w:start w:val="1"/>
      <w:numFmt w:val="bullet"/>
      <w:lvlText w:val=""/>
      <w:lvlJc w:val="left"/>
      <w:pPr>
        <w:ind w:left="6480" w:hanging="360"/>
      </w:pPr>
      <w:rPr>
        <w:rFonts w:ascii="Wingdings" w:hAnsi="Wingdings" w:hint="default"/>
      </w:rPr>
    </w:lvl>
  </w:abstractNum>
  <w:abstractNum w:abstractNumId="22" w15:restartNumberingAfterBreak="0">
    <w:nsid w:val="5A9C5055"/>
    <w:multiLevelType w:val="hybridMultilevel"/>
    <w:tmpl w:val="0AD83DAA"/>
    <w:lvl w:ilvl="0" w:tplc="904C26D2">
      <w:start w:val="1"/>
      <w:numFmt w:val="bullet"/>
      <w:lvlText w:val=""/>
      <w:lvlJc w:val="left"/>
      <w:pPr>
        <w:tabs>
          <w:tab w:val="num" w:pos="720"/>
        </w:tabs>
        <w:ind w:left="720" w:hanging="360"/>
      </w:pPr>
      <w:rPr>
        <w:rFonts w:ascii="Symbol" w:hAnsi="Symbol" w:hint="default"/>
      </w:rPr>
    </w:lvl>
    <w:lvl w:ilvl="1" w:tplc="C7405724" w:tentative="1">
      <w:start w:val="1"/>
      <w:numFmt w:val="bullet"/>
      <w:lvlText w:val="o"/>
      <w:lvlJc w:val="left"/>
      <w:pPr>
        <w:ind w:left="1440" w:hanging="360"/>
      </w:pPr>
      <w:rPr>
        <w:rFonts w:ascii="Courier New" w:hAnsi="Courier New" w:cs="Courier New" w:hint="default"/>
      </w:rPr>
    </w:lvl>
    <w:lvl w:ilvl="2" w:tplc="59B839DE" w:tentative="1">
      <w:start w:val="1"/>
      <w:numFmt w:val="bullet"/>
      <w:lvlText w:val=""/>
      <w:lvlJc w:val="left"/>
      <w:pPr>
        <w:ind w:left="2160" w:hanging="360"/>
      </w:pPr>
      <w:rPr>
        <w:rFonts w:ascii="Wingdings" w:hAnsi="Wingdings" w:hint="default"/>
      </w:rPr>
    </w:lvl>
    <w:lvl w:ilvl="3" w:tplc="773E28BC" w:tentative="1">
      <w:start w:val="1"/>
      <w:numFmt w:val="bullet"/>
      <w:lvlText w:val=""/>
      <w:lvlJc w:val="left"/>
      <w:pPr>
        <w:ind w:left="2880" w:hanging="360"/>
      </w:pPr>
      <w:rPr>
        <w:rFonts w:ascii="Symbol" w:hAnsi="Symbol" w:hint="default"/>
      </w:rPr>
    </w:lvl>
    <w:lvl w:ilvl="4" w:tplc="29B452E0" w:tentative="1">
      <w:start w:val="1"/>
      <w:numFmt w:val="bullet"/>
      <w:lvlText w:val="o"/>
      <w:lvlJc w:val="left"/>
      <w:pPr>
        <w:ind w:left="3600" w:hanging="360"/>
      </w:pPr>
      <w:rPr>
        <w:rFonts w:ascii="Courier New" w:hAnsi="Courier New" w:cs="Courier New" w:hint="default"/>
      </w:rPr>
    </w:lvl>
    <w:lvl w:ilvl="5" w:tplc="B57CF41A" w:tentative="1">
      <w:start w:val="1"/>
      <w:numFmt w:val="bullet"/>
      <w:lvlText w:val=""/>
      <w:lvlJc w:val="left"/>
      <w:pPr>
        <w:ind w:left="4320" w:hanging="360"/>
      </w:pPr>
      <w:rPr>
        <w:rFonts w:ascii="Wingdings" w:hAnsi="Wingdings" w:hint="default"/>
      </w:rPr>
    </w:lvl>
    <w:lvl w:ilvl="6" w:tplc="52389210" w:tentative="1">
      <w:start w:val="1"/>
      <w:numFmt w:val="bullet"/>
      <w:lvlText w:val=""/>
      <w:lvlJc w:val="left"/>
      <w:pPr>
        <w:ind w:left="5040" w:hanging="360"/>
      </w:pPr>
      <w:rPr>
        <w:rFonts w:ascii="Symbol" w:hAnsi="Symbol" w:hint="default"/>
      </w:rPr>
    </w:lvl>
    <w:lvl w:ilvl="7" w:tplc="05E0B4AA" w:tentative="1">
      <w:start w:val="1"/>
      <w:numFmt w:val="bullet"/>
      <w:lvlText w:val="o"/>
      <w:lvlJc w:val="left"/>
      <w:pPr>
        <w:ind w:left="5760" w:hanging="360"/>
      </w:pPr>
      <w:rPr>
        <w:rFonts w:ascii="Courier New" w:hAnsi="Courier New" w:cs="Courier New" w:hint="default"/>
      </w:rPr>
    </w:lvl>
    <w:lvl w:ilvl="8" w:tplc="702A760A" w:tentative="1">
      <w:start w:val="1"/>
      <w:numFmt w:val="bullet"/>
      <w:lvlText w:val=""/>
      <w:lvlJc w:val="left"/>
      <w:pPr>
        <w:ind w:left="6480" w:hanging="360"/>
      </w:pPr>
      <w:rPr>
        <w:rFonts w:ascii="Wingdings" w:hAnsi="Wingdings" w:hint="default"/>
      </w:rPr>
    </w:lvl>
  </w:abstractNum>
  <w:abstractNum w:abstractNumId="23" w15:restartNumberingAfterBreak="0">
    <w:nsid w:val="5BED586D"/>
    <w:multiLevelType w:val="hybridMultilevel"/>
    <w:tmpl w:val="4E6C0632"/>
    <w:lvl w:ilvl="0" w:tplc="022EF636">
      <w:start w:val="1"/>
      <w:numFmt w:val="bullet"/>
      <w:lvlText w:val=""/>
      <w:lvlJc w:val="left"/>
      <w:pPr>
        <w:tabs>
          <w:tab w:val="num" w:pos="780"/>
        </w:tabs>
        <w:ind w:left="780" w:hanging="360"/>
      </w:pPr>
      <w:rPr>
        <w:rFonts w:ascii="Symbol" w:hAnsi="Symbol" w:hint="default"/>
      </w:rPr>
    </w:lvl>
    <w:lvl w:ilvl="1" w:tplc="247E5376" w:tentative="1">
      <w:start w:val="1"/>
      <w:numFmt w:val="bullet"/>
      <w:lvlText w:val="o"/>
      <w:lvlJc w:val="left"/>
      <w:pPr>
        <w:ind w:left="1500" w:hanging="360"/>
      </w:pPr>
      <w:rPr>
        <w:rFonts w:ascii="Courier New" w:hAnsi="Courier New" w:cs="Courier New" w:hint="default"/>
      </w:rPr>
    </w:lvl>
    <w:lvl w:ilvl="2" w:tplc="30DA977A" w:tentative="1">
      <w:start w:val="1"/>
      <w:numFmt w:val="bullet"/>
      <w:lvlText w:val=""/>
      <w:lvlJc w:val="left"/>
      <w:pPr>
        <w:ind w:left="2220" w:hanging="360"/>
      </w:pPr>
      <w:rPr>
        <w:rFonts w:ascii="Wingdings" w:hAnsi="Wingdings" w:hint="default"/>
      </w:rPr>
    </w:lvl>
    <w:lvl w:ilvl="3" w:tplc="A5006438" w:tentative="1">
      <w:start w:val="1"/>
      <w:numFmt w:val="bullet"/>
      <w:lvlText w:val=""/>
      <w:lvlJc w:val="left"/>
      <w:pPr>
        <w:ind w:left="2940" w:hanging="360"/>
      </w:pPr>
      <w:rPr>
        <w:rFonts w:ascii="Symbol" w:hAnsi="Symbol" w:hint="default"/>
      </w:rPr>
    </w:lvl>
    <w:lvl w:ilvl="4" w:tplc="41A0F5E6" w:tentative="1">
      <w:start w:val="1"/>
      <w:numFmt w:val="bullet"/>
      <w:lvlText w:val="o"/>
      <w:lvlJc w:val="left"/>
      <w:pPr>
        <w:ind w:left="3660" w:hanging="360"/>
      </w:pPr>
      <w:rPr>
        <w:rFonts w:ascii="Courier New" w:hAnsi="Courier New" w:cs="Courier New" w:hint="default"/>
      </w:rPr>
    </w:lvl>
    <w:lvl w:ilvl="5" w:tplc="4078AF26" w:tentative="1">
      <w:start w:val="1"/>
      <w:numFmt w:val="bullet"/>
      <w:lvlText w:val=""/>
      <w:lvlJc w:val="left"/>
      <w:pPr>
        <w:ind w:left="4380" w:hanging="360"/>
      </w:pPr>
      <w:rPr>
        <w:rFonts w:ascii="Wingdings" w:hAnsi="Wingdings" w:hint="default"/>
      </w:rPr>
    </w:lvl>
    <w:lvl w:ilvl="6" w:tplc="BE5E9886" w:tentative="1">
      <w:start w:val="1"/>
      <w:numFmt w:val="bullet"/>
      <w:lvlText w:val=""/>
      <w:lvlJc w:val="left"/>
      <w:pPr>
        <w:ind w:left="5100" w:hanging="360"/>
      </w:pPr>
      <w:rPr>
        <w:rFonts w:ascii="Symbol" w:hAnsi="Symbol" w:hint="default"/>
      </w:rPr>
    </w:lvl>
    <w:lvl w:ilvl="7" w:tplc="DDDE35BE" w:tentative="1">
      <w:start w:val="1"/>
      <w:numFmt w:val="bullet"/>
      <w:lvlText w:val="o"/>
      <w:lvlJc w:val="left"/>
      <w:pPr>
        <w:ind w:left="5820" w:hanging="360"/>
      </w:pPr>
      <w:rPr>
        <w:rFonts w:ascii="Courier New" w:hAnsi="Courier New" w:cs="Courier New" w:hint="default"/>
      </w:rPr>
    </w:lvl>
    <w:lvl w:ilvl="8" w:tplc="19DEC3A4" w:tentative="1">
      <w:start w:val="1"/>
      <w:numFmt w:val="bullet"/>
      <w:lvlText w:val=""/>
      <w:lvlJc w:val="left"/>
      <w:pPr>
        <w:ind w:left="6540" w:hanging="360"/>
      </w:pPr>
      <w:rPr>
        <w:rFonts w:ascii="Wingdings" w:hAnsi="Wingdings" w:hint="default"/>
      </w:rPr>
    </w:lvl>
  </w:abstractNum>
  <w:abstractNum w:abstractNumId="24" w15:restartNumberingAfterBreak="0">
    <w:nsid w:val="5C2541CB"/>
    <w:multiLevelType w:val="hybridMultilevel"/>
    <w:tmpl w:val="90B4F3C6"/>
    <w:lvl w:ilvl="0" w:tplc="5F244E1A">
      <w:start w:val="1"/>
      <w:numFmt w:val="bullet"/>
      <w:lvlText w:val=""/>
      <w:lvlJc w:val="left"/>
      <w:pPr>
        <w:tabs>
          <w:tab w:val="num" w:pos="720"/>
        </w:tabs>
        <w:ind w:left="720" w:hanging="360"/>
      </w:pPr>
      <w:rPr>
        <w:rFonts w:ascii="Symbol" w:hAnsi="Symbol" w:hint="default"/>
      </w:rPr>
    </w:lvl>
    <w:lvl w:ilvl="1" w:tplc="A0B48C9C" w:tentative="1">
      <w:start w:val="1"/>
      <w:numFmt w:val="bullet"/>
      <w:lvlText w:val="o"/>
      <w:lvlJc w:val="left"/>
      <w:pPr>
        <w:ind w:left="1440" w:hanging="360"/>
      </w:pPr>
      <w:rPr>
        <w:rFonts w:ascii="Courier New" w:hAnsi="Courier New" w:cs="Courier New" w:hint="default"/>
      </w:rPr>
    </w:lvl>
    <w:lvl w:ilvl="2" w:tplc="D310A1AE" w:tentative="1">
      <w:start w:val="1"/>
      <w:numFmt w:val="bullet"/>
      <w:lvlText w:val=""/>
      <w:lvlJc w:val="left"/>
      <w:pPr>
        <w:ind w:left="2160" w:hanging="360"/>
      </w:pPr>
      <w:rPr>
        <w:rFonts w:ascii="Wingdings" w:hAnsi="Wingdings" w:hint="default"/>
      </w:rPr>
    </w:lvl>
    <w:lvl w:ilvl="3" w:tplc="369A22A2" w:tentative="1">
      <w:start w:val="1"/>
      <w:numFmt w:val="bullet"/>
      <w:lvlText w:val=""/>
      <w:lvlJc w:val="left"/>
      <w:pPr>
        <w:ind w:left="2880" w:hanging="360"/>
      </w:pPr>
      <w:rPr>
        <w:rFonts w:ascii="Symbol" w:hAnsi="Symbol" w:hint="default"/>
      </w:rPr>
    </w:lvl>
    <w:lvl w:ilvl="4" w:tplc="E5769FDE" w:tentative="1">
      <w:start w:val="1"/>
      <w:numFmt w:val="bullet"/>
      <w:lvlText w:val="o"/>
      <w:lvlJc w:val="left"/>
      <w:pPr>
        <w:ind w:left="3600" w:hanging="360"/>
      </w:pPr>
      <w:rPr>
        <w:rFonts w:ascii="Courier New" w:hAnsi="Courier New" w:cs="Courier New" w:hint="default"/>
      </w:rPr>
    </w:lvl>
    <w:lvl w:ilvl="5" w:tplc="746609FC" w:tentative="1">
      <w:start w:val="1"/>
      <w:numFmt w:val="bullet"/>
      <w:lvlText w:val=""/>
      <w:lvlJc w:val="left"/>
      <w:pPr>
        <w:ind w:left="4320" w:hanging="360"/>
      </w:pPr>
      <w:rPr>
        <w:rFonts w:ascii="Wingdings" w:hAnsi="Wingdings" w:hint="default"/>
      </w:rPr>
    </w:lvl>
    <w:lvl w:ilvl="6" w:tplc="887A352E" w:tentative="1">
      <w:start w:val="1"/>
      <w:numFmt w:val="bullet"/>
      <w:lvlText w:val=""/>
      <w:lvlJc w:val="left"/>
      <w:pPr>
        <w:ind w:left="5040" w:hanging="360"/>
      </w:pPr>
      <w:rPr>
        <w:rFonts w:ascii="Symbol" w:hAnsi="Symbol" w:hint="default"/>
      </w:rPr>
    </w:lvl>
    <w:lvl w:ilvl="7" w:tplc="A3907D4E" w:tentative="1">
      <w:start w:val="1"/>
      <w:numFmt w:val="bullet"/>
      <w:lvlText w:val="o"/>
      <w:lvlJc w:val="left"/>
      <w:pPr>
        <w:ind w:left="5760" w:hanging="360"/>
      </w:pPr>
      <w:rPr>
        <w:rFonts w:ascii="Courier New" w:hAnsi="Courier New" w:cs="Courier New" w:hint="default"/>
      </w:rPr>
    </w:lvl>
    <w:lvl w:ilvl="8" w:tplc="8BA6BF90" w:tentative="1">
      <w:start w:val="1"/>
      <w:numFmt w:val="bullet"/>
      <w:lvlText w:val=""/>
      <w:lvlJc w:val="left"/>
      <w:pPr>
        <w:ind w:left="6480" w:hanging="360"/>
      </w:pPr>
      <w:rPr>
        <w:rFonts w:ascii="Wingdings" w:hAnsi="Wingdings" w:hint="default"/>
      </w:rPr>
    </w:lvl>
  </w:abstractNum>
  <w:abstractNum w:abstractNumId="25" w15:restartNumberingAfterBreak="0">
    <w:nsid w:val="5C585C6B"/>
    <w:multiLevelType w:val="hybridMultilevel"/>
    <w:tmpl w:val="75941534"/>
    <w:lvl w:ilvl="0" w:tplc="5DC6022C">
      <w:start w:val="1"/>
      <w:numFmt w:val="bullet"/>
      <w:lvlText w:val=""/>
      <w:lvlJc w:val="left"/>
      <w:pPr>
        <w:tabs>
          <w:tab w:val="num" w:pos="720"/>
        </w:tabs>
        <w:ind w:left="720" w:hanging="360"/>
      </w:pPr>
      <w:rPr>
        <w:rFonts w:ascii="Symbol" w:hAnsi="Symbol" w:hint="default"/>
      </w:rPr>
    </w:lvl>
    <w:lvl w:ilvl="1" w:tplc="C55E5892" w:tentative="1">
      <w:start w:val="1"/>
      <w:numFmt w:val="bullet"/>
      <w:lvlText w:val="o"/>
      <w:lvlJc w:val="left"/>
      <w:pPr>
        <w:ind w:left="1440" w:hanging="360"/>
      </w:pPr>
      <w:rPr>
        <w:rFonts w:ascii="Courier New" w:hAnsi="Courier New" w:cs="Courier New" w:hint="default"/>
      </w:rPr>
    </w:lvl>
    <w:lvl w:ilvl="2" w:tplc="2C66CAD0" w:tentative="1">
      <w:start w:val="1"/>
      <w:numFmt w:val="bullet"/>
      <w:lvlText w:val=""/>
      <w:lvlJc w:val="left"/>
      <w:pPr>
        <w:ind w:left="2160" w:hanging="360"/>
      </w:pPr>
      <w:rPr>
        <w:rFonts w:ascii="Wingdings" w:hAnsi="Wingdings" w:hint="default"/>
      </w:rPr>
    </w:lvl>
    <w:lvl w:ilvl="3" w:tplc="045E05FC" w:tentative="1">
      <w:start w:val="1"/>
      <w:numFmt w:val="bullet"/>
      <w:lvlText w:val=""/>
      <w:lvlJc w:val="left"/>
      <w:pPr>
        <w:ind w:left="2880" w:hanging="360"/>
      </w:pPr>
      <w:rPr>
        <w:rFonts w:ascii="Symbol" w:hAnsi="Symbol" w:hint="default"/>
      </w:rPr>
    </w:lvl>
    <w:lvl w:ilvl="4" w:tplc="1584C126" w:tentative="1">
      <w:start w:val="1"/>
      <w:numFmt w:val="bullet"/>
      <w:lvlText w:val="o"/>
      <w:lvlJc w:val="left"/>
      <w:pPr>
        <w:ind w:left="3600" w:hanging="360"/>
      </w:pPr>
      <w:rPr>
        <w:rFonts w:ascii="Courier New" w:hAnsi="Courier New" w:cs="Courier New" w:hint="default"/>
      </w:rPr>
    </w:lvl>
    <w:lvl w:ilvl="5" w:tplc="591CDD84" w:tentative="1">
      <w:start w:val="1"/>
      <w:numFmt w:val="bullet"/>
      <w:lvlText w:val=""/>
      <w:lvlJc w:val="left"/>
      <w:pPr>
        <w:ind w:left="4320" w:hanging="360"/>
      </w:pPr>
      <w:rPr>
        <w:rFonts w:ascii="Wingdings" w:hAnsi="Wingdings" w:hint="default"/>
      </w:rPr>
    </w:lvl>
    <w:lvl w:ilvl="6" w:tplc="D3560EF0" w:tentative="1">
      <w:start w:val="1"/>
      <w:numFmt w:val="bullet"/>
      <w:lvlText w:val=""/>
      <w:lvlJc w:val="left"/>
      <w:pPr>
        <w:ind w:left="5040" w:hanging="360"/>
      </w:pPr>
      <w:rPr>
        <w:rFonts w:ascii="Symbol" w:hAnsi="Symbol" w:hint="default"/>
      </w:rPr>
    </w:lvl>
    <w:lvl w:ilvl="7" w:tplc="564E7E5C" w:tentative="1">
      <w:start w:val="1"/>
      <w:numFmt w:val="bullet"/>
      <w:lvlText w:val="o"/>
      <w:lvlJc w:val="left"/>
      <w:pPr>
        <w:ind w:left="5760" w:hanging="360"/>
      </w:pPr>
      <w:rPr>
        <w:rFonts w:ascii="Courier New" w:hAnsi="Courier New" w:cs="Courier New" w:hint="default"/>
      </w:rPr>
    </w:lvl>
    <w:lvl w:ilvl="8" w:tplc="F6CC9CFC" w:tentative="1">
      <w:start w:val="1"/>
      <w:numFmt w:val="bullet"/>
      <w:lvlText w:val=""/>
      <w:lvlJc w:val="left"/>
      <w:pPr>
        <w:ind w:left="6480" w:hanging="360"/>
      </w:pPr>
      <w:rPr>
        <w:rFonts w:ascii="Wingdings" w:hAnsi="Wingdings" w:hint="default"/>
      </w:rPr>
    </w:lvl>
  </w:abstractNum>
  <w:abstractNum w:abstractNumId="26" w15:restartNumberingAfterBreak="0">
    <w:nsid w:val="5CE05909"/>
    <w:multiLevelType w:val="hybridMultilevel"/>
    <w:tmpl w:val="1368BCC0"/>
    <w:lvl w:ilvl="0" w:tplc="C0A87BAC">
      <w:start w:val="1"/>
      <w:numFmt w:val="bullet"/>
      <w:lvlText w:val=""/>
      <w:lvlJc w:val="left"/>
      <w:pPr>
        <w:tabs>
          <w:tab w:val="num" w:pos="720"/>
        </w:tabs>
        <w:ind w:left="720" w:hanging="360"/>
      </w:pPr>
      <w:rPr>
        <w:rFonts w:ascii="Symbol" w:hAnsi="Symbol" w:hint="default"/>
      </w:rPr>
    </w:lvl>
    <w:lvl w:ilvl="1" w:tplc="DB7483C4" w:tentative="1">
      <w:start w:val="1"/>
      <w:numFmt w:val="bullet"/>
      <w:lvlText w:val="o"/>
      <w:lvlJc w:val="left"/>
      <w:pPr>
        <w:ind w:left="1440" w:hanging="360"/>
      </w:pPr>
      <w:rPr>
        <w:rFonts w:ascii="Courier New" w:hAnsi="Courier New" w:cs="Courier New" w:hint="default"/>
      </w:rPr>
    </w:lvl>
    <w:lvl w:ilvl="2" w:tplc="6E22A7CC" w:tentative="1">
      <w:start w:val="1"/>
      <w:numFmt w:val="bullet"/>
      <w:lvlText w:val=""/>
      <w:lvlJc w:val="left"/>
      <w:pPr>
        <w:ind w:left="2160" w:hanging="360"/>
      </w:pPr>
      <w:rPr>
        <w:rFonts w:ascii="Wingdings" w:hAnsi="Wingdings" w:hint="default"/>
      </w:rPr>
    </w:lvl>
    <w:lvl w:ilvl="3" w:tplc="CAC6B7FE" w:tentative="1">
      <w:start w:val="1"/>
      <w:numFmt w:val="bullet"/>
      <w:lvlText w:val=""/>
      <w:lvlJc w:val="left"/>
      <w:pPr>
        <w:ind w:left="2880" w:hanging="360"/>
      </w:pPr>
      <w:rPr>
        <w:rFonts w:ascii="Symbol" w:hAnsi="Symbol" w:hint="default"/>
      </w:rPr>
    </w:lvl>
    <w:lvl w:ilvl="4" w:tplc="FEA48F1C" w:tentative="1">
      <w:start w:val="1"/>
      <w:numFmt w:val="bullet"/>
      <w:lvlText w:val="o"/>
      <w:lvlJc w:val="left"/>
      <w:pPr>
        <w:ind w:left="3600" w:hanging="360"/>
      </w:pPr>
      <w:rPr>
        <w:rFonts w:ascii="Courier New" w:hAnsi="Courier New" w:cs="Courier New" w:hint="default"/>
      </w:rPr>
    </w:lvl>
    <w:lvl w:ilvl="5" w:tplc="A74A5D28" w:tentative="1">
      <w:start w:val="1"/>
      <w:numFmt w:val="bullet"/>
      <w:lvlText w:val=""/>
      <w:lvlJc w:val="left"/>
      <w:pPr>
        <w:ind w:left="4320" w:hanging="360"/>
      </w:pPr>
      <w:rPr>
        <w:rFonts w:ascii="Wingdings" w:hAnsi="Wingdings" w:hint="default"/>
      </w:rPr>
    </w:lvl>
    <w:lvl w:ilvl="6" w:tplc="1C8222AC" w:tentative="1">
      <w:start w:val="1"/>
      <w:numFmt w:val="bullet"/>
      <w:lvlText w:val=""/>
      <w:lvlJc w:val="left"/>
      <w:pPr>
        <w:ind w:left="5040" w:hanging="360"/>
      </w:pPr>
      <w:rPr>
        <w:rFonts w:ascii="Symbol" w:hAnsi="Symbol" w:hint="default"/>
      </w:rPr>
    </w:lvl>
    <w:lvl w:ilvl="7" w:tplc="89F03732" w:tentative="1">
      <w:start w:val="1"/>
      <w:numFmt w:val="bullet"/>
      <w:lvlText w:val="o"/>
      <w:lvlJc w:val="left"/>
      <w:pPr>
        <w:ind w:left="5760" w:hanging="360"/>
      </w:pPr>
      <w:rPr>
        <w:rFonts w:ascii="Courier New" w:hAnsi="Courier New" w:cs="Courier New" w:hint="default"/>
      </w:rPr>
    </w:lvl>
    <w:lvl w:ilvl="8" w:tplc="DCF2D3D4" w:tentative="1">
      <w:start w:val="1"/>
      <w:numFmt w:val="bullet"/>
      <w:lvlText w:val=""/>
      <w:lvlJc w:val="left"/>
      <w:pPr>
        <w:ind w:left="6480" w:hanging="360"/>
      </w:pPr>
      <w:rPr>
        <w:rFonts w:ascii="Wingdings" w:hAnsi="Wingdings" w:hint="default"/>
      </w:rPr>
    </w:lvl>
  </w:abstractNum>
  <w:abstractNum w:abstractNumId="27" w15:restartNumberingAfterBreak="0">
    <w:nsid w:val="5FE353DC"/>
    <w:multiLevelType w:val="hybridMultilevel"/>
    <w:tmpl w:val="D58E5CD2"/>
    <w:lvl w:ilvl="0" w:tplc="4AD6637A">
      <w:start w:val="1"/>
      <w:numFmt w:val="bullet"/>
      <w:lvlText w:val=""/>
      <w:lvlJc w:val="left"/>
      <w:pPr>
        <w:tabs>
          <w:tab w:val="num" w:pos="720"/>
        </w:tabs>
        <w:ind w:left="720" w:hanging="360"/>
      </w:pPr>
      <w:rPr>
        <w:rFonts w:ascii="Symbol" w:hAnsi="Symbol" w:hint="default"/>
      </w:rPr>
    </w:lvl>
    <w:lvl w:ilvl="1" w:tplc="CEA2A48A" w:tentative="1">
      <w:start w:val="1"/>
      <w:numFmt w:val="bullet"/>
      <w:lvlText w:val="o"/>
      <w:lvlJc w:val="left"/>
      <w:pPr>
        <w:ind w:left="1440" w:hanging="360"/>
      </w:pPr>
      <w:rPr>
        <w:rFonts w:ascii="Courier New" w:hAnsi="Courier New" w:cs="Courier New" w:hint="default"/>
      </w:rPr>
    </w:lvl>
    <w:lvl w:ilvl="2" w:tplc="BC466A06" w:tentative="1">
      <w:start w:val="1"/>
      <w:numFmt w:val="bullet"/>
      <w:lvlText w:val=""/>
      <w:lvlJc w:val="left"/>
      <w:pPr>
        <w:ind w:left="2160" w:hanging="360"/>
      </w:pPr>
      <w:rPr>
        <w:rFonts w:ascii="Wingdings" w:hAnsi="Wingdings" w:hint="default"/>
      </w:rPr>
    </w:lvl>
    <w:lvl w:ilvl="3" w:tplc="C67ACF7E" w:tentative="1">
      <w:start w:val="1"/>
      <w:numFmt w:val="bullet"/>
      <w:lvlText w:val=""/>
      <w:lvlJc w:val="left"/>
      <w:pPr>
        <w:ind w:left="2880" w:hanging="360"/>
      </w:pPr>
      <w:rPr>
        <w:rFonts w:ascii="Symbol" w:hAnsi="Symbol" w:hint="default"/>
      </w:rPr>
    </w:lvl>
    <w:lvl w:ilvl="4" w:tplc="8F041794" w:tentative="1">
      <w:start w:val="1"/>
      <w:numFmt w:val="bullet"/>
      <w:lvlText w:val="o"/>
      <w:lvlJc w:val="left"/>
      <w:pPr>
        <w:ind w:left="3600" w:hanging="360"/>
      </w:pPr>
      <w:rPr>
        <w:rFonts w:ascii="Courier New" w:hAnsi="Courier New" w:cs="Courier New" w:hint="default"/>
      </w:rPr>
    </w:lvl>
    <w:lvl w:ilvl="5" w:tplc="10E0DB70" w:tentative="1">
      <w:start w:val="1"/>
      <w:numFmt w:val="bullet"/>
      <w:lvlText w:val=""/>
      <w:lvlJc w:val="left"/>
      <w:pPr>
        <w:ind w:left="4320" w:hanging="360"/>
      </w:pPr>
      <w:rPr>
        <w:rFonts w:ascii="Wingdings" w:hAnsi="Wingdings" w:hint="default"/>
      </w:rPr>
    </w:lvl>
    <w:lvl w:ilvl="6" w:tplc="058E6A56" w:tentative="1">
      <w:start w:val="1"/>
      <w:numFmt w:val="bullet"/>
      <w:lvlText w:val=""/>
      <w:lvlJc w:val="left"/>
      <w:pPr>
        <w:ind w:left="5040" w:hanging="360"/>
      </w:pPr>
      <w:rPr>
        <w:rFonts w:ascii="Symbol" w:hAnsi="Symbol" w:hint="default"/>
      </w:rPr>
    </w:lvl>
    <w:lvl w:ilvl="7" w:tplc="C0643DC4" w:tentative="1">
      <w:start w:val="1"/>
      <w:numFmt w:val="bullet"/>
      <w:lvlText w:val="o"/>
      <w:lvlJc w:val="left"/>
      <w:pPr>
        <w:ind w:left="5760" w:hanging="360"/>
      </w:pPr>
      <w:rPr>
        <w:rFonts w:ascii="Courier New" w:hAnsi="Courier New" w:cs="Courier New" w:hint="default"/>
      </w:rPr>
    </w:lvl>
    <w:lvl w:ilvl="8" w:tplc="E1D64B16" w:tentative="1">
      <w:start w:val="1"/>
      <w:numFmt w:val="bullet"/>
      <w:lvlText w:val=""/>
      <w:lvlJc w:val="left"/>
      <w:pPr>
        <w:ind w:left="6480" w:hanging="360"/>
      </w:pPr>
      <w:rPr>
        <w:rFonts w:ascii="Wingdings" w:hAnsi="Wingdings" w:hint="default"/>
      </w:rPr>
    </w:lvl>
  </w:abstractNum>
  <w:abstractNum w:abstractNumId="28" w15:restartNumberingAfterBreak="0">
    <w:nsid w:val="6451531E"/>
    <w:multiLevelType w:val="hybridMultilevel"/>
    <w:tmpl w:val="F580C4DC"/>
    <w:lvl w:ilvl="0" w:tplc="FAC4BCB6">
      <w:start w:val="1"/>
      <w:numFmt w:val="bullet"/>
      <w:lvlText w:val=""/>
      <w:lvlJc w:val="left"/>
      <w:pPr>
        <w:tabs>
          <w:tab w:val="num" w:pos="720"/>
        </w:tabs>
        <w:ind w:left="720" w:hanging="360"/>
      </w:pPr>
      <w:rPr>
        <w:rFonts w:ascii="Symbol" w:hAnsi="Symbol" w:hint="default"/>
      </w:rPr>
    </w:lvl>
    <w:lvl w:ilvl="1" w:tplc="42CC0744" w:tentative="1">
      <w:start w:val="1"/>
      <w:numFmt w:val="bullet"/>
      <w:lvlText w:val="o"/>
      <w:lvlJc w:val="left"/>
      <w:pPr>
        <w:ind w:left="1440" w:hanging="360"/>
      </w:pPr>
      <w:rPr>
        <w:rFonts w:ascii="Courier New" w:hAnsi="Courier New" w:cs="Courier New" w:hint="default"/>
      </w:rPr>
    </w:lvl>
    <w:lvl w:ilvl="2" w:tplc="26F6057C" w:tentative="1">
      <w:start w:val="1"/>
      <w:numFmt w:val="bullet"/>
      <w:lvlText w:val=""/>
      <w:lvlJc w:val="left"/>
      <w:pPr>
        <w:ind w:left="2160" w:hanging="360"/>
      </w:pPr>
      <w:rPr>
        <w:rFonts w:ascii="Wingdings" w:hAnsi="Wingdings" w:hint="default"/>
      </w:rPr>
    </w:lvl>
    <w:lvl w:ilvl="3" w:tplc="B9569A80" w:tentative="1">
      <w:start w:val="1"/>
      <w:numFmt w:val="bullet"/>
      <w:lvlText w:val=""/>
      <w:lvlJc w:val="left"/>
      <w:pPr>
        <w:ind w:left="2880" w:hanging="360"/>
      </w:pPr>
      <w:rPr>
        <w:rFonts w:ascii="Symbol" w:hAnsi="Symbol" w:hint="default"/>
      </w:rPr>
    </w:lvl>
    <w:lvl w:ilvl="4" w:tplc="CFE40E70" w:tentative="1">
      <w:start w:val="1"/>
      <w:numFmt w:val="bullet"/>
      <w:lvlText w:val="o"/>
      <w:lvlJc w:val="left"/>
      <w:pPr>
        <w:ind w:left="3600" w:hanging="360"/>
      </w:pPr>
      <w:rPr>
        <w:rFonts w:ascii="Courier New" w:hAnsi="Courier New" w:cs="Courier New" w:hint="default"/>
      </w:rPr>
    </w:lvl>
    <w:lvl w:ilvl="5" w:tplc="20A82A82" w:tentative="1">
      <w:start w:val="1"/>
      <w:numFmt w:val="bullet"/>
      <w:lvlText w:val=""/>
      <w:lvlJc w:val="left"/>
      <w:pPr>
        <w:ind w:left="4320" w:hanging="360"/>
      </w:pPr>
      <w:rPr>
        <w:rFonts w:ascii="Wingdings" w:hAnsi="Wingdings" w:hint="default"/>
      </w:rPr>
    </w:lvl>
    <w:lvl w:ilvl="6" w:tplc="450A1416" w:tentative="1">
      <w:start w:val="1"/>
      <w:numFmt w:val="bullet"/>
      <w:lvlText w:val=""/>
      <w:lvlJc w:val="left"/>
      <w:pPr>
        <w:ind w:left="5040" w:hanging="360"/>
      </w:pPr>
      <w:rPr>
        <w:rFonts w:ascii="Symbol" w:hAnsi="Symbol" w:hint="default"/>
      </w:rPr>
    </w:lvl>
    <w:lvl w:ilvl="7" w:tplc="F1421EEC" w:tentative="1">
      <w:start w:val="1"/>
      <w:numFmt w:val="bullet"/>
      <w:lvlText w:val="o"/>
      <w:lvlJc w:val="left"/>
      <w:pPr>
        <w:ind w:left="5760" w:hanging="360"/>
      </w:pPr>
      <w:rPr>
        <w:rFonts w:ascii="Courier New" w:hAnsi="Courier New" w:cs="Courier New" w:hint="default"/>
      </w:rPr>
    </w:lvl>
    <w:lvl w:ilvl="8" w:tplc="99E2EC40" w:tentative="1">
      <w:start w:val="1"/>
      <w:numFmt w:val="bullet"/>
      <w:lvlText w:val=""/>
      <w:lvlJc w:val="left"/>
      <w:pPr>
        <w:ind w:left="6480" w:hanging="360"/>
      </w:pPr>
      <w:rPr>
        <w:rFonts w:ascii="Wingdings" w:hAnsi="Wingdings" w:hint="default"/>
      </w:rPr>
    </w:lvl>
  </w:abstractNum>
  <w:abstractNum w:abstractNumId="29" w15:restartNumberingAfterBreak="0">
    <w:nsid w:val="728A6581"/>
    <w:multiLevelType w:val="hybridMultilevel"/>
    <w:tmpl w:val="AD8673E0"/>
    <w:lvl w:ilvl="0" w:tplc="AA90E78A">
      <w:start w:val="1"/>
      <w:numFmt w:val="bullet"/>
      <w:lvlText w:val=""/>
      <w:lvlJc w:val="left"/>
      <w:pPr>
        <w:tabs>
          <w:tab w:val="num" w:pos="720"/>
        </w:tabs>
        <w:ind w:left="720" w:hanging="360"/>
      </w:pPr>
      <w:rPr>
        <w:rFonts w:ascii="Symbol" w:hAnsi="Symbol" w:hint="default"/>
      </w:rPr>
    </w:lvl>
    <w:lvl w:ilvl="1" w:tplc="5DA2816A">
      <w:start w:val="1"/>
      <w:numFmt w:val="bullet"/>
      <w:lvlText w:val="o"/>
      <w:lvlJc w:val="left"/>
      <w:pPr>
        <w:ind w:left="1440" w:hanging="360"/>
      </w:pPr>
      <w:rPr>
        <w:rFonts w:ascii="Courier New" w:hAnsi="Courier New" w:cs="Courier New" w:hint="default"/>
      </w:rPr>
    </w:lvl>
    <w:lvl w:ilvl="2" w:tplc="46D6149A" w:tentative="1">
      <w:start w:val="1"/>
      <w:numFmt w:val="bullet"/>
      <w:lvlText w:val=""/>
      <w:lvlJc w:val="left"/>
      <w:pPr>
        <w:ind w:left="2160" w:hanging="360"/>
      </w:pPr>
      <w:rPr>
        <w:rFonts w:ascii="Wingdings" w:hAnsi="Wingdings" w:hint="default"/>
      </w:rPr>
    </w:lvl>
    <w:lvl w:ilvl="3" w:tplc="D59C5070" w:tentative="1">
      <w:start w:val="1"/>
      <w:numFmt w:val="bullet"/>
      <w:lvlText w:val=""/>
      <w:lvlJc w:val="left"/>
      <w:pPr>
        <w:ind w:left="2880" w:hanging="360"/>
      </w:pPr>
      <w:rPr>
        <w:rFonts w:ascii="Symbol" w:hAnsi="Symbol" w:hint="default"/>
      </w:rPr>
    </w:lvl>
    <w:lvl w:ilvl="4" w:tplc="52006252" w:tentative="1">
      <w:start w:val="1"/>
      <w:numFmt w:val="bullet"/>
      <w:lvlText w:val="o"/>
      <w:lvlJc w:val="left"/>
      <w:pPr>
        <w:ind w:left="3600" w:hanging="360"/>
      </w:pPr>
      <w:rPr>
        <w:rFonts w:ascii="Courier New" w:hAnsi="Courier New" w:cs="Courier New" w:hint="default"/>
      </w:rPr>
    </w:lvl>
    <w:lvl w:ilvl="5" w:tplc="4CF4A5F2" w:tentative="1">
      <w:start w:val="1"/>
      <w:numFmt w:val="bullet"/>
      <w:lvlText w:val=""/>
      <w:lvlJc w:val="left"/>
      <w:pPr>
        <w:ind w:left="4320" w:hanging="360"/>
      </w:pPr>
      <w:rPr>
        <w:rFonts w:ascii="Wingdings" w:hAnsi="Wingdings" w:hint="default"/>
      </w:rPr>
    </w:lvl>
    <w:lvl w:ilvl="6" w:tplc="A4386352" w:tentative="1">
      <w:start w:val="1"/>
      <w:numFmt w:val="bullet"/>
      <w:lvlText w:val=""/>
      <w:lvlJc w:val="left"/>
      <w:pPr>
        <w:ind w:left="5040" w:hanging="360"/>
      </w:pPr>
      <w:rPr>
        <w:rFonts w:ascii="Symbol" w:hAnsi="Symbol" w:hint="default"/>
      </w:rPr>
    </w:lvl>
    <w:lvl w:ilvl="7" w:tplc="D1D8DA34" w:tentative="1">
      <w:start w:val="1"/>
      <w:numFmt w:val="bullet"/>
      <w:lvlText w:val="o"/>
      <w:lvlJc w:val="left"/>
      <w:pPr>
        <w:ind w:left="5760" w:hanging="360"/>
      </w:pPr>
      <w:rPr>
        <w:rFonts w:ascii="Courier New" w:hAnsi="Courier New" w:cs="Courier New" w:hint="default"/>
      </w:rPr>
    </w:lvl>
    <w:lvl w:ilvl="8" w:tplc="BF7EC0B4" w:tentative="1">
      <w:start w:val="1"/>
      <w:numFmt w:val="bullet"/>
      <w:lvlText w:val=""/>
      <w:lvlJc w:val="left"/>
      <w:pPr>
        <w:ind w:left="6480" w:hanging="360"/>
      </w:pPr>
      <w:rPr>
        <w:rFonts w:ascii="Wingdings" w:hAnsi="Wingdings" w:hint="default"/>
      </w:rPr>
    </w:lvl>
  </w:abstractNum>
  <w:abstractNum w:abstractNumId="30" w15:restartNumberingAfterBreak="0">
    <w:nsid w:val="737F16CB"/>
    <w:multiLevelType w:val="hybridMultilevel"/>
    <w:tmpl w:val="195670F8"/>
    <w:lvl w:ilvl="0" w:tplc="3238F574">
      <w:start w:val="1"/>
      <w:numFmt w:val="bullet"/>
      <w:lvlText w:val=""/>
      <w:lvlJc w:val="left"/>
      <w:pPr>
        <w:tabs>
          <w:tab w:val="num" w:pos="720"/>
        </w:tabs>
        <w:ind w:left="720" w:hanging="360"/>
      </w:pPr>
      <w:rPr>
        <w:rFonts w:ascii="Symbol" w:hAnsi="Symbol" w:hint="default"/>
      </w:rPr>
    </w:lvl>
    <w:lvl w:ilvl="1" w:tplc="1046BE54">
      <w:start w:val="1"/>
      <w:numFmt w:val="bullet"/>
      <w:lvlText w:val="o"/>
      <w:lvlJc w:val="left"/>
      <w:pPr>
        <w:ind w:left="1440" w:hanging="360"/>
      </w:pPr>
      <w:rPr>
        <w:rFonts w:ascii="Courier New" w:hAnsi="Courier New" w:cs="Courier New" w:hint="default"/>
      </w:rPr>
    </w:lvl>
    <w:lvl w:ilvl="2" w:tplc="51488DAE" w:tentative="1">
      <w:start w:val="1"/>
      <w:numFmt w:val="bullet"/>
      <w:lvlText w:val=""/>
      <w:lvlJc w:val="left"/>
      <w:pPr>
        <w:ind w:left="2160" w:hanging="360"/>
      </w:pPr>
      <w:rPr>
        <w:rFonts w:ascii="Wingdings" w:hAnsi="Wingdings" w:hint="default"/>
      </w:rPr>
    </w:lvl>
    <w:lvl w:ilvl="3" w:tplc="F14465D2" w:tentative="1">
      <w:start w:val="1"/>
      <w:numFmt w:val="bullet"/>
      <w:lvlText w:val=""/>
      <w:lvlJc w:val="left"/>
      <w:pPr>
        <w:ind w:left="2880" w:hanging="360"/>
      </w:pPr>
      <w:rPr>
        <w:rFonts w:ascii="Symbol" w:hAnsi="Symbol" w:hint="default"/>
      </w:rPr>
    </w:lvl>
    <w:lvl w:ilvl="4" w:tplc="C5FE2E04" w:tentative="1">
      <w:start w:val="1"/>
      <w:numFmt w:val="bullet"/>
      <w:lvlText w:val="o"/>
      <w:lvlJc w:val="left"/>
      <w:pPr>
        <w:ind w:left="3600" w:hanging="360"/>
      </w:pPr>
      <w:rPr>
        <w:rFonts w:ascii="Courier New" w:hAnsi="Courier New" w:cs="Courier New" w:hint="default"/>
      </w:rPr>
    </w:lvl>
    <w:lvl w:ilvl="5" w:tplc="B8BEEAB6" w:tentative="1">
      <w:start w:val="1"/>
      <w:numFmt w:val="bullet"/>
      <w:lvlText w:val=""/>
      <w:lvlJc w:val="left"/>
      <w:pPr>
        <w:ind w:left="4320" w:hanging="360"/>
      </w:pPr>
      <w:rPr>
        <w:rFonts w:ascii="Wingdings" w:hAnsi="Wingdings" w:hint="default"/>
      </w:rPr>
    </w:lvl>
    <w:lvl w:ilvl="6" w:tplc="1012011A" w:tentative="1">
      <w:start w:val="1"/>
      <w:numFmt w:val="bullet"/>
      <w:lvlText w:val=""/>
      <w:lvlJc w:val="left"/>
      <w:pPr>
        <w:ind w:left="5040" w:hanging="360"/>
      </w:pPr>
      <w:rPr>
        <w:rFonts w:ascii="Symbol" w:hAnsi="Symbol" w:hint="default"/>
      </w:rPr>
    </w:lvl>
    <w:lvl w:ilvl="7" w:tplc="956E14C6" w:tentative="1">
      <w:start w:val="1"/>
      <w:numFmt w:val="bullet"/>
      <w:lvlText w:val="o"/>
      <w:lvlJc w:val="left"/>
      <w:pPr>
        <w:ind w:left="5760" w:hanging="360"/>
      </w:pPr>
      <w:rPr>
        <w:rFonts w:ascii="Courier New" w:hAnsi="Courier New" w:cs="Courier New" w:hint="default"/>
      </w:rPr>
    </w:lvl>
    <w:lvl w:ilvl="8" w:tplc="3996BB98" w:tentative="1">
      <w:start w:val="1"/>
      <w:numFmt w:val="bullet"/>
      <w:lvlText w:val=""/>
      <w:lvlJc w:val="left"/>
      <w:pPr>
        <w:ind w:left="6480" w:hanging="360"/>
      </w:pPr>
      <w:rPr>
        <w:rFonts w:ascii="Wingdings" w:hAnsi="Wingdings" w:hint="default"/>
      </w:rPr>
    </w:lvl>
  </w:abstractNum>
  <w:abstractNum w:abstractNumId="31" w15:restartNumberingAfterBreak="0">
    <w:nsid w:val="75940D5C"/>
    <w:multiLevelType w:val="hybridMultilevel"/>
    <w:tmpl w:val="05CA76EA"/>
    <w:lvl w:ilvl="0" w:tplc="4484EEE4">
      <w:start w:val="1"/>
      <w:numFmt w:val="decimal"/>
      <w:lvlText w:val="(%1)"/>
      <w:lvlJc w:val="left"/>
      <w:pPr>
        <w:ind w:left="810" w:hanging="450"/>
      </w:pPr>
      <w:rPr>
        <w:rFonts w:hint="default"/>
      </w:rPr>
    </w:lvl>
    <w:lvl w:ilvl="1" w:tplc="4C7A7BB2">
      <w:start w:val="1"/>
      <w:numFmt w:val="upperLetter"/>
      <w:lvlText w:val="(%2)"/>
      <w:lvlJc w:val="left"/>
      <w:pPr>
        <w:ind w:left="1530" w:hanging="450"/>
      </w:pPr>
      <w:rPr>
        <w:rFonts w:hint="default"/>
      </w:rPr>
    </w:lvl>
    <w:lvl w:ilvl="2" w:tplc="D2EC2CCE" w:tentative="1">
      <w:start w:val="1"/>
      <w:numFmt w:val="lowerRoman"/>
      <w:lvlText w:val="%3."/>
      <w:lvlJc w:val="right"/>
      <w:pPr>
        <w:ind w:left="2160" w:hanging="180"/>
      </w:pPr>
    </w:lvl>
    <w:lvl w:ilvl="3" w:tplc="56C8A100" w:tentative="1">
      <w:start w:val="1"/>
      <w:numFmt w:val="decimal"/>
      <w:lvlText w:val="%4."/>
      <w:lvlJc w:val="left"/>
      <w:pPr>
        <w:ind w:left="2880" w:hanging="360"/>
      </w:pPr>
    </w:lvl>
    <w:lvl w:ilvl="4" w:tplc="E612E89A" w:tentative="1">
      <w:start w:val="1"/>
      <w:numFmt w:val="lowerLetter"/>
      <w:lvlText w:val="%5."/>
      <w:lvlJc w:val="left"/>
      <w:pPr>
        <w:ind w:left="3600" w:hanging="360"/>
      </w:pPr>
    </w:lvl>
    <w:lvl w:ilvl="5" w:tplc="E11ED12C" w:tentative="1">
      <w:start w:val="1"/>
      <w:numFmt w:val="lowerRoman"/>
      <w:lvlText w:val="%6."/>
      <w:lvlJc w:val="right"/>
      <w:pPr>
        <w:ind w:left="4320" w:hanging="180"/>
      </w:pPr>
    </w:lvl>
    <w:lvl w:ilvl="6" w:tplc="3B78F8EC" w:tentative="1">
      <w:start w:val="1"/>
      <w:numFmt w:val="decimal"/>
      <w:lvlText w:val="%7."/>
      <w:lvlJc w:val="left"/>
      <w:pPr>
        <w:ind w:left="5040" w:hanging="360"/>
      </w:pPr>
    </w:lvl>
    <w:lvl w:ilvl="7" w:tplc="132E14D6" w:tentative="1">
      <w:start w:val="1"/>
      <w:numFmt w:val="lowerLetter"/>
      <w:lvlText w:val="%8."/>
      <w:lvlJc w:val="left"/>
      <w:pPr>
        <w:ind w:left="5760" w:hanging="360"/>
      </w:pPr>
    </w:lvl>
    <w:lvl w:ilvl="8" w:tplc="AFD4EE5E" w:tentative="1">
      <w:start w:val="1"/>
      <w:numFmt w:val="lowerRoman"/>
      <w:lvlText w:val="%9."/>
      <w:lvlJc w:val="right"/>
      <w:pPr>
        <w:ind w:left="6480" w:hanging="180"/>
      </w:pPr>
    </w:lvl>
  </w:abstractNum>
  <w:num w:numId="1" w16cid:durableId="1507942824">
    <w:abstractNumId w:val="7"/>
  </w:num>
  <w:num w:numId="2" w16cid:durableId="2120876256">
    <w:abstractNumId w:val="30"/>
  </w:num>
  <w:num w:numId="3" w16cid:durableId="649334433">
    <w:abstractNumId w:val="31"/>
  </w:num>
  <w:num w:numId="4" w16cid:durableId="214850700">
    <w:abstractNumId w:val="11"/>
  </w:num>
  <w:num w:numId="5" w16cid:durableId="1075007504">
    <w:abstractNumId w:val="20"/>
  </w:num>
  <w:num w:numId="6" w16cid:durableId="1705982379">
    <w:abstractNumId w:val="17"/>
  </w:num>
  <w:num w:numId="7" w16cid:durableId="49152572">
    <w:abstractNumId w:val="19"/>
  </w:num>
  <w:num w:numId="8" w16cid:durableId="177817553">
    <w:abstractNumId w:val="12"/>
  </w:num>
  <w:num w:numId="9" w16cid:durableId="347223538">
    <w:abstractNumId w:val="0"/>
  </w:num>
  <w:num w:numId="10" w16cid:durableId="1600992618">
    <w:abstractNumId w:val="28"/>
  </w:num>
  <w:num w:numId="11" w16cid:durableId="790979975">
    <w:abstractNumId w:val="3"/>
  </w:num>
  <w:num w:numId="12" w16cid:durableId="846287753">
    <w:abstractNumId w:val="26"/>
  </w:num>
  <w:num w:numId="13" w16cid:durableId="1309094800">
    <w:abstractNumId w:val="9"/>
  </w:num>
  <w:num w:numId="14" w16cid:durableId="1713534317">
    <w:abstractNumId w:val="29"/>
  </w:num>
  <w:num w:numId="15" w16cid:durableId="2044673719">
    <w:abstractNumId w:val="2"/>
  </w:num>
  <w:num w:numId="16" w16cid:durableId="1243492028">
    <w:abstractNumId w:val="15"/>
  </w:num>
  <w:num w:numId="17" w16cid:durableId="1690713182">
    <w:abstractNumId w:val="4"/>
  </w:num>
  <w:num w:numId="18" w16cid:durableId="1503085180">
    <w:abstractNumId w:val="14"/>
  </w:num>
  <w:num w:numId="19" w16cid:durableId="968782445">
    <w:abstractNumId w:val="13"/>
  </w:num>
  <w:num w:numId="20" w16cid:durableId="188833925">
    <w:abstractNumId w:val="8"/>
  </w:num>
  <w:num w:numId="21" w16cid:durableId="1469323512">
    <w:abstractNumId w:val="27"/>
  </w:num>
  <w:num w:numId="22" w16cid:durableId="129979552">
    <w:abstractNumId w:val="16"/>
  </w:num>
  <w:num w:numId="23" w16cid:durableId="1558977172">
    <w:abstractNumId w:val="18"/>
  </w:num>
  <w:num w:numId="24" w16cid:durableId="829640596">
    <w:abstractNumId w:val="22"/>
  </w:num>
  <w:num w:numId="25" w16cid:durableId="1402099187">
    <w:abstractNumId w:val="1"/>
  </w:num>
  <w:num w:numId="26" w16cid:durableId="1664510297">
    <w:abstractNumId w:val="25"/>
  </w:num>
  <w:num w:numId="27" w16cid:durableId="741097694">
    <w:abstractNumId w:val="24"/>
  </w:num>
  <w:num w:numId="28" w16cid:durableId="13508074">
    <w:abstractNumId w:val="23"/>
  </w:num>
  <w:num w:numId="29" w16cid:durableId="665674727">
    <w:abstractNumId w:val="5"/>
  </w:num>
  <w:num w:numId="30" w16cid:durableId="2080013298">
    <w:abstractNumId w:val="10"/>
  </w:num>
  <w:num w:numId="31" w16cid:durableId="1464080422">
    <w:abstractNumId w:val="21"/>
  </w:num>
  <w:num w:numId="32" w16cid:durableId="6175621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AB"/>
    <w:rsid w:val="00000A70"/>
    <w:rsid w:val="000032B8"/>
    <w:rsid w:val="00003B06"/>
    <w:rsid w:val="000054B9"/>
    <w:rsid w:val="00006F38"/>
    <w:rsid w:val="00007461"/>
    <w:rsid w:val="0001117E"/>
    <w:rsid w:val="0001125F"/>
    <w:rsid w:val="000122D4"/>
    <w:rsid w:val="00012EED"/>
    <w:rsid w:val="0001338E"/>
    <w:rsid w:val="00013D24"/>
    <w:rsid w:val="0001414F"/>
    <w:rsid w:val="00014AF0"/>
    <w:rsid w:val="000155D6"/>
    <w:rsid w:val="00015D4E"/>
    <w:rsid w:val="00020C1E"/>
    <w:rsid w:val="00020E9B"/>
    <w:rsid w:val="000236C1"/>
    <w:rsid w:val="000236EC"/>
    <w:rsid w:val="0002413D"/>
    <w:rsid w:val="000249F2"/>
    <w:rsid w:val="00027E81"/>
    <w:rsid w:val="00030AD8"/>
    <w:rsid w:val="0003107A"/>
    <w:rsid w:val="0003134D"/>
    <w:rsid w:val="00031672"/>
    <w:rsid w:val="00031C95"/>
    <w:rsid w:val="000330D4"/>
    <w:rsid w:val="0003572D"/>
    <w:rsid w:val="00035DB0"/>
    <w:rsid w:val="00037088"/>
    <w:rsid w:val="000400D5"/>
    <w:rsid w:val="000417E9"/>
    <w:rsid w:val="00043B84"/>
    <w:rsid w:val="00044B4F"/>
    <w:rsid w:val="0004512B"/>
    <w:rsid w:val="000463F0"/>
    <w:rsid w:val="00046BDA"/>
    <w:rsid w:val="0004762E"/>
    <w:rsid w:val="000532BD"/>
    <w:rsid w:val="00053524"/>
    <w:rsid w:val="000555E0"/>
    <w:rsid w:val="00055C12"/>
    <w:rsid w:val="000608B0"/>
    <w:rsid w:val="0006104C"/>
    <w:rsid w:val="00064BF2"/>
    <w:rsid w:val="000667BA"/>
    <w:rsid w:val="00066E18"/>
    <w:rsid w:val="000676A7"/>
    <w:rsid w:val="000701C6"/>
    <w:rsid w:val="00073914"/>
    <w:rsid w:val="00074236"/>
    <w:rsid w:val="000746BD"/>
    <w:rsid w:val="00075D5B"/>
    <w:rsid w:val="00076D7D"/>
    <w:rsid w:val="00080D95"/>
    <w:rsid w:val="00090E6B"/>
    <w:rsid w:val="00091B2C"/>
    <w:rsid w:val="00092ABC"/>
    <w:rsid w:val="000947F5"/>
    <w:rsid w:val="00095AF2"/>
    <w:rsid w:val="0009677D"/>
    <w:rsid w:val="00097AAF"/>
    <w:rsid w:val="00097D13"/>
    <w:rsid w:val="000A2958"/>
    <w:rsid w:val="000A4893"/>
    <w:rsid w:val="000A54E0"/>
    <w:rsid w:val="000A72C4"/>
    <w:rsid w:val="000B071E"/>
    <w:rsid w:val="000B0F30"/>
    <w:rsid w:val="000B1486"/>
    <w:rsid w:val="000B3806"/>
    <w:rsid w:val="000B3E61"/>
    <w:rsid w:val="000B54AF"/>
    <w:rsid w:val="000B6090"/>
    <w:rsid w:val="000B6FEE"/>
    <w:rsid w:val="000B7A15"/>
    <w:rsid w:val="000C12C4"/>
    <w:rsid w:val="000C2014"/>
    <w:rsid w:val="000C49DA"/>
    <w:rsid w:val="000C4B3D"/>
    <w:rsid w:val="000C6DC1"/>
    <w:rsid w:val="000C6E20"/>
    <w:rsid w:val="000C76D7"/>
    <w:rsid w:val="000C7F1D"/>
    <w:rsid w:val="000D2EBA"/>
    <w:rsid w:val="000D32A1"/>
    <w:rsid w:val="000D3725"/>
    <w:rsid w:val="000D46E5"/>
    <w:rsid w:val="000D769C"/>
    <w:rsid w:val="000D78A6"/>
    <w:rsid w:val="000E05B6"/>
    <w:rsid w:val="000E1976"/>
    <w:rsid w:val="000E20F1"/>
    <w:rsid w:val="000E5B20"/>
    <w:rsid w:val="000E7C14"/>
    <w:rsid w:val="000F094C"/>
    <w:rsid w:val="000F1392"/>
    <w:rsid w:val="000F18A2"/>
    <w:rsid w:val="000F2A7F"/>
    <w:rsid w:val="000F3DBD"/>
    <w:rsid w:val="000F5571"/>
    <w:rsid w:val="000F5718"/>
    <w:rsid w:val="000F5843"/>
    <w:rsid w:val="000F6A06"/>
    <w:rsid w:val="0010154D"/>
    <w:rsid w:val="00102D3F"/>
    <w:rsid w:val="00102EC7"/>
    <w:rsid w:val="0010347D"/>
    <w:rsid w:val="00105570"/>
    <w:rsid w:val="0010717E"/>
    <w:rsid w:val="00110067"/>
    <w:rsid w:val="00110CC7"/>
    <w:rsid w:val="00110F8C"/>
    <w:rsid w:val="0011274A"/>
    <w:rsid w:val="00113522"/>
    <w:rsid w:val="0011378D"/>
    <w:rsid w:val="00115EE9"/>
    <w:rsid w:val="001169F9"/>
    <w:rsid w:val="00120797"/>
    <w:rsid w:val="001218D2"/>
    <w:rsid w:val="0012371B"/>
    <w:rsid w:val="001245C8"/>
    <w:rsid w:val="00124653"/>
    <w:rsid w:val="001247C5"/>
    <w:rsid w:val="00127893"/>
    <w:rsid w:val="001302E1"/>
    <w:rsid w:val="001312BB"/>
    <w:rsid w:val="00133E8A"/>
    <w:rsid w:val="00137D90"/>
    <w:rsid w:val="00141FB6"/>
    <w:rsid w:val="00142F8E"/>
    <w:rsid w:val="00143C8B"/>
    <w:rsid w:val="00145022"/>
    <w:rsid w:val="00147530"/>
    <w:rsid w:val="00151830"/>
    <w:rsid w:val="0015331F"/>
    <w:rsid w:val="0015383A"/>
    <w:rsid w:val="00156AB2"/>
    <w:rsid w:val="00160402"/>
    <w:rsid w:val="00160571"/>
    <w:rsid w:val="00160B95"/>
    <w:rsid w:val="00161E93"/>
    <w:rsid w:val="00162C7A"/>
    <w:rsid w:val="00162DAE"/>
    <w:rsid w:val="001639C5"/>
    <w:rsid w:val="00163B1F"/>
    <w:rsid w:val="00163E45"/>
    <w:rsid w:val="001664C2"/>
    <w:rsid w:val="00171BF2"/>
    <w:rsid w:val="001730E6"/>
    <w:rsid w:val="0017347B"/>
    <w:rsid w:val="0017725B"/>
    <w:rsid w:val="0018050C"/>
    <w:rsid w:val="0018117F"/>
    <w:rsid w:val="001824ED"/>
    <w:rsid w:val="00183262"/>
    <w:rsid w:val="0018478F"/>
    <w:rsid w:val="00184B03"/>
    <w:rsid w:val="0018528F"/>
    <w:rsid w:val="001856FF"/>
    <w:rsid w:val="00185C59"/>
    <w:rsid w:val="00187C1B"/>
    <w:rsid w:val="001906DA"/>
    <w:rsid w:val="001908AC"/>
    <w:rsid w:val="00190CFB"/>
    <w:rsid w:val="00193A13"/>
    <w:rsid w:val="00193DD7"/>
    <w:rsid w:val="00194348"/>
    <w:rsid w:val="0019457A"/>
    <w:rsid w:val="00195257"/>
    <w:rsid w:val="00195388"/>
    <w:rsid w:val="0019539E"/>
    <w:rsid w:val="001968BC"/>
    <w:rsid w:val="001A0364"/>
    <w:rsid w:val="001A0739"/>
    <w:rsid w:val="001A0F00"/>
    <w:rsid w:val="001A2BDD"/>
    <w:rsid w:val="001A3BB1"/>
    <w:rsid w:val="001A3DDF"/>
    <w:rsid w:val="001A4310"/>
    <w:rsid w:val="001B053A"/>
    <w:rsid w:val="001B07F5"/>
    <w:rsid w:val="001B26D8"/>
    <w:rsid w:val="001B3BFA"/>
    <w:rsid w:val="001B4843"/>
    <w:rsid w:val="001B75B8"/>
    <w:rsid w:val="001C1230"/>
    <w:rsid w:val="001C1ABD"/>
    <w:rsid w:val="001C2EA0"/>
    <w:rsid w:val="001C33FA"/>
    <w:rsid w:val="001C5350"/>
    <w:rsid w:val="001C5605"/>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4C50"/>
    <w:rsid w:val="001F6B91"/>
    <w:rsid w:val="001F703C"/>
    <w:rsid w:val="00200B9E"/>
    <w:rsid w:val="00200BF5"/>
    <w:rsid w:val="002010D1"/>
    <w:rsid w:val="00201338"/>
    <w:rsid w:val="00202183"/>
    <w:rsid w:val="00205A87"/>
    <w:rsid w:val="00206054"/>
    <w:rsid w:val="0020775D"/>
    <w:rsid w:val="00211650"/>
    <w:rsid w:val="002116DD"/>
    <w:rsid w:val="0021257A"/>
    <w:rsid w:val="002132EE"/>
    <w:rsid w:val="002136A1"/>
    <w:rsid w:val="0021383D"/>
    <w:rsid w:val="0021683B"/>
    <w:rsid w:val="00216955"/>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3770"/>
    <w:rsid w:val="00255EB6"/>
    <w:rsid w:val="00257429"/>
    <w:rsid w:val="00260FA4"/>
    <w:rsid w:val="00261183"/>
    <w:rsid w:val="00262A66"/>
    <w:rsid w:val="00263140"/>
    <w:rsid w:val="002631C8"/>
    <w:rsid w:val="00265133"/>
    <w:rsid w:val="00265A23"/>
    <w:rsid w:val="00265F63"/>
    <w:rsid w:val="00267841"/>
    <w:rsid w:val="0027037C"/>
    <w:rsid w:val="002710C3"/>
    <w:rsid w:val="002730BE"/>
    <w:rsid w:val="002734D6"/>
    <w:rsid w:val="00273AF1"/>
    <w:rsid w:val="00274C45"/>
    <w:rsid w:val="00275109"/>
    <w:rsid w:val="00275BEE"/>
    <w:rsid w:val="002764CC"/>
    <w:rsid w:val="00277434"/>
    <w:rsid w:val="00280123"/>
    <w:rsid w:val="00281343"/>
    <w:rsid w:val="00281883"/>
    <w:rsid w:val="00283889"/>
    <w:rsid w:val="0028427C"/>
    <w:rsid w:val="002854E9"/>
    <w:rsid w:val="002874E3"/>
    <w:rsid w:val="00287656"/>
    <w:rsid w:val="00291518"/>
    <w:rsid w:val="0029224C"/>
    <w:rsid w:val="00292B96"/>
    <w:rsid w:val="00292B9A"/>
    <w:rsid w:val="002933FE"/>
    <w:rsid w:val="002962EB"/>
    <w:rsid w:val="00296FF0"/>
    <w:rsid w:val="002A17C0"/>
    <w:rsid w:val="002A359F"/>
    <w:rsid w:val="002A48DF"/>
    <w:rsid w:val="002A5A84"/>
    <w:rsid w:val="002A6E6F"/>
    <w:rsid w:val="002A74E4"/>
    <w:rsid w:val="002A7CFE"/>
    <w:rsid w:val="002B0F23"/>
    <w:rsid w:val="002B26DD"/>
    <w:rsid w:val="002B2870"/>
    <w:rsid w:val="002B391B"/>
    <w:rsid w:val="002B5B42"/>
    <w:rsid w:val="002B691E"/>
    <w:rsid w:val="002B7BA7"/>
    <w:rsid w:val="002C1C17"/>
    <w:rsid w:val="002C3203"/>
    <w:rsid w:val="002C3B07"/>
    <w:rsid w:val="002C532B"/>
    <w:rsid w:val="002C5713"/>
    <w:rsid w:val="002C6EC6"/>
    <w:rsid w:val="002D05CC"/>
    <w:rsid w:val="002D1690"/>
    <w:rsid w:val="002D177A"/>
    <w:rsid w:val="002D1923"/>
    <w:rsid w:val="002D29AE"/>
    <w:rsid w:val="002D305A"/>
    <w:rsid w:val="002E14AC"/>
    <w:rsid w:val="002E1D75"/>
    <w:rsid w:val="002E21B8"/>
    <w:rsid w:val="002E5056"/>
    <w:rsid w:val="002E55BB"/>
    <w:rsid w:val="002E60AC"/>
    <w:rsid w:val="002E65ED"/>
    <w:rsid w:val="002E7DF9"/>
    <w:rsid w:val="002F097B"/>
    <w:rsid w:val="002F0E81"/>
    <w:rsid w:val="002F2147"/>
    <w:rsid w:val="002F23FC"/>
    <w:rsid w:val="002F3111"/>
    <w:rsid w:val="002F4AEC"/>
    <w:rsid w:val="002F73ED"/>
    <w:rsid w:val="002F795D"/>
    <w:rsid w:val="00300823"/>
    <w:rsid w:val="00300D7F"/>
    <w:rsid w:val="00301638"/>
    <w:rsid w:val="0030377C"/>
    <w:rsid w:val="00303B0C"/>
    <w:rsid w:val="0030459C"/>
    <w:rsid w:val="003056C1"/>
    <w:rsid w:val="00310275"/>
    <w:rsid w:val="00311C97"/>
    <w:rsid w:val="00313DFE"/>
    <w:rsid w:val="003143B2"/>
    <w:rsid w:val="003144CC"/>
    <w:rsid w:val="00314821"/>
    <w:rsid w:val="0031483F"/>
    <w:rsid w:val="0031741B"/>
    <w:rsid w:val="00317A2C"/>
    <w:rsid w:val="00321337"/>
    <w:rsid w:val="00321F2F"/>
    <w:rsid w:val="003237F6"/>
    <w:rsid w:val="00324077"/>
    <w:rsid w:val="0032453B"/>
    <w:rsid w:val="00324868"/>
    <w:rsid w:val="003305F5"/>
    <w:rsid w:val="00332E98"/>
    <w:rsid w:val="00333930"/>
    <w:rsid w:val="00336BA4"/>
    <w:rsid w:val="00336C7A"/>
    <w:rsid w:val="00337083"/>
    <w:rsid w:val="00337392"/>
    <w:rsid w:val="00337659"/>
    <w:rsid w:val="00340540"/>
    <w:rsid w:val="003427C9"/>
    <w:rsid w:val="00343A92"/>
    <w:rsid w:val="00344530"/>
    <w:rsid w:val="003446DC"/>
    <w:rsid w:val="003478BD"/>
    <w:rsid w:val="00347B4A"/>
    <w:rsid w:val="003500C3"/>
    <w:rsid w:val="003523BD"/>
    <w:rsid w:val="00352681"/>
    <w:rsid w:val="003536AA"/>
    <w:rsid w:val="003544CE"/>
    <w:rsid w:val="00355A98"/>
    <w:rsid w:val="00355D7E"/>
    <w:rsid w:val="00356725"/>
    <w:rsid w:val="003568DE"/>
    <w:rsid w:val="00356C41"/>
    <w:rsid w:val="00357CA1"/>
    <w:rsid w:val="00361FE9"/>
    <w:rsid w:val="003624F2"/>
    <w:rsid w:val="00362E45"/>
    <w:rsid w:val="00363854"/>
    <w:rsid w:val="00364315"/>
    <w:rsid w:val="003643E2"/>
    <w:rsid w:val="00370155"/>
    <w:rsid w:val="0037015E"/>
    <w:rsid w:val="003712D5"/>
    <w:rsid w:val="00371C0E"/>
    <w:rsid w:val="00371DB5"/>
    <w:rsid w:val="00372ED7"/>
    <w:rsid w:val="003735EB"/>
    <w:rsid w:val="003747DF"/>
    <w:rsid w:val="003778BC"/>
    <w:rsid w:val="00377E3D"/>
    <w:rsid w:val="003847E8"/>
    <w:rsid w:val="0038731D"/>
    <w:rsid w:val="00387B60"/>
    <w:rsid w:val="00390098"/>
    <w:rsid w:val="00392DA1"/>
    <w:rsid w:val="00393718"/>
    <w:rsid w:val="003938FF"/>
    <w:rsid w:val="00396FA7"/>
    <w:rsid w:val="003A0296"/>
    <w:rsid w:val="003A10BC"/>
    <w:rsid w:val="003A6BD5"/>
    <w:rsid w:val="003B13EF"/>
    <w:rsid w:val="003B1501"/>
    <w:rsid w:val="003B185E"/>
    <w:rsid w:val="003B198A"/>
    <w:rsid w:val="003B1CA3"/>
    <w:rsid w:val="003B1DB3"/>
    <w:rsid w:val="003B1ED9"/>
    <w:rsid w:val="003B2891"/>
    <w:rsid w:val="003B3DF3"/>
    <w:rsid w:val="003B474D"/>
    <w:rsid w:val="003B48E2"/>
    <w:rsid w:val="003B4FA1"/>
    <w:rsid w:val="003B5BAD"/>
    <w:rsid w:val="003B66B6"/>
    <w:rsid w:val="003B7984"/>
    <w:rsid w:val="003B7AF6"/>
    <w:rsid w:val="003C0411"/>
    <w:rsid w:val="003C0678"/>
    <w:rsid w:val="003C1871"/>
    <w:rsid w:val="003C1C55"/>
    <w:rsid w:val="003C25EA"/>
    <w:rsid w:val="003C36FD"/>
    <w:rsid w:val="003C664C"/>
    <w:rsid w:val="003D726D"/>
    <w:rsid w:val="003E0875"/>
    <w:rsid w:val="003E0BB8"/>
    <w:rsid w:val="003E3EEC"/>
    <w:rsid w:val="003E6CB0"/>
    <w:rsid w:val="003F1F5E"/>
    <w:rsid w:val="003F2490"/>
    <w:rsid w:val="003F286A"/>
    <w:rsid w:val="003F5376"/>
    <w:rsid w:val="003F77F8"/>
    <w:rsid w:val="00400ACD"/>
    <w:rsid w:val="00403B15"/>
    <w:rsid w:val="00403E8A"/>
    <w:rsid w:val="004101E4"/>
    <w:rsid w:val="00410661"/>
    <w:rsid w:val="004108C3"/>
    <w:rsid w:val="00410B33"/>
    <w:rsid w:val="004120CC"/>
    <w:rsid w:val="00412CD0"/>
    <w:rsid w:val="00412ED2"/>
    <w:rsid w:val="00412F0F"/>
    <w:rsid w:val="004134CE"/>
    <w:rsid w:val="004136A8"/>
    <w:rsid w:val="00415139"/>
    <w:rsid w:val="004166BB"/>
    <w:rsid w:val="004174CD"/>
    <w:rsid w:val="00421503"/>
    <w:rsid w:val="00422039"/>
    <w:rsid w:val="00423FBC"/>
    <w:rsid w:val="004241AA"/>
    <w:rsid w:val="0042422E"/>
    <w:rsid w:val="00425B48"/>
    <w:rsid w:val="0043190E"/>
    <w:rsid w:val="004324E9"/>
    <w:rsid w:val="00432F02"/>
    <w:rsid w:val="004350F3"/>
    <w:rsid w:val="00436980"/>
    <w:rsid w:val="00441016"/>
    <w:rsid w:val="00441F2F"/>
    <w:rsid w:val="0044228B"/>
    <w:rsid w:val="00447018"/>
    <w:rsid w:val="00450561"/>
    <w:rsid w:val="00450A40"/>
    <w:rsid w:val="00451D7C"/>
    <w:rsid w:val="00452565"/>
    <w:rsid w:val="00452FC3"/>
    <w:rsid w:val="00454715"/>
    <w:rsid w:val="00455936"/>
    <w:rsid w:val="00455ACE"/>
    <w:rsid w:val="00461B69"/>
    <w:rsid w:val="00462B3D"/>
    <w:rsid w:val="00470BC1"/>
    <w:rsid w:val="004719FA"/>
    <w:rsid w:val="00474927"/>
    <w:rsid w:val="00475913"/>
    <w:rsid w:val="00480080"/>
    <w:rsid w:val="00482412"/>
    <w:rsid w:val="004824A7"/>
    <w:rsid w:val="0048263F"/>
    <w:rsid w:val="00483AF0"/>
    <w:rsid w:val="00484167"/>
    <w:rsid w:val="00485466"/>
    <w:rsid w:val="004877E9"/>
    <w:rsid w:val="00492211"/>
    <w:rsid w:val="00492325"/>
    <w:rsid w:val="00492A6D"/>
    <w:rsid w:val="00494303"/>
    <w:rsid w:val="00494C6D"/>
    <w:rsid w:val="004958BB"/>
    <w:rsid w:val="0049682B"/>
    <w:rsid w:val="004977A3"/>
    <w:rsid w:val="004A03F7"/>
    <w:rsid w:val="004A081C"/>
    <w:rsid w:val="004A123F"/>
    <w:rsid w:val="004A2172"/>
    <w:rsid w:val="004A239F"/>
    <w:rsid w:val="004A34DD"/>
    <w:rsid w:val="004A5CBA"/>
    <w:rsid w:val="004A5D3C"/>
    <w:rsid w:val="004A6BE2"/>
    <w:rsid w:val="004B138F"/>
    <w:rsid w:val="004B25E1"/>
    <w:rsid w:val="004B412A"/>
    <w:rsid w:val="004B576C"/>
    <w:rsid w:val="004B772A"/>
    <w:rsid w:val="004C302F"/>
    <w:rsid w:val="004C4609"/>
    <w:rsid w:val="004C4B8A"/>
    <w:rsid w:val="004C52EF"/>
    <w:rsid w:val="004C5F34"/>
    <w:rsid w:val="004C600C"/>
    <w:rsid w:val="004C7888"/>
    <w:rsid w:val="004D01F2"/>
    <w:rsid w:val="004D1AC9"/>
    <w:rsid w:val="004D27DE"/>
    <w:rsid w:val="004D3F41"/>
    <w:rsid w:val="004D4DE7"/>
    <w:rsid w:val="004D5098"/>
    <w:rsid w:val="004D6459"/>
    <w:rsid w:val="004D6497"/>
    <w:rsid w:val="004E0E60"/>
    <w:rsid w:val="004E12A3"/>
    <w:rsid w:val="004E2492"/>
    <w:rsid w:val="004E3096"/>
    <w:rsid w:val="004E4672"/>
    <w:rsid w:val="004E47F2"/>
    <w:rsid w:val="004E4E2B"/>
    <w:rsid w:val="004E5D4F"/>
    <w:rsid w:val="004E5DEA"/>
    <w:rsid w:val="004E6639"/>
    <w:rsid w:val="004E6BAE"/>
    <w:rsid w:val="004E7877"/>
    <w:rsid w:val="004F32AD"/>
    <w:rsid w:val="004F57CB"/>
    <w:rsid w:val="004F64F6"/>
    <w:rsid w:val="004F67C8"/>
    <w:rsid w:val="004F69C0"/>
    <w:rsid w:val="00500121"/>
    <w:rsid w:val="005017AC"/>
    <w:rsid w:val="00501E8A"/>
    <w:rsid w:val="00502B55"/>
    <w:rsid w:val="00505121"/>
    <w:rsid w:val="0050586E"/>
    <w:rsid w:val="00505C04"/>
    <w:rsid w:val="00505F1B"/>
    <w:rsid w:val="00507387"/>
    <w:rsid w:val="005073E8"/>
    <w:rsid w:val="00510503"/>
    <w:rsid w:val="00510B36"/>
    <w:rsid w:val="0051324D"/>
    <w:rsid w:val="00515466"/>
    <w:rsid w:val="005154F7"/>
    <w:rsid w:val="00515898"/>
    <w:rsid w:val="005159DE"/>
    <w:rsid w:val="00522089"/>
    <w:rsid w:val="00522369"/>
    <w:rsid w:val="005269CE"/>
    <w:rsid w:val="005304B2"/>
    <w:rsid w:val="005336BD"/>
    <w:rsid w:val="0053482A"/>
    <w:rsid w:val="00534A49"/>
    <w:rsid w:val="005363BB"/>
    <w:rsid w:val="00536FD7"/>
    <w:rsid w:val="00541B98"/>
    <w:rsid w:val="00543374"/>
    <w:rsid w:val="00545548"/>
    <w:rsid w:val="00546923"/>
    <w:rsid w:val="005471C1"/>
    <w:rsid w:val="00551CA6"/>
    <w:rsid w:val="00555034"/>
    <w:rsid w:val="0055680D"/>
    <w:rsid w:val="005570D2"/>
    <w:rsid w:val="00561528"/>
    <w:rsid w:val="0056153F"/>
    <w:rsid w:val="00561B14"/>
    <w:rsid w:val="00562C87"/>
    <w:rsid w:val="005636BD"/>
    <w:rsid w:val="005666D5"/>
    <w:rsid w:val="005669A7"/>
    <w:rsid w:val="00570E01"/>
    <w:rsid w:val="00571692"/>
    <w:rsid w:val="005731D7"/>
    <w:rsid w:val="00573401"/>
    <w:rsid w:val="00574792"/>
    <w:rsid w:val="00576714"/>
    <w:rsid w:val="0057685A"/>
    <w:rsid w:val="005832EE"/>
    <w:rsid w:val="005847EF"/>
    <w:rsid w:val="005851E6"/>
    <w:rsid w:val="005878B7"/>
    <w:rsid w:val="00592C9A"/>
    <w:rsid w:val="00593DF8"/>
    <w:rsid w:val="00594444"/>
    <w:rsid w:val="00595405"/>
    <w:rsid w:val="00595745"/>
    <w:rsid w:val="00595DF7"/>
    <w:rsid w:val="00595E19"/>
    <w:rsid w:val="005A0E18"/>
    <w:rsid w:val="005A12A5"/>
    <w:rsid w:val="005A213E"/>
    <w:rsid w:val="005A303D"/>
    <w:rsid w:val="005A3790"/>
    <w:rsid w:val="005A3CCB"/>
    <w:rsid w:val="005A650A"/>
    <w:rsid w:val="005A6D13"/>
    <w:rsid w:val="005B031F"/>
    <w:rsid w:val="005B1876"/>
    <w:rsid w:val="005B3298"/>
    <w:rsid w:val="005B3C13"/>
    <w:rsid w:val="005B5516"/>
    <w:rsid w:val="005B5D2B"/>
    <w:rsid w:val="005C1496"/>
    <w:rsid w:val="005C17C5"/>
    <w:rsid w:val="005C2B21"/>
    <w:rsid w:val="005C2C00"/>
    <w:rsid w:val="005C4C6F"/>
    <w:rsid w:val="005C5127"/>
    <w:rsid w:val="005C6458"/>
    <w:rsid w:val="005C7CCB"/>
    <w:rsid w:val="005C7E43"/>
    <w:rsid w:val="005D08AE"/>
    <w:rsid w:val="005D1444"/>
    <w:rsid w:val="005D4DAE"/>
    <w:rsid w:val="005D767D"/>
    <w:rsid w:val="005D7948"/>
    <w:rsid w:val="005D7A30"/>
    <w:rsid w:val="005D7D3B"/>
    <w:rsid w:val="005E0C0B"/>
    <w:rsid w:val="005E1999"/>
    <w:rsid w:val="005E232C"/>
    <w:rsid w:val="005E2B83"/>
    <w:rsid w:val="005E4AEB"/>
    <w:rsid w:val="005E738F"/>
    <w:rsid w:val="005E7424"/>
    <w:rsid w:val="005E788B"/>
    <w:rsid w:val="005F1519"/>
    <w:rsid w:val="005F370F"/>
    <w:rsid w:val="005F4862"/>
    <w:rsid w:val="005F53B1"/>
    <w:rsid w:val="005F5679"/>
    <w:rsid w:val="005F5FDF"/>
    <w:rsid w:val="005F6872"/>
    <w:rsid w:val="005F6960"/>
    <w:rsid w:val="005F7000"/>
    <w:rsid w:val="005F7AAA"/>
    <w:rsid w:val="00600BAA"/>
    <w:rsid w:val="0060119D"/>
    <w:rsid w:val="006012DA"/>
    <w:rsid w:val="00601965"/>
    <w:rsid w:val="0060297F"/>
    <w:rsid w:val="00603B0F"/>
    <w:rsid w:val="006049F5"/>
    <w:rsid w:val="006059A4"/>
    <w:rsid w:val="00605F7B"/>
    <w:rsid w:val="00607E64"/>
    <w:rsid w:val="006106E9"/>
    <w:rsid w:val="0061159E"/>
    <w:rsid w:val="00613D52"/>
    <w:rsid w:val="0061453E"/>
    <w:rsid w:val="00614633"/>
    <w:rsid w:val="00614BC8"/>
    <w:rsid w:val="006151FB"/>
    <w:rsid w:val="00615AA1"/>
    <w:rsid w:val="00617411"/>
    <w:rsid w:val="00620AC3"/>
    <w:rsid w:val="006249CB"/>
    <w:rsid w:val="006272DD"/>
    <w:rsid w:val="00630963"/>
    <w:rsid w:val="00631236"/>
    <w:rsid w:val="00631897"/>
    <w:rsid w:val="00632928"/>
    <w:rsid w:val="006330DA"/>
    <w:rsid w:val="00633262"/>
    <w:rsid w:val="00633460"/>
    <w:rsid w:val="006402E7"/>
    <w:rsid w:val="00640CB6"/>
    <w:rsid w:val="00641B42"/>
    <w:rsid w:val="00645750"/>
    <w:rsid w:val="006462B9"/>
    <w:rsid w:val="00650692"/>
    <w:rsid w:val="006508D3"/>
    <w:rsid w:val="00650AFA"/>
    <w:rsid w:val="00651A0C"/>
    <w:rsid w:val="00662B77"/>
    <w:rsid w:val="00662D0E"/>
    <w:rsid w:val="00663221"/>
    <w:rsid w:val="00663265"/>
    <w:rsid w:val="0066345F"/>
    <w:rsid w:val="00664377"/>
    <w:rsid w:val="0066485B"/>
    <w:rsid w:val="0067007A"/>
    <w:rsid w:val="0067036E"/>
    <w:rsid w:val="00671693"/>
    <w:rsid w:val="006757AA"/>
    <w:rsid w:val="0068127E"/>
    <w:rsid w:val="006816FC"/>
    <w:rsid w:val="00681790"/>
    <w:rsid w:val="006823AA"/>
    <w:rsid w:val="0068302A"/>
    <w:rsid w:val="00684751"/>
    <w:rsid w:val="00684B98"/>
    <w:rsid w:val="00685DC9"/>
    <w:rsid w:val="00687465"/>
    <w:rsid w:val="006907CF"/>
    <w:rsid w:val="006912E8"/>
    <w:rsid w:val="00691CCF"/>
    <w:rsid w:val="00693AFA"/>
    <w:rsid w:val="00695101"/>
    <w:rsid w:val="006954E5"/>
    <w:rsid w:val="00695B9A"/>
    <w:rsid w:val="00696563"/>
    <w:rsid w:val="006965AC"/>
    <w:rsid w:val="006979F8"/>
    <w:rsid w:val="006A3487"/>
    <w:rsid w:val="006A41AA"/>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22A8"/>
    <w:rsid w:val="006D3005"/>
    <w:rsid w:val="006D504F"/>
    <w:rsid w:val="006E0C23"/>
    <w:rsid w:val="006E0CAC"/>
    <w:rsid w:val="006E1CFB"/>
    <w:rsid w:val="006E1F94"/>
    <w:rsid w:val="006E26C1"/>
    <w:rsid w:val="006E30A8"/>
    <w:rsid w:val="006E45B0"/>
    <w:rsid w:val="006E5692"/>
    <w:rsid w:val="006E6416"/>
    <w:rsid w:val="006E6492"/>
    <w:rsid w:val="006F27BB"/>
    <w:rsid w:val="006F365D"/>
    <w:rsid w:val="006F4BB0"/>
    <w:rsid w:val="007031BD"/>
    <w:rsid w:val="00703E80"/>
    <w:rsid w:val="00705276"/>
    <w:rsid w:val="007066A0"/>
    <w:rsid w:val="007075FB"/>
    <w:rsid w:val="0070787B"/>
    <w:rsid w:val="007109A1"/>
    <w:rsid w:val="0071131D"/>
    <w:rsid w:val="007118A4"/>
    <w:rsid w:val="00711E3D"/>
    <w:rsid w:val="00711E85"/>
    <w:rsid w:val="00712DDA"/>
    <w:rsid w:val="0071314D"/>
    <w:rsid w:val="00713C1C"/>
    <w:rsid w:val="00715F94"/>
    <w:rsid w:val="0071682A"/>
    <w:rsid w:val="00717739"/>
    <w:rsid w:val="00717DE4"/>
    <w:rsid w:val="007202A0"/>
    <w:rsid w:val="00721724"/>
    <w:rsid w:val="00722EC5"/>
    <w:rsid w:val="00723326"/>
    <w:rsid w:val="00724252"/>
    <w:rsid w:val="00725C91"/>
    <w:rsid w:val="00727097"/>
    <w:rsid w:val="00727E7A"/>
    <w:rsid w:val="0073163C"/>
    <w:rsid w:val="00731DE3"/>
    <w:rsid w:val="00735B9D"/>
    <w:rsid w:val="007365A5"/>
    <w:rsid w:val="00736FB0"/>
    <w:rsid w:val="007379D4"/>
    <w:rsid w:val="007404BC"/>
    <w:rsid w:val="00740D13"/>
    <w:rsid w:val="00740F5F"/>
    <w:rsid w:val="00742794"/>
    <w:rsid w:val="00743C4C"/>
    <w:rsid w:val="007445B7"/>
    <w:rsid w:val="00744920"/>
    <w:rsid w:val="00745C6B"/>
    <w:rsid w:val="007509BE"/>
    <w:rsid w:val="0075287B"/>
    <w:rsid w:val="00755C7B"/>
    <w:rsid w:val="00755D9D"/>
    <w:rsid w:val="007576EE"/>
    <w:rsid w:val="00757E43"/>
    <w:rsid w:val="00760C9B"/>
    <w:rsid w:val="00764786"/>
    <w:rsid w:val="00766E12"/>
    <w:rsid w:val="0077098E"/>
    <w:rsid w:val="00771287"/>
    <w:rsid w:val="0077149E"/>
    <w:rsid w:val="00773206"/>
    <w:rsid w:val="00777518"/>
    <w:rsid w:val="0077779E"/>
    <w:rsid w:val="00780FB6"/>
    <w:rsid w:val="0078552A"/>
    <w:rsid w:val="00785729"/>
    <w:rsid w:val="00786058"/>
    <w:rsid w:val="0079109E"/>
    <w:rsid w:val="00792FAB"/>
    <w:rsid w:val="0079487D"/>
    <w:rsid w:val="007966D4"/>
    <w:rsid w:val="00796A0A"/>
    <w:rsid w:val="00797067"/>
    <w:rsid w:val="0079792C"/>
    <w:rsid w:val="007A0989"/>
    <w:rsid w:val="007A0AE9"/>
    <w:rsid w:val="007A331F"/>
    <w:rsid w:val="007A3844"/>
    <w:rsid w:val="007A4381"/>
    <w:rsid w:val="007A5466"/>
    <w:rsid w:val="007A7D9D"/>
    <w:rsid w:val="007A7EC1"/>
    <w:rsid w:val="007B0A40"/>
    <w:rsid w:val="007B4FCA"/>
    <w:rsid w:val="007B5B6C"/>
    <w:rsid w:val="007B7B85"/>
    <w:rsid w:val="007C462E"/>
    <w:rsid w:val="007C496B"/>
    <w:rsid w:val="007C5D55"/>
    <w:rsid w:val="007C6803"/>
    <w:rsid w:val="007C7777"/>
    <w:rsid w:val="007D2892"/>
    <w:rsid w:val="007D2DCC"/>
    <w:rsid w:val="007D2E50"/>
    <w:rsid w:val="007D47E1"/>
    <w:rsid w:val="007D7FCB"/>
    <w:rsid w:val="007E07A3"/>
    <w:rsid w:val="007E2EA9"/>
    <w:rsid w:val="007E33B6"/>
    <w:rsid w:val="007E4A47"/>
    <w:rsid w:val="007E59E8"/>
    <w:rsid w:val="007F3861"/>
    <w:rsid w:val="007F4162"/>
    <w:rsid w:val="007F5441"/>
    <w:rsid w:val="007F7668"/>
    <w:rsid w:val="007F7F14"/>
    <w:rsid w:val="00800C63"/>
    <w:rsid w:val="00802124"/>
    <w:rsid w:val="00802243"/>
    <w:rsid w:val="008023D4"/>
    <w:rsid w:val="00804124"/>
    <w:rsid w:val="00805402"/>
    <w:rsid w:val="0080765F"/>
    <w:rsid w:val="00810841"/>
    <w:rsid w:val="00812BE3"/>
    <w:rsid w:val="00814516"/>
    <w:rsid w:val="00815C9D"/>
    <w:rsid w:val="008170E2"/>
    <w:rsid w:val="00823E4C"/>
    <w:rsid w:val="00827749"/>
    <w:rsid w:val="00827B7E"/>
    <w:rsid w:val="00830EEB"/>
    <w:rsid w:val="008347A9"/>
    <w:rsid w:val="00835628"/>
    <w:rsid w:val="00835653"/>
    <w:rsid w:val="00835E90"/>
    <w:rsid w:val="0084176D"/>
    <w:rsid w:val="00841890"/>
    <w:rsid w:val="008423E4"/>
    <w:rsid w:val="00842900"/>
    <w:rsid w:val="00843B98"/>
    <w:rsid w:val="00850CF0"/>
    <w:rsid w:val="00851869"/>
    <w:rsid w:val="00851C04"/>
    <w:rsid w:val="008531A1"/>
    <w:rsid w:val="00853A94"/>
    <w:rsid w:val="008547A3"/>
    <w:rsid w:val="00854B31"/>
    <w:rsid w:val="0085701C"/>
    <w:rsid w:val="0085797D"/>
    <w:rsid w:val="00860020"/>
    <w:rsid w:val="008618E7"/>
    <w:rsid w:val="00861995"/>
    <w:rsid w:val="0086231A"/>
    <w:rsid w:val="00862AFC"/>
    <w:rsid w:val="0086477C"/>
    <w:rsid w:val="00864BAD"/>
    <w:rsid w:val="00865ACF"/>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972"/>
    <w:rsid w:val="00890B59"/>
    <w:rsid w:val="008930D7"/>
    <w:rsid w:val="00893DE4"/>
    <w:rsid w:val="008947A7"/>
    <w:rsid w:val="00897E80"/>
    <w:rsid w:val="008A04FA"/>
    <w:rsid w:val="008A3188"/>
    <w:rsid w:val="008A3FDF"/>
    <w:rsid w:val="008A6418"/>
    <w:rsid w:val="008B05D8"/>
    <w:rsid w:val="008B0B3D"/>
    <w:rsid w:val="008B2B1A"/>
    <w:rsid w:val="008B3428"/>
    <w:rsid w:val="008B351F"/>
    <w:rsid w:val="008B3D6C"/>
    <w:rsid w:val="008B4A91"/>
    <w:rsid w:val="008B4E1A"/>
    <w:rsid w:val="008B5BED"/>
    <w:rsid w:val="008B7785"/>
    <w:rsid w:val="008B79F2"/>
    <w:rsid w:val="008C0809"/>
    <w:rsid w:val="008C132C"/>
    <w:rsid w:val="008C3FD0"/>
    <w:rsid w:val="008C7D65"/>
    <w:rsid w:val="008D27A5"/>
    <w:rsid w:val="008D2AAB"/>
    <w:rsid w:val="008D2FF0"/>
    <w:rsid w:val="008D309C"/>
    <w:rsid w:val="008D58F9"/>
    <w:rsid w:val="008D7427"/>
    <w:rsid w:val="008E3338"/>
    <w:rsid w:val="008E47BE"/>
    <w:rsid w:val="008E66BD"/>
    <w:rsid w:val="008F09DF"/>
    <w:rsid w:val="008F3053"/>
    <w:rsid w:val="008F3136"/>
    <w:rsid w:val="008F4094"/>
    <w:rsid w:val="008F40DF"/>
    <w:rsid w:val="008F5CB1"/>
    <w:rsid w:val="008F5E16"/>
    <w:rsid w:val="008F5EFC"/>
    <w:rsid w:val="00901356"/>
    <w:rsid w:val="00901670"/>
    <w:rsid w:val="00902212"/>
    <w:rsid w:val="00903E0A"/>
    <w:rsid w:val="00904721"/>
    <w:rsid w:val="00907780"/>
    <w:rsid w:val="00907ADB"/>
    <w:rsid w:val="00907E61"/>
    <w:rsid w:val="00907EDD"/>
    <w:rsid w:val="009107AD"/>
    <w:rsid w:val="009132A4"/>
    <w:rsid w:val="00915568"/>
    <w:rsid w:val="00917E0C"/>
    <w:rsid w:val="00920711"/>
    <w:rsid w:val="00921A1E"/>
    <w:rsid w:val="00922AAC"/>
    <w:rsid w:val="00924E07"/>
    <w:rsid w:val="00924E3E"/>
    <w:rsid w:val="00924EA9"/>
    <w:rsid w:val="00925C72"/>
    <w:rsid w:val="00925CE1"/>
    <w:rsid w:val="00925F5C"/>
    <w:rsid w:val="00930897"/>
    <w:rsid w:val="00930D33"/>
    <w:rsid w:val="009320C0"/>
    <w:rsid w:val="009320D2"/>
    <w:rsid w:val="009329FB"/>
    <w:rsid w:val="00932C77"/>
    <w:rsid w:val="0093417F"/>
    <w:rsid w:val="009345B0"/>
    <w:rsid w:val="00934AC2"/>
    <w:rsid w:val="009375BB"/>
    <w:rsid w:val="00940E70"/>
    <w:rsid w:val="009418E9"/>
    <w:rsid w:val="00945363"/>
    <w:rsid w:val="00946044"/>
    <w:rsid w:val="0094653B"/>
    <w:rsid w:val="009465AB"/>
    <w:rsid w:val="00946876"/>
    <w:rsid w:val="00946DEE"/>
    <w:rsid w:val="0095065C"/>
    <w:rsid w:val="00951477"/>
    <w:rsid w:val="00953277"/>
    <w:rsid w:val="00953499"/>
    <w:rsid w:val="0095401D"/>
    <w:rsid w:val="00954A16"/>
    <w:rsid w:val="0095696D"/>
    <w:rsid w:val="00960F2D"/>
    <w:rsid w:val="0096482F"/>
    <w:rsid w:val="00964E3A"/>
    <w:rsid w:val="00967126"/>
    <w:rsid w:val="00970EAE"/>
    <w:rsid w:val="00971627"/>
    <w:rsid w:val="009721CA"/>
    <w:rsid w:val="00972797"/>
    <w:rsid w:val="0097279D"/>
    <w:rsid w:val="00976837"/>
    <w:rsid w:val="00980311"/>
    <w:rsid w:val="0098170E"/>
    <w:rsid w:val="0098285C"/>
    <w:rsid w:val="00983B56"/>
    <w:rsid w:val="009847FD"/>
    <w:rsid w:val="009851B3"/>
    <w:rsid w:val="00985300"/>
    <w:rsid w:val="00985FDB"/>
    <w:rsid w:val="0098617E"/>
    <w:rsid w:val="00986720"/>
    <w:rsid w:val="00987F00"/>
    <w:rsid w:val="009909E4"/>
    <w:rsid w:val="00990B71"/>
    <w:rsid w:val="0099403D"/>
    <w:rsid w:val="00995B0B"/>
    <w:rsid w:val="00996146"/>
    <w:rsid w:val="009A1883"/>
    <w:rsid w:val="009A39F5"/>
    <w:rsid w:val="009A4588"/>
    <w:rsid w:val="009A5EA5"/>
    <w:rsid w:val="009A6FC8"/>
    <w:rsid w:val="009B00C2"/>
    <w:rsid w:val="009B0CE3"/>
    <w:rsid w:val="009B26AB"/>
    <w:rsid w:val="009B3476"/>
    <w:rsid w:val="009B39BC"/>
    <w:rsid w:val="009B5069"/>
    <w:rsid w:val="009B5C51"/>
    <w:rsid w:val="009B69AD"/>
    <w:rsid w:val="009B7806"/>
    <w:rsid w:val="009B7ADD"/>
    <w:rsid w:val="009B7E4C"/>
    <w:rsid w:val="009C05C1"/>
    <w:rsid w:val="009C0605"/>
    <w:rsid w:val="009C1C27"/>
    <w:rsid w:val="009C1E9A"/>
    <w:rsid w:val="009C2A33"/>
    <w:rsid w:val="009C2E49"/>
    <w:rsid w:val="009C3067"/>
    <w:rsid w:val="009C36CD"/>
    <w:rsid w:val="009C43A5"/>
    <w:rsid w:val="009C47E9"/>
    <w:rsid w:val="009C5A1D"/>
    <w:rsid w:val="009C60D8"/>
    <w:rsid w:val="009C6792"/>
    <w:rsid w:val="009C6B08"/>
    <w:rsid w:val="009C70FC"/>
    <w:rsid w:val="009D002B"/>
    <w:rsid w:val="009D37C7"/>
    <w:rsid w:val="009D4BBD"/>
    <w:rsid w:val="009D5A41"/>
    <w:rsid w:val="009E0CB9"/>
    <w:rsid w:val="009E13BF"/>
    <w:rsid w:val="009E1EBA"/>
    <w:rsid w:val="009E3631"/>
    <w:rsid w:val="009E3EB9"/>
    <w:rsid w:val="009E69C2"/>
    <w:rsid w:val="009E70AF"/>
    <w:rsid w:val="009E7AEB"/>
    <w:rsid w:val="009F1B37"/>
    <w:rsid w:val="009F2CDB"/>
    <w:rsid w:val="009F4B4A"/>
    <w:rsid w:val="009F4EB0"/>
    <w:rsid w:val="009F4F2B"/>
    <w:rsid w:val="009F513E"/>
    <w:rsid w:val="009F5802"/>
    <w:rsid w:val="009F64AE"/>
    <w:rsid w:val="00A0042D"/>
    <w:rsid w:val="00A0053A"/>
    <w:rsid w:val="00A00C33"/>
    <w:rsid w:val="00A01103"/>
    <w:rsid w:val="00A012C0"/>
    <w:rsid w:val="00A014BB"/>
    <w:rsid w:val="00A01808"/>
    <w:rsid w:val="00A01E10"/>
    <w:rsid w:val="00A01F78"/>
    <w:rsid w:val="00A02588"/>
    <w:rsid w:val="00A02D81"/>
    <w:rsid w:val="00A03F54"/>
    <w:rsid w:val="00A0432D"/>
    <w:rsid w:val="00A046B9"/>
    <w:rsid w:val="00A07689"/>
    <w:rsid w:val="00A07906"/>
    <w:rsid w:val="00A10908"/>
    <w:rsid w:val="00A12330"/>
    <w:rsid w:val="00A1259F"/>
    <w:rsid w:val="00A1446F"/>
    <w:rsid w:val="00A151B5"/>
    <w:rsid w:val="00A220FF"/>
    <w:rsid w:val="00A227E0"/>
    <w:rsid w:val="00A232E4"/>
    <w:rsid w:val="00A24AAD"/>
    <w:rsid w:val="00A26A8A"/>
    <w:rsid w:val="00A27255"/>
    <w:rsid w:val="00A27D7A"/>
    <w:rsid w:val="00A31417"/>
    <w:rsid w:val="00A32304"/>
    <w:rsid w:val="00A3420E"/>
    <w:rsid w:val="00A35D66"/>
    <w:rsid w:val="00A41085"/>
    <w:rsid w:val="00A425FA"/>
    <w:rsid w:val="00A43960"/>
    <w:rsid w:val="00A46902"/>
    <w:rsid w:val="00A50197"/>
    <w:rsid w:val="00A50CDB"/>
    <w:rsid w:val="00A51F3E"/>
    <w:rsid w:val="00A5364B"/>
    <w:rsid w:val="00A54142"/>
    <w:rsid w:val="00A54C42"/>
    <w:rsid w:val="00A560FF"/>
    <w:rsid w:val="00A569F9"/>
    <w:rsid w:val="00A572B1"/>
    <w:rsid w:val="00A577AF"/>
    <w:rsid w:val="00A60177"/>
    <w:rsid w:val="00A603EB"/>
    <w:rsid w:val="00A61C27"/>
    <w:rsid w:val="00A62638"/>
    <w:rsid w:val="00A62A69"/>
    <w:rsid w:val="00A6344D"/>
    <w:rsid w:val="00A6430C"/>
    <w:rsid w:val="00A643CF"/>
    <w:rsid w:val="00A644B8"/>
    <w:rsid w:val="00A66F96"/>
    <w:rsid w:val="00A7037A"/>
    <w:rsid w:val="00A70E35"/>
    <w:rsid w:val="00A720DC"/>
    <w:rsid w:val="00A75480"/>
    <w:rsid w:val="00A76BF9"/>
    <w:rsid w:val="00A8009A"/>
    <w:rsid w:val="00A803CF"/>
    <w:rsid w:val="00A8133F"/>
    <w:rsid w:val="00A82CB4"/>
    <w:rsid w:val="00A837A8"/>
    <w:rsid w:val="00A83C36"/>
    <w:rsid w:val="00A86C4C"/>
    <w:rsid w:val="00A909F0"/>
    <w:rsid w:val="00A90DB8"/>
    <w:rsid w:val="00A932BB"/>
    <w:rsid w:val="00A93579"/>
    <w:rsid w:val="00A935DB"/>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0F8F"/>
    <w:rsid w:val="00AD2329"/>
    <w:rsid w:val="00AD304B"/>
    <w:rsid w:val="00AD421A"/>
    <w:rsid w:val="00AD4497"/>
    <w:rsid w:val="00AD550B"/>
    <w:rsid w:val="00AD7780"/>
    <w:rsid w:val="00AE14DF"/>
    <w:rsid w:val="00AE2263"/>
    <w:rsid w:val="00AE248E"/>
    <w:rsid w:val="00AE2D12"/>
    <w:rsid w:val="00AE2F06"/>
    <w:rsid w:val="00AE3391"/>
    <w:rsid w:val="00AE4F1C"/>
    <w:rsid w:val="00AF1433"/>
    <w:rsid w:val="00AF2EEE"/>
    <w:rsid w:val="00AF48B4"/>
    <w:rsid w:val="00AF4923"/>
    <w:rsid w:val="00AF4AE3"/>
    <w:rsid w:val="00AF7C74"/>
    <w:rsid w:val="00B000AF"/>
    <w:rsid w:val="00B04E79"/>
    <w:rsid w:val="00B07488"/>
    <w:rsid w:val="00B075A2"/>
    <w:rsid w:val="00B10DD2"/>
    <w:rsid w:val="00B112B7"/>
    <w:rsid w:val="00B115DC"/>
    <w:rsid w:val="00B11952"/>
    <w:rsid w:val="00B149AC"/>
    <w:rsid w:val="00B14BD2"/>
    <w:rsid w:val="00B1557F"/>
    <w:rsid w:val="00B16234"/>
    <w:rsid w:val="00B1668D"/>
    <w:rsid w:val="00B17981"/>
    <w:rsid w:val="00B233BB"/>
    <w:rsid w:val="00B25612"/>
    <w:rsid w:val="00B2635E"/>
    <w:rsid w:val="00B26437"/>
    <w:rsid w:val="00B265E2"/>
    <w:rsid w:val="00B2678E"/>
    <w:rsid w:val="00B26D83"/>
    <w:rsid w:val="00B30647"/>
    <w:rsid w:val="00B310B7"/>
    <w:rsid w:val="00B31F0E"/>
    <w:rsid w:val="00B34F25"/>
    <w:rsid w:val="00B43672"/>
    <w:rsid w:val="00B473D8"/>
    <w:rsid w:val="00B50CCD"/>
    <w:rsid w:val="00B5165A"/>
    <w:rsid w:val="00B524C1"/>
    <w:rsid w:val="00B52C8D"/>
    <w:rsid w:val="00B564BF"/>
    <w:rsid w:val="00B6104E"/>
    <w:rsid w:val="00B610C7"/>
    <w:rsid w:val="00B62106"/>
    <w:rsid w:val="00B626A8"/>
    <w:rsid w:val="00B640D3"/>
    <w:rsid w:val="00B65695"/>
    <w:rsid w:val="00B66526"/>
    <w:rsid w:val="00B665A3"/>
    <w:rsid w:val="00B67975"/>
    <w:rsid w:val="00B73BB4"/>
    <w:rsid w:val="00B80532"/>
    <w:rsid w:val="00B82039"/>
    <w:rsid w:val="00B820BC"/>
    <w:rsid w:val="00B82454"/>
    <w:rsid w:val="00B84882"/>
    <w:rsid w:val="00B90097"/>
    <w:rsid w:val="00B90999"/>
    <w:rsid w:val="00B91AD7"/>
    <w:rsid w:val="00B92D23"/>
    <w:rsid w:val="00B95BC8"/>
    <w:rsid w:val="00B96E87"/>
    <w:rsid w:val="00BA01E2"/>
    <w:rsid w:val="00BA0645"/>
    <w:rsid w:val="00BA0880"/>
    <w:rsid w:val="00BA11DB"/>
    <w:rsid w:val="00BA146A"/>
    <w:rsid w:val="00BA222C"/>
    <w:rsid w:val="00BA2D33"/>
    <w:rsid w:val="00BA32EE"/>
    <w:rsid w:val="00BB1440"/>
    <w:rsid w:val="00BB5B36"/>
    <w:rsid w:val="00BC027B"/>
    <w:rsid w:val="00BC21BA"/>
    <w:rsid w:val="00BC2B11"/>
    <w:rsid w:val="00BC30A6"/>
    <w:rsid w:val="00BC3ED3"/>
    <w:rsid w:val="00BC3EF6"/>
    <w:rsid w:val="00BC4E34"/>
    <w:rsid w:val="00BC51D0"/>
    <w:rsid w:val="00BC5633"/>
    <w:rsid w:val="00BC58E1"/>
    <w:rsid w:val="00BC59CA"/>
    <w:rsid w:val="00BC6462"/>
    <w:rsid w:val="00BC7127"/>
    <w:rsid w:val="00BD0A32"/>
    <w:rsid w:val="00BD1FED"/>
    <w:rsid w:val="00BD4E55"/>
    <w:rsid w:val="00BD513B"/>
    <w:rsid w:val="00BD5E52"/>
    <w:rsid w:val="00BD5FFE"/>
    <w:rsid w:val="00BE00CD"/>
    <w:rsid w:val="00BE0E75"/>
    <w:rsid w:val="00BE1789"/>
    <w:rsid w:val="00BE3634"/>
    <w:rsid w:val="00BE3E30"/>
    <w:rsid w:val="00BE5274"/>
    <w:rsid w:val="00BE71CD"/>
    <w:rsid w:val="00BE7748"/>
    <w:rsid w:val="00BE7BDA"/>
    <w:rsid w:val="00BF0548"/>
    <w:rsid w:val="00BF286C"/>
    <w:rsid w:val="00BF4949"/>
    <w:rsid w:val="00BF4D7C"/>
    <w:rsid w:val="00BF4F53"/>
    <w:rsid w:val="00BF5085"/>
    <w:rsid w:val="00BF77B4"/>
    <w:rsid w:val="00C013F4"/>
    <w:rsid w:val="00C03DA7"/>
    <w:rsid w:val="00C040AB"/>
    <w:rsid w:val="00C0499B"/>
    <w:rsid w:val="00C04EAB"/>
    <w:rsid w:val="00C05406"/>
    <w:rsid w:val="00C05CF0"/>
    <w:rsid w:val="00C07C8C"/>
    <w:rsid w:val="00C10C87"/>
    <w:rsid w:val="00C119AC"/>
    <w:rsid w:val="00C126E2"/>
    <w:rsid w:val="00C14EE6"/>
    <w:rsid w:val="00C151DA"/>
    <w:rsid w:val="00C152A1"/>
    <w:rsid w:val="00C1542C"/>
    <w:rsid w:val="00C16CCB"/>
    <w:rsid w:val="00C20CA5"/>
    <w:rsid w:val="00C2142B"/>
    <w:rsid w:val="00C22359"/>
    <w:rsid w:val="00C22987"/>
    <w:rsid w:val="00C23956"/>
    <w:rsid w:val="00C248E6"/>
    <w:rsid w:val="00C2766F"/>
    <w:rsid w:val="00C30576"/>
    <w:rsid w:val="00C3223B"/>
    <w:rsid w:val="00C333C6"/>
    <w:rsid w:val="00C35CC5"/>
    <w:rsid w:val="00C361C5"/>
    <w:rsid w:val="00C377D1"/>
    <w:rsid w:val="00C37BDA"/>
    <w:rsid w:val="00C37C84"/>
    <w:rsid w:val="00C40F11"/>
    <w:rsid w:val="00C42B41"/>
    <w:rsid w:val="00C42FF4"/>
    <w:rsid w:val="00C46166"/>
    <w:rsid w:val="00C4710D"/>
    <w:rsid w:val="00C47456"/>
    <w:rsid w:val="00C47D74"/>
    <w:rsid w:val="00C50CAD"/>
    <w:rsid w:val="00C50D04"/>
    <w:rsid w:val="00C57933"/>
    <w:rsid w:val="00C60206"/>
    <w:rsid w:val="00C615D4"/>
    <w:rsid w:val="00C61B5D"/>
    <w:rsid w:val="00C61C0E"/>
    <w:rsid w:val="00C61C64"/>
    <w:rsid w:val="00C61CDA"/>
    <w:rsid w:val="00C700B4"/>
    <w:rsid w:val="00C701C4"/>
    <w:rsid w:val="00C72956"/>
    <w:rsid w:val="00C73045"/>
    <w:rsid w:val="00C73212"/>
    <w:rsid w:val="00C7354A"/>
    <w:rsid w:val="00C74379"/>
    <w:rsid w:val="00C74DD8"/>
    <w:rsid w:val="00C75C5E"/>
    <w:rsid w:val="00C7669F"/>
    <w:rsid w:val="00C76DFF"/>
    <w:rsid w:val="00C80B8F"/>
    <w:rsid w:val="00C82743"/>
    <w:rsid w:val="00C82F83"/>
    <w:rsid w:val="00C834CE"/>
    <w:rsid w:val="00C9047F"/>
    <w:rsid w:val="00C91F65"/>
    <w:rsid w:val="00C92310"/>
    <w:rsid w:val="00C93CB4"/>
    <w:rsid w:val="00C95150"/>
    <w:rsid w:val="00C95A73"/>
    <w:rsid w:val="00CA02B0"/>
    <w:rsid w:val="00CA032E"/>
    <w:rsid w:val="00CA2182"/>
    <w:rsid w:val="00CA2186"/>
    <w:rsid w:val="00CA26EF"/>
    <w:rsid w:val="00CA3608"/>
    <w:rsid w:val="00CA4C16"/>
    <w:rsid w:val="00CA4CA0"/>
    <w:rsid w:val="00CA5E5E"/>
    <w:rsid w:val="00CA6028"/>
    <w:rsid w:val="00CA7D7B"/>
    <w:rsid w:val="00CB0131"/>
    <w:rsid w:val="00CB0AE4"/>
    <w:rsid w:val="00CB0C21"/>
    <w:rsid w:val="00CB0D1A"/>
    <w:rsid w:val="00CB2ABB"/>
    <w:rsid w:val="00CB3627"/>
    <w:rsid w:val="00CB4B4B"/>
    <w:rsid w:val="00CB4B73"/>
    <w:rsid w:val="00CB5885"/>
    <w:rsid w:val="00CB74CB"/>
    <w:rsid w:val="00CB7E04"/>
    <w:rsid w:val="00CC01A1"/>
    <w:rsid w:val="00CC24B7"/>
    <w:rsid w:val="00CC7131"/>
    <w:rsid w:val="00CC7B9E"/>
    <w:rsid w:val="00CD06CA"/>
    <w:rsid w:val="00CD076A"/>
    <w:rsid w:val="00CD180C"/>
    <w:rsid w:val="00CD24E5"/>
    <w:rsid w:val="00CD3072"/>
    <w:rsid w:val="00CD37DA"/>
    <w:rsid w:val="00CD4F2C"/>
    <w:rsid w:val="00CD731C"/>
    <w:rsid w:val="00CE08E8"/>
    <w:rsid w:val="00CE2133"/>
    <w:rsid w:val="00CE245D"/>
    <w:rsid w:val="00CE300F"/>
    <w:rsid w:val="00CE3582"/>
    <w:rsid w:val="00CE3795"/>
    <w:rsid w:val="00CE3E20"/>
    <w:rsid w:val="00CF0A7C"/>
    <w:rsid w:val="00CF4827"/>
    <w:rsid w:val="00CF4C69"/>
    <w:rsid w:val="00CF581C"/>
    <w:rsid w:val="00CF605D"/>
    <w:rsid w:val="00CF71E0"/>
    <w:rsid w:val="00D001B1"/>
    <w:rsid w:val="00D0123E"/>
    <w:rsid w:val="00D03176"/>
    <w:rsid w:val="00D04F54"/>
    <w:rsid w:val="00D060A8"/>
    <w:rsid w:val="00D06605"/>
    <w:rsid w:val="00D0720F"/>
    <w:rsid w:val="00D074E2"/>
    <w:rsid w:val="00D11307"/>
    <w:rsid w:val="00D11B0B"/>
    <w:rsid w:val="00D12A3E"/>
    <w:rsid w:val="00D1469C"/>
    <w:rsid w:val="00D16D08"/>
    <w:rsid w:val="00D21775"/>
    <w:rsid w:val="00D22160"/>
    <w:rsid w:val="00D22172"/>
    <w:rsid w:val="00D2301B"/>
    <w:rsid w:val="00D239EE"/>
    <w:rsid w:val="00D30534"/>
    <w:rsid w:val="00D35558"/>
    <w:rsid w:val="00D35728"/>
    <w:rsid w:val="00D359A7"/>
    <w:rsid w:val="00D35CD4"/>
    <w:rsid w:val="00D37BCF"/>
    <w:rsid w:val="00D40F93"/>
    <w:rsid w:val="00D42277"/>
    <w:rsid w:val="00D43677"/>
    <w:rsid w:val="00D43C59"/>
    <w:rsid w:val="00D44ADE"/>
    <w:rsid w:val="00D461A6"/>
    <w:rsid w:val="00D50D65"/>
    <w:rsid w:val="00D512E0"/>
    <w:rsid w:val="00D515C3"/>
    <w:rsid w:val="00D519F3"/>
    <w:rsid w:val="00D51D2A"/>
    <w:rsid w:val="00D53B7C"/>
    <w:rsid w:val="00D55F52"/>
    <w:rsid w:val="00D56508"/>
    <w:rsid w:val="00D6131A"/>
    <w:rsid w:val="00D61611"/>
    <w:rsid w:val="00D61784"/>
    <w:rsid w:val="00D6178A"/>
    <w:rsid w:val="00D63B53"/>
    <w:rsid w:val="00D64B88"/>
    <w:rsid w:val="00D64DC5"/>
    <w:rsid w:val="00D660CD"/>
    <w:rsid w:val="00D66BA6"/>
    <w:rsid w:val="00D700B1"/>
    <w:rsid w:val="00D730FA"/>
    <w:rsid w:val="00D75B4E"/>
    <w:rsid w:val="00D76631"/>
    <w:rsid w:val="00D768B7"/>
    <w:rsid w:val="00D77492"/>
    <w:rsid w:val="00D811E8"/>
    <w:rsid w:val="00D81A44"/>
    <w:rsid w:val="00D83072"/>
    <w:rsid w:val="00D83ABC"/>
    <w:rsid w:val="00D84870"/>
    <w:rsid w:val="00D91B92"/>
    <w:rsid w:val="00D926B3"/>
    <w:rsid w:val="00D92F63"/>
    <w:rsid w:val="00D947B6"/>
    <w:rsid w:val="00D94A53"/>
    <w:rsid w:val="00D95507"/>
    <w:rsid w:val="00D95B64"/>
    <w:rsid w:val="00D95FE1"/>
    <w:rsid w:val="00D97E00"/>
    <w:rsid w:val="00DA00BC"/>
    <w:rsid w:val="00DA0E22"/>
    <w:rsid w:val="00DA1EFA"/>
    <w:rsid w:val="00DA25E7"/>
    <w:rsid w:val="00DA3687"/>
    <w:rsid w:val="00DA39F2"/>
    <w:rsid w:val="00DA45B1"/>
    <w:rsid w:val="00DA564B"/>
    <w:rsid w:val="00DA686B"/>
    <w:rsid w:val="00DA6A5C"/>
    <w:rsid w:val="00DB311F"/>
    <w:rsid w:val="00DB53C6"/>
    <w:rsid w:val="00DB59E3"/>
    <w:rsid w:val="00DB6CB6"/>
    <w:rsid w:val="00DB758F"/>
    <w:rsid w:val="00DC1E6E"/>
    <w:rsid w:val="00DC1F1B"/>
    <w:rsid w:val="00DC3D8F"/>
    <w:rsid w:val="00DC42E8"/>
    <w:rsid w:val="00DC6B1E"/>
    <w:rsid w:val="00DC6DBB"/>
    <w:rsid w:val="00DC7761"/>
    <w:rsid w:val="00DD0022"/>
    <w:rsid w:val="00DD073C"/>
    <w:rsid w:val="00DD128C"/>
    <w:rsid w:val="00DD1B8F"/>
    <w:rsid w:val="00DD1F05"/>
    <w:rsid w:val="00DD2493"/>
    <w:rsid w:val="00DD5BCC"/>
    <w:rsid w:val="00DD70E1"/>
    <w:rsid w:val="00DD7509"/>
    <w:rsid w:val="00DD79C7"/>
    <w:rsid w:val="00DD7D6E"/>
    <w:rsid w:val="00DE33EF"/>
    <w:rsid w:val="00DE34B2"/>
    <w:rsid w:val="00DE49DE"/>
    <w:rsid w:val="00DE618B"/>
    <w:rsid w:val="00DE6EC2"/>
    <w:rsid w:val="00DF0834"/>
    <w:rsid w:val="00DF0873"/>
    <w:rsid w:val="00DF247E"/>
    <w:rsid w:val="00DF2707"/>
    <w:rsid w:val="00DF4D90"/>
    <w:rsid w:val="00DF5A83"/>
    <w:rsid w:val="00DF5EBD"/>
    <w:rsid w:val="00DF6BA8"/>
    <w:rsid w:val="00DF78EA"/>
    <w:rsid w:val="00DF7CA3"/>
    <w:rsid w:val="00DF7F0D"/>
    <w:rsid w:val="00DF7FCB"/>
    <w:rsid w:val="00E00D5A"/>
    <w:rsid w:val="00E01462"/>
    <w:rsid w:val="00E01A76"/>
    <w:rsid w:val="00E039B2"/>
    <w:rsid w:val="00E04B30"/>
    <w:rsid w:val="00E05FB7"/>
    <w:rsid w:val="00E066E6"/>
    <w:rsid w:val="00E06807"/>
    <w:rsid w:val="00E06C5E"/>
    <w:rsid w:val="00E0752B"/>
    <w:rsid w:val="00E1228E"/>
    <w:rsid w:val="00E13374"/>
    <w:rsid w:val="00E14079"/>
    <w:rsid w:val="00E15750"/>
    <w:rsid w:val="00E15F90"/>
    <w:rsid w:val="00E16D3E"/>
    <w:rsid w:val="00E17167"/>
    <w:rsid w:val="00E20520"/>
    <w:rsid w:val="00E21D55"/>
    <w:rsid w:val="00E21FDC"/>
    <w:rsid w:val="00E2551E"/>
    <w:rsid w:val="00E25A59"/>
    <w:rsid w:val="00E26B13"/>
    <w:rsid w:val="00E27E5A"/>
    <w:rsid w:val="00E304CC"/>
    <w:rsid w:val="00E31135"/>
    <w:rsid w:val="00E317BA"/>
    <w:rsid w:val="00E3469B"/>
    <w:rsid w:val="00E3679D"/>
    <w:rsid w:val="00E3795D"/>
    <w:rsid w:val="00E403C7"/>
    <w:rsid w:val="00E4098A"/>
    <w:rsid w:val="00E40E68"/>
    <w:rsid w:val="00E41CAE"/>
    <w:rsid w:val="00E42014"/>
    <w:rsid w:val="00E42B85"/>
    <w:rsid w:val="00E42BB2"/>
    <w:rsid w:val="00E43263"/>
    <w:rsid w:val="00E438AE"/>
    <w:rsid w:val="00E443CE"/>
    <w:rsid w:val="00E4492B"/>
    <w:rsid w:val="00E45547"/>
    <w:rsid w:val="00E45646"/>
    <w:rsid w:val="00E500F1"/>
    <w:rsid w:val="00E51446"/>
    <w:rsid w:val="00E529C8"/>
    <w:rsid w:val="00E55DA0"/>
    <w:rsid w:val="00E56033"/>
    <w:rsid w:val="00E5688D"/>
    <w:rsid w:val="00E61159"/>
    <w:rsid w:val="00E625DA"/>
    <w:rsid w:val="00E628CE"/>
    <w:rsid w:val="00E634DC"/>
    <w:rsid w:val="00E66350"/>
    <w:rsid w:val="00E667F3"/>
    <w:rsid w:val="00E67794"/>
    <w:rsid w:val="00E70933"/>
    <w:rsid w:val="00E70CC6"/>
    <w:rsid w:val="00E711FA"/>
    <w:rsid w:val="00E71254"/>
    <w:rsid w:val="00E73CCD"/>
    <w:rsid w:val="00E76453"/>
    <w:rsid w:val="00E77353"/>
    <w:rsid w:val="00E775AE"/>
    <w:rsid w:val="00E77ADA"/>
    <w:rsid w:val="00E8272C"/>
    <w:rsid w:val="00E827C7"/>
    <w:rsid w:val="00E82A8B"/>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B70DD"/>
    <w:rsid w:val="00EC02A2"/>
    <w:rsid w:val="00EC379B"/>
    <w:rsid w:val="00EC37DF"/>
    <w:rsid w:val="00EC3925"/>
    <w:rsid w:val="00EC3A99"/>
    <w:rsid w:val="00EC41B1"/>
    <w:rsid w:val="00EC6E4A"/>
    <w:rsid w:val="00ED0665"/>
    <w:rsid w:val="00ED12C0"/>
    <w:rsid w:val="00ED19F0"/>
    <w:rsid w:val="00ED275F"/>
    <w:rsid w:val="00ED2B50"/>
    <w:rsid w:val="00ED3A32"/>
    <w:rsid w:val="00ED3BDE"/>
    <w:rsid w:val="00ED68FB"/>
    <w:rsid w:val="00ED783A"/>
    <w:rsid w:val="00EE00AD"/>
    <w:rsid w:val="00EE0BEB"/>
    <w:rsid w:val="00EE2E34"/>
    <w:rsid w:val="00EE2E91"/>
    <w:rsid w:val="00EE2F74"/>
    <w:rsid w:val="00EE3370"/>
    <w:rsid w:val="00EE43A2"/>
    <w:rsid w:val="00EE46B7"/>
    <w:rsid w:val="00EE586F"/>
    <w:rsid w:val="00EE5A49"/>
    <w:rsid w:val="00EE5DCD"/>
    <w:rsid w:val="00EE664B"/>
    <w:rsid w:val="00EF0598"/>
    <w:rsid w:val="00EF10BA"/>
    <w:rsid w:val="00EF161B"/>
    <w:rsid w:val="00EF1738"/>
    <w:rsid w:val="00EF262E"/>
    <w:rsid w:val="00EF2BAF"/>
    <w:rsid w:val="00EF3B8F"/>
    <w:rsid w:val="00EF543E"/>
    <w:rsid w:val="00EF559F"/>
    <w:rsid w:val="00EF5AA2"/>
    <w:rsid w:val="00EF7E26"/>
    <w:rsid w:val="00F01DFA"/>
    <w:rsid w:val="00F02096"/>
    <w:rsid w:val="00F02457"/>
    <w:rsid w:val="00F02807"/>
    <w:rsid w:val="00F036C3"/>
    <w:rsid w:val="00F0417E"/>
    <w:rsid w:val="00F05397"/>
    <w:rsid w:val="00F0638C"/>
    <w:rsid w:val="00F11E04"/>
    <w:rsid w:val="00F12B24"/>
    <w:rsid w:val="00F12BC7"/>
    <w:rsid w:val="00F15223"/>
    <w:rsid w:val="00F164B4"/>
    <w:rsid w:val="00F176E4"/>
    <w:rsid w:val="00F20E5F"/>
    <w:rsid w:val="00F25C26"/>
    <w:rsid w:val="00F25CC2"/>
    <w:rsid w:val="00F26BB6"/>
    <w:rsid w:val="00F27573"/>
    <w:rsid w:val="00F307B6"/>
    <w:rsid w:val="00F30EB8"/>
    <w:rsid w:val="00F31876"/>
    <w:rsid w:val="00F31C67"/>
    <w:rsid w:val="00F32256"/>
    <w:rsid w:val="00F35E1D"/>
    <w:rsid w:val="00F36FE0"/>
    <w:rsid w:val="00F37EA8"/>
    <w:rsid w:val="00F40B14"/>
    <w:rsid w:val="00F41186"/>
    <w:rsid w:val="00F41EEF"/>
    <w:rsid w:val="00F41FAC"/>
    <w:rsid w:val="00F420C6"/>
    <w:rsid w:val="00F423D3"/>
    <w:rsid w:val="00F44349"/>
    <w:rsid w:val="00F4569E"/>
    <w:rsid w:val="00F45AFC"/>
    <w:rsid w:val="00F462F4"/>
    <w:rsid w:val="00F47824"/>
    <w:rsid w:val="00F50130"/>
    <w:rsid w:val="00F512D9"/>
    <w:rsid w:val="00F51890"/>
    <w:rsid w:val="00F52402"/>
    <w:rsid w:val="00F52632"/>
    <w:rsid w:val="00F53353"/>
    <w:rsid w:val="00F5605D"/>
    <w:rsid w:val="00F574A6"/>
    <w:rsid w:val="00F64C9C"/>
    <w:rsid w:val="00F6514B"/>
    <w:rsid w:val="00F6533E"/>
    <w:rsid w:val="00F6587F"/>
    <w:rsid w:val="00F67981"/>
    <w:rsid w:val="00F706CA"/>
    <w:rsid w:val="00F70F8D"/>
    <w:rsid w:val="00F71C5A"/>
    <w:rsid w:val="00F733A4"/>
    <w:rsid w:val="00F7758F"/>
    <w:rsid w:val="00F82811"/>
    <w:rsid w:val="00F84153"/>
    <w:rsid w:val="00F85661"/>
    <w:rsid w:val="00F929D9"/>
    <w:rsid w:val="00F96602"/>
    <w:rsid w:val="00F9735A"/>
    <w:rsid w:val="00FA262F"/>
    <w:rsid w:val="00FA32FC"/>
    <w:rsid w:val="00FA59FD"/>
    <w:rsid w:val="00FA5D8C"/>
    <w:rsid w:val="00FA6403"/>
    <w:rsid w:val="00FB0BAA"/>
    <w:rsid w:val="00FB16CD"/>
    <w:rsid w:val="00FB21DD"/>
    <w:rsid w:val="00FB2F53"/>
    <w:rsid w:val="00FB73AE"/>
    <w:rsid w:val="00FC40B6"/>
    <w:rsid w:val="00FC5388"/>
    <w:rsid w:val="00FC6E2B"/>
    <w:rsid w:val="00FC726C"/>
    <w:rsid w:val="00FD0D80"/>
    <w:rsid w:val="00FD1B4B"/>
    <w:rsid w:val="00FD1B94"/>
    <w:rsid w:val="00FD2A34"/>
    <w:rsid w:val="00FD42C0"/>
    <w:rsid w:val="00FD710E"/>
    <w:rsid w:val="00FD7B24"/>
    <w:rsid w:val="00FE19C5"/>
    <w:rsid w:val="00FE4286"/>
    <w:rsid w:val="00FE48C3"/>
    <w:rsid w:val="00FE5909"/>
    <w:rsid w:val="00FE652E"/>
    <w:rsid w:val="00FE71FE"/>
    <w:rsid w:val="00FE7436"/>
    <w:rsid w:val="00FF0A28"/>
    <w:rsid w:val="00FF0B8B"/>
    <w:rsid w:val="00FF0E93"/>
    <w:rsid w:val="00FF13C3"/>
    <w:rsid w:val="00FF34C8"/>
    <w:rsid w:val="00FF4341"/>
    <w:rsid w:val="00FF517B"/>
    <w:rsid w:val="00FF522D"/>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02E459-EE41-4A76-9DE4-6E998453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uiPriority w:val="99"/>
    <w:rsid w:val="008423E4"/>
    <w:rPr>
      <w:sz w:val="24"/>
      <w:szCs w:val="24"/>
    </w:rPr>
  </w:style>
  <w:style w:type="character" w:styleId="CommentReference">
    <w:name w:val="annotation reference"/>
    <w:basedOn w:val="DefaultParagraphFont"/>
    <w:semiHidden/>
    <w:unhideWhenUsed/>
    <w:rsid w:val="002F0E81"/>
    <w:rPr>
      <w:sz w:val="16"/>
      <w:szCs w:val="16"/>
    </w:rPr>
  </w:style>
  <w:style w:type="paragraph" w:styleId="CommentText">
    <w:name w:val="annotation text"/>
    <w:basedOn w:val="Normal"/>
    <w:link w:val="CommentTextChar"/>
    <w:unhideWhenUsed/>
    <w:rsid w:val="002F0E81"/>
    <w:rPr>
      <w:sz w:val="20"/>
      <w:szCs w:val="20"/>
    </w:rPr>
  </w:style>
  <w:style w:type="character" w:customStyle="1" w:styleId="CommentTextChar">
    <w:name w:val="Comment Text Char"/>
    <w:basedOn w:val="DefaultParagraphFont"/>
    <w:link w:val="CommentText"/>
    <w:rsid w:val="002F0E81"/>
  </w:style>
  <w:style w:type="paragraph" w:styleId="CommentSubject">
    <w:name w:val="annotation subject"/>
    <w:basedOn w:val="CommentText"/>
    <w:next w:val="CommentText"/>
    <w:link w:val="CommentSubjectChar"/>
    <w:semiHidden/>
    <w:unhideWhenUsed/>
    <w:rsid w:val="002F0E81"/>
    <w:rPr>
      <w:b/>
      <w:bCs/>
    </w:rPr>
  </w:style>
  <w:style w:type="character" w:customStyle="1" w:styleId="CommentSubjectChar">
    <w:name w:val="Comment Subject Char"/>
    <w:basedOn w:val="CommentTextChar"/>
    <w:link w:val="CommentSubject"/>
    <w:semiHidden/>
    <w:rsid w:val="002F0E81"/>
    <w:rPr>
      <w:b/>
      <w:bCs/>
    </w:rPr>
  </w:style>
  <w:style w:type="paragraph" w:styleId="Revision">
    <w:name w:val="Revision"/>
    <w:hidden/>
    <w:uiPriority w:val="99"/>
    <w:semiHidden/>
    <w:rsid w:val="00C126E2"/>
    <w:rPr>
      <w:sz w:val="24"/>
      <w:szCs w:val="24"/>
    </w:rPr>
  </w:style>
  <w:style w:type="character" w:styleId="Hyperlink">
    <w:name w:val="Hyperlink"/>
    <w:basedOn w:val="DefaultParagraphFont"/>
    <w:unhideWhenUsed/>
    <w:rsid w:val="00B640D3"/>
    <w:rPr>
      <w:color w:val="0000FF" w:themeColor="hyperlink"/>
      <w:u w:val="single"/>
    </w:rPr>
  </w:style>
  <w:style w:type="character" w:customStyle="1" w:styleId="UnresolvedMention1">
    <w:name w:val="Unresolved Mention1"/>
    <w:basedOn w:val="DefaultParagraphFont"/>
    <w:uiPriority w:val="99"/>
    <w:semiHidden/>
    <w:unhideWhenUsed/>
    <w:rsid w:val="00B640D3"/>
    <w:rPr>
      <w:color w:val="605E5C"/>
      <w:shd w:val="clear" w:color="auto" w:fill="E1DFDD"/>
    </w:rPr>
  </w:style>
  <w:style w:type="paragraph" w:styleId="ListParagraph">
    <w:name w:val="List Paragraph"/>
    <w:basedOn w:val="Normal"/>
    <w:uiPriority w:val="34"/>
    <w:qFormat/>
    <w:rsid w:val="001A3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4758</Words>
  <Characters>25846</Characters>
  <Application>Microsoft Office Word</Application>
  <DocSecurity>4</DocSecurity>
  <Lines>468</Lines>
  <Paragraphs>130</Paragraphs>
  <ScaleCrop>false</ScaleCrop>
  <HeadingPairs>
    <vt:vector size="2" baseType="variant">
      <vt:variant>
        <vt:lpstr>Title</vt:lpstr>
      </vt:variant>
      <vt:variant>
        <vt:i4>1</vt:i4>
      </vt:variant>
    </vt:vector>
  </HeadingPairs>
  <TitlesOfParts>
    <vt:vector size="1" baseType="lpstr">
      <vt:lpstr>BA - HB00008 (Committee Report (Substituted))</vt:lpstr>
    </vt:vector>
  </TitlesOfParts>
  <Company>State of Texas</Company>
  <LinksUpToDate>false</LinksUpToDate>
  <CharactersWithSpaces>30549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20463</dc:subject>
  <dc:creator>State of Texas</dc:creator>
  <dc:description>HB 8 by VanDeaver-(H)Higher Education (Substitute Document Number: 88R 18694)</dc:description>
  <cp:lastModifiedBy>Stacey Nicchio</cp:lastModifiedBy>
  <cp:revision>2</cp:revision>
  <cp:lastPrinted>2003-11-26T17:21:00Z</cp:lastPrinted>
  <dcterms:created xsi:type="dcterms:W3CDTF">2023-03-27T21:47:00Z</dcterms:created>
  <dcterms:modified xsi:type="dcterms:W3CDTF">2023-03-27T21:47:00Z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23.85.131</vt:lpwstr>
  </property>
</Properties>
</file>