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3540C0" w14:paraId="21CE6D19" w14:textId="77777777" w:rsidTr="00345119">
        <w:tc>
          <w:tcPr>
            <w:tcW w:w="9576" w:type="dxa"/>
            <w:noWrap/>
          </w:tcPr>
          <w:p w14:paraId="63F3FA19" w14:textId="77777777" w:rsidR="008423E4" w:rsidRPr="0022177D" w:rsidRDefault="001719DC" w:rsidP="00D738C3">
            <w:pPr>
              <w:pStyle w:val="Heading1"/>
            </w:pPr>
            <w:r w:rsidRPr="00631897">
              <w:t>BILL ANALYSIS</w:t>
            </w:r>
          </w:p>
        </w:tc>
      </w:tr>
    </w:tbl>
    <w:p w14:paraId="073C1920" w14:textId="77777777" w:rsidR="008423E4" w:rsidRPr="0022177D" w:rsidRDefault="008423E4" w:rsidP="00D738C3">
      <w:pPr>
        <w:jc w:val="center"/>
      </w:pPr>
    </w:p>
    <w:p w14:paraId="279C8737" w14:textId="77777777" w:rsidR="008423E4" w:rsidRPr="00B31F0E" w:rsidRDefault="008423E4" w:rsidP="00D738C3"/>
    <w:p w14:paraId="3AFC115D" w14:textId="77777777" w:rsidR="008423E4" w:rsidRPr="00742794" w:rsidRDefault="008423E4" w:rsidP="00D738C3">
      <w:pPr>
        <w:tabs>
          <w:tab w:val="right" w:pos="9360"/>
        </w:tabs>
      </w:pPr>
    </w:p>
    <w:tbl>
      <w:tblPr>
        <w:tblW w:w="0" w:type="auto"/>
        <w:tblLayout w:type="fixed"/>
        <w:tblLook w:val="01E0" w:firstRow="1" w:lastRow="1" w:firstColumn="1" w:lastColumn="1" w:noHBand="0" w:noVBand="0"/>
      </w:tblPr>
      <w:tblGrid>
        <w:gridCol w:w="9576"/>
      </w:tblGrid>
      <w:tr w:rsidR="003540C0" w14:paraId="02188D3C" w14:textId="77777777" w:rsidTr="00345119">
        <w:tc>
          <w:tcPr>
            <w:tcW w:w="9576" w:type="dxa"/>
          </w:tcPr>
          <w:p w14:paraId="7332E217" w14:textId="4A9061C6" w:rsidR="008423E4" w:rsidRPr="00861995" w:rsidRDefault="001719DC" w:rsidP="00D738C3">
            <w:pPr>
              <w:jc w:val="right"/>
            </w:pPr>
            <w:r>
              <w:t>C.S.H.B. 9</w:t>
            </w:r>
          </w:p>
        </w:tc>
      </w:tr>
      <w:tr w:rsidR="003540C0" w14:paraId="250B352C" w14:textId="77777777" w:rsidTr="00345119">
        <w:tc>
          <w:tcPr>
            <w:tcW w:w="9576" w:type="dxa"/>
          </w:tcPr>
          <w:p w14:paraId="02EEFA76" w14:textId="7D8D6BBA" w:rsidR="008423E4" w:rsidRPr="00861995" w:rsidRDefault="001719DC" w:rsidP="00D738C3">
            <w:pPr>
              <w:jc w:val="right"/>
            </w:pPr>
            <w:r>
              <w:t xml:space="preserve">By: </w:t>
            </w:r>
            <w:r w:rsidR="00187297">
              <w:t>Ashby</w:t>
            </w:r>
          </w:p>
        </w:tc>
      </w:tr>
      <w:tr w:rsidR="003540C0" w14:paraId="3766750F" w14:textId="77777777" w:rsidTr="00345119">
        <w:tc>
          <w:tcPr>
            <w:tcW w:w="9576" w:type="dxa"/>
          </w:tcPr>
          <w:p w14:paraId="3A039B38" w14:textId="5C596EC7" w:rsidR="008423E4" w:rsidRPr="00861995" w:rsidRDefault="001719DC" w:rsidP="00D738C3">
            <w:pPr>
              <w:jc w:val="right"/>
            </w:pPr>
            <w:r>
              <w:t>State Affairs</w:t>
            </w:r>
          </w:p>
        </w:tc>
      </w:tr>
      <w:tr w:rsidR="003540C0" w14:paraId="1814E8FC" w14:textId="77777777" w:rsidTr="00345119">
        <w:tc>
          <w:tcPr>
            <w:tcW w:w="9576" w:type="dxa"/>
          </w:tcPr>
          <w:p w14:paraId="70A57F63" w14:textId="0944AD7A" w:rsidR="008423E4" w:rsidRDefault="001719DC" w:rsidP="00D738C3">
            <w:pPr>
              <w:jc w:val="right"/>
            </w:pPr>
            <w:r>
              <w:t>Committee Report (Substituted)</w:t>
            </w:r>
          </w:p>
        </w:tc>
      </w:tr>
    </w:tbl>
    <w:p w14:paraId="753AD44D" w14:textId="77777777" w:rsidR="008423E4" w:rsidRDefault="008423E4" w:rsidP="00D738C3">
      <w:pPr>
        <w:tabs>
          <w:tab w:val="right" w:pos="9360"/>
        </w:tabs>
      </w:pPr>
    </w:p>
    <w:p w14:paraId="6CEF761F" w14:textId="77777777" w:rsidR="008423E4" w:rsidRDefault="008423E4" w:rsidP="00D738C3"/>
    <w:p w14:paraId="39936FAF" w14:textId="77777777" w:rsidR="008423E4" w:rsidRDefault="008423E4" w:rsidP="00D738C3"/>
    <w:tbl>
      <w:tblPr>
        <w:tblW w:w="0" w:type="auto"/>
        <w:tblCellMar>
          <w:left w:w="115" w:type="dxa"/>
          <w:right w:w="115" w:type="dxa"/>
        </w:tblCellMar>
        <w:tblLook w:val="01E0" w:firstRow="1" w:lastRow="1" w:firstColumn="1" w:lastColumn="1" w:noHBand="0" w:noVBand="0"/>
      </w:tblPr>
      <w:tblGrid>
        <w:gridCol w:w="9360"/>
      </w:tblGrid>
      <w:tr w:rsidR="003540C0" w14:paraId="6E85E63D" w14:textId="77777777" w:rsidTr="00F14519">
        <w:tc>
          <w:tcPr>
            <w:tcW w:w="9360" w:type="dxa"/>
          </w:tcPr>
          <w:p w14:paraId="6830601E" w14:textId="77777777" w:rsidR="008423E4" w:rsidRPr="00A8133F" w:rsidRDefault="001719DC" w:rsidP="00D738C3">
            <w:pPr>
              <w:rPr>
                <w:b/>
              </w:rPr>
            </w:pPr>
            <w:r w:rsidRPr="009C1E9A">
              <w:rPr>
                <w:b/>
                <w:u w:val="single"/>
              </w:rPr>
              <w:t>BACKGROUND AND PURPOSE</w:t>
            </w:r>
            <w:r>
              <w:rPr>
                <w:b/>
              </w:rPr>
              <w:t xml:space="preserve"> </w:t>
            </w:r>
          </w:p>
          <w:p w14:paraId="22E44D0C" w14:textId="77777777" w:rsidR="008423E4" w:rsidRDefault="008423E4" w:rsidP="00D738C3"/>
          <w:p w14:paraId="2B6C7949" w14:textId="55FCE3AB" w:rsidR="008423E4" w:rsidRDefault="001719DC" w:rsidP="00D738C3">
            <w:pPr>
              <w:pStyle w:val="Header"/>
              <w:jc w:val="both"/>
            </w:pPr>
            <w:r w:rsidRPr="00C50590">
              <w:t xml:space="preserve">According to recent studies conducted by the </w:t>
            </w:r>
            <w:r>
              <w:t>state b</w:t>
            </w:r>
            <w:r w:rsidRPr="00C50590">
              <w:t xml:space="preserve">roadband </w:t>
            </w:r>
            <w:r>
              <w:t>d</w:t>
            </w:r>
            <w:r w:rsidRPr="00C50590">
              <w:t xml:space="preserve">evelopment </w:t>
            </w:r>
            <w:r>
              <w:t>o</w:t>
            </w:r>
            <w:r w:rsidRPr="00C50590">
              <w:t xml:space="preserve">ffice, almost 2.8 million Texas households, or roughly seven </w:t>
            </w:r>
            <w:r w:rsidRPr="00C50590">
              <w:t>million Texans</w:t>
            </w:r>
            <w:r>
              <w:t>,</w:t>
            </w:r>
            <w:r w:rsidRPr="00C50590">
              <w:t xml:space="preserve"> lack broadband </w:t>
            </w:r>
            <w:r>
              <w:t xml:space="preserve">Internet </w:t>
            </w:r>
            <w:r w:rsidRPr="00C50590">
              <w:t xml:space="preserve">access. </w:t>
            </w:r>
            <w:r>
              <w:t>This means that nearly a quarter</w:t>
            </w:r>
            <w:r w:rsidRPr="00C50590">
              <w:t xml:space="preserve"> of Texans </w:t>
            </w:r>
            <w:r>
              <w:t>do not have the quality of Internet access necessary</w:t>
            </w:r>
            <w:r w:rsidRPr="00C50590">
              <w:t xml:space="preserve"> to attend online classes, see a healthcare provider from their living room, complete a</w:t>
            </w:r>
            <w:r>
              <w:t>n</w:t>
            </w:r>
            <w:r w:rsidRPr="00C50590">
              <w:t xml:space="preserve"> online job application, </w:t>
            </w:r>
            <w:r w:rsidRPr="00C50590">
              <w:t xml:space="preserve">start a business online, or access digital marketplaces from their kitchen table. These barriers negatively affect </w:t>
            </w:r>
            <w:r w:rsidR="00A81832" w:rsidRPr="00C50590">
              <w:t>Texans</w:t>
            </w:r>
            <w:r w:rsidR="00A81832">
              <w:t>'</w:t>
            </w:r>
            <w:r w:rsidR="00A81832" w:rsidRPr="00C50590">
              <w:t xml:space="preserve"> </w:t>
            </w:r>
            <w:r w:rsidRPr="00C50590">
              <w:t xml:space="preserve">quality of life and limit economic opportunities for the people of Texas and the state overall. Given the ever-increasing demand for </w:t>
            </w:r>
            <w:r w:rsidRPr="00C50590">
              <w:t xml:space="preserve">access to the </w:t>
            </w:r>
            <w:r>
              <w:t>I</w:t>
            </w:r>
            <w:r w:rsidRPr="00C50590">
              <w:t>nternet, both in Texas and across the world, C</w:t>
            </w:r>
            <w:r>
              <w:t>.</w:t>
            </w:r>
            <w:r w:rsidRPr="00C50590">
              <w:t>S</w:t>
            </w:r>
            <w:r>
              <w:t>.</w:t>
            </w:r>
            <w:r w:rsidRPr="00C50590">
              <w:t>H</w:t>
            </w:r>
            <w:r>
              <w:t>.</w:t>
            </w:r>
            <w:r w:rsidRPr="00C50590">
              <w:t>B</w:t>
            </w:r>
            <w:r>
              <w:t>.</w:t>
            </w:r>
            <w:r w:rsidRPr="00C50590">
              <w:t xml:space="preserve"> 9 seeks to creat</w:t>
            </w:r>
            <w:r>
              <w:t>e</w:t>
            </w:r>
            <w:r w:rsidRPr="00C50590">
              <w:t xml:space="preserve"> the </w:t>
            </w:r>
            <w:r>
              <w:t>b</w:t>
            </w:r>
            <w:r w:rsidRPr="00C50590">
              <w:t xml:space="preserve">roadband </w:t>
            </w:r>
            <w:r>
              <w:t>i</w:t>
            </w:r>
            <w:r w:rsidRPr="00C50590">
              <w:t xml:space="preserve">nfrastructure </w:t>
            </w:r>
            <w:r>
              <w:t>f</w:t>
            </w:r>
            <w:r w:rsidRPr="00C50590">
              <w:t xml:space="preserve">und </w:t>
            </w:r>
            <w:r>
              <w:t xml:space="preserve">with the hopes of </w:t>
            </w:r>
            <w:r w:rsidRPr="00C50590">
              <w:t>distinguish</w:t>
            </w:r>
            <w:r>
              <w:t>ing</w:t>
            </w:r>
            <w:r w:rsidRPr="00C50590">
              <w:t xml:space="preserve"> the State of Texas with a bold and ambitious investment to support a holistic, state-driven approach t</w:t>
            </w:r>
            <w:r w:rsidRPr="00C50590">
              <w:t xml:space="preserve">oward addressing </w:t>
            </w:r>
            <w:r>
              <w:t>the</w:t>
            </w:r>
            <w:r w:rsidRPr="00C50590">
              <w:t xml:space="preserve"> </w:t>
            </w:r>
            <w:r w:rsidR="00A81832" w:rsidRPr="00C50590">
              <w:t>state</w:t>
            </w:r>
            <w:r w:rsidR="00A81832">
              <w:t>'</w:t>
            </w:r>
            <w:r w:rsidR="00A81832" w:rsidRPr="00C50590">
              <w:t xml:space="preserve">s </w:t>
            </w:r>
            <w:r w:rsidRPr="00C50590">
              <w:t>connectivity needs.</w:t>
            </w:r>
          </w:p>
          <w:p w14:paraId="7B75BAA3" w14:textId="77777777" w:rsidR="008423E4" w:rsidRPr="00E26B13" w:rsidRDefault="008423E4" w:rsidP="00D738C3">
            <w:pPr>
              <w:rPr>
                <w:b/>
              </w:rPr>
            </w:pPr>
          </w:p>
        </w:tc>
      </w:tr>
      <w:tr w:rsidR="003540C0" w14:paraId="607115D0" w14:textId="77777777" w:rsidTr="00F14519">
        <w:tc>
          <w:tcPr>
            <w:tcW w:w="9360" w:type="dxa"/>
          </w:tcPr>
          <w:p w14:paraId="21DEA913" w14:textId="77777777" w:rsidR="0017725B" w:rsidRDefault="001719DC" w:rsidP="00D738C3">
            <w:pPr>
              <w:rPr>
                <w:b/>
                <w:u w:val="single"/>
              </w:rPr>
            </w:pPr>
            <w:r>
              <w:rPr>
                <w:b/>
                <w:u w:val="single"/>
              </w:rPr>
              <w:t>CRIMINAL JUSTICE IMPACT</w:t>
            </w:r>
          </w:p>
          <w:p w14:paraId="7608FB91" w14:textId="77777777" w:rsidR="0017725B" w:rsidRDefault="0017725B" w:rsidP="00D738C3">
            <w:pPr>
              <w:rPr>
                <w:b/>
                <w:u w:val="single"/>
              </w:rPr>
            </w:pPr>
          </w:p>
          <w:p w14:paraId="0D745D76" w14:textId="443237B5" w:rsidR="00B24330" w:rsidRPr="00B24330" w:rsidRDefault="001719DC" w:rsidP="00D738C3">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14:paraId="2ED5F051" w14:textId="77777777" w:rsidR="0017725B" w:rsidRPr="0017725B" w:rsidRDefault="0017725B" w:rsidP="00D738C3">
            <w:pPr>
              <w:rPr>
                <w:b/>
                <w:u w:val="single"/>
              </w:rPr>
            </w:pPr>
          </w:p>
        </w:tc>
      </w:tr>
      <w:tr w:rsidR="003540C0" w14:paraId="4690FF3E" w14:textId="77777777" w:rsidTr="00F14519">
        <w:tc>
          <w:tcPr>
            <w:tcW w:w="9360" w:type="dxa"/>
          </w:tcPr>
          <w:p w14:paraId="6D5EA3DA" w14:textId="77777777" w:rsidR="008423E4" w:rsidRPr="00A8133F" w:rsidRDefault="001719DC" w:rsidP="00D738C3">
            <w:pPr>
              <w:rPr>
                <w:b/>
              </w:rPr>
            </w:pPr>
            <w:r w:rsidRPr="009C1E9A">
              <w:rPr>
                <w:b/>
                <w:u w:val="single"/>
              </w:rPr>
              <w:t>RULEMAKING AUTHORITY</w:t>
            </w:r>
            <w:r>
              <w:rPr>
                <w:b/>
              </w:rPr>
              <w:t xml:space="preserve"> </w:t>
            </w:r>
          </w:p>
          <w:p w14:paraId="62C0D37C" w14:textId="77777777" w:rsidR="008423E4" w:rsidRDefault="008423E4" w:rsidP="00D738C3"/>
          <w:p w14:paraId="1A7E2E77" w14:textId="50D725F7" w:rsidR="008423E4" w:rsidRDefault="001719DC" w:rsidP="00D738C3">
            <w:pPr>
              <w:pStyle w:val="Header"/>
              <w:tabs>
                <w:tab w:val="clear" w:pos="4320"/>
                <w:tab w:val="clear" w:pos="8640"/>
                <w:tab w:val="left" w:pos="1755"/>
              </w:tabs>
              <w:jc w:val="both"/>
            </w:pPr>
            <w:r>
              <w:t>It is the committee's opinion that rulemaking authority is expressly granted to the comptroller of public accounts in SECT</w:t>
            </w:r>
            <w:r>
              <w:t>ION 1 of this bill.</w:t>
            </w:r>
            <w:r>
              <w:tab/>
            </w:r>
          </w:p>
          <w:p w14:paraId="75C94CB7" w14:textId="77777777" w:rsidR="008423E4" w:rsidRPr="00E21FDC" w:rsidRDefault="008423E4" w:rsidP="00D738C3">
            <w:pPr>
              <w:rPr>
                <w:b/>
              </w:rPr>
            </w:pPr>
          </w:p>
        </w:tc>
      </w:tr>
      <w:tr w:rsidR="003540C0" w14:paraId="6E424C0B" w14:textId="77777777" w:rsidTr="00F14519">
        <w:tc>
          <w:tcPr>
            <w:tcW w:w="9360" w:type="dxa"/>
          </w:tcPr>
          <w:p w14:paraId="439CC39E" w14:textId="77777777" w:rsidR="008423E4" w:rsidRPr="00A8133F" w:rsidRDefault="001719DC" w:rsidP="00D738C3">
            <w:pPr>
              <w:rPr>
                <w:b/>
              </w:rPr>
            </w:pPr>
            <w:r w:rsidRPr="009C1E9A">
              <w:rPr>
                <w:b/>
                <w:u w:val="single"/>
              </w:rPr>
              <w:t>ANALYSIS</w:t>
            </w:r>
            <w:r>
              <w:rPr>
                <w:b/>
              </w:rPr>
              <w:t xml:space="preserve"> </w:t>
            </w:r>
          </w:p>
          <w:p w14:paraId="700952EC" w14:textId="77777777" w:rsidR="008423E4" w:rsidRDefault="008423E4" w:rsidP="00D738C3"/>
          <w:p w14:paraId="00BF6417" w14:textId="71F8FED0" w:rsidR="00822A61" w:rsidRDefault="001719DC" w:rsidP="00D738C3">
            <w:pPr>
              <w:pStyle w:val="Header"/>
              <w:jc w:val="both"/>
            </w:pPr>
            <w:r>
              <w:t>C.S.</w:t>
            </w:r>
            <w:r w:rsidR="00B44E55">
              <w:t xml:space="preserve">H.B. 9 amends the Government Code to establish the broadband infrastructure fund as a special fund in the state treasury outside the general revenue fund </w:t>
            </w:r>
            <w:r>
              <w:t>to</w:t>
            </w:r>
            <w:r w:rsidRPr="00B44E55">
              <w:t xml:space="preserve"> be administered by the comptroller</w:t>
            </w:r>
            <w:r>
              <w:t xml:space="preserve"> of public accounts</w:t>
            </w:r>
            <w:r w:rsidRPr="00B44E55">
              <w:t xml:space="preserve"> </w:t>
            </w:r>
            <w:r>
              <w:t>for the following purposes:</w:t>
            </w:r>
          </w:p>
          <w:p w14:paraId="53A2B66D" w14:textId="7C3BDB28" w:rsidR="00822A61" w:rsidRDefault="001719DC" w:rsidP="00D738C3">
            <w:pPr>
              <w:pStyle w:val="Header"/>
              <w:numPr>
                <w:ilvl w:val="0"/>
                <w:numId w:val="5"/>
              </w:numPr>
              <w:jc w:val="both"/>
            </w:pPr>
            <w:r>
              <w:t xml:space="preserve">meeting an imperative public need and serving the economic, educational, and health care needs of </w:t>
            </w:r>
            <w:r w:rsidR="00533096">
              <w:t>the State of</w:t>
            </w:r>
            <w:r w:rsidR="00FA7592">
              <w:t xml:space="preserve"> </w:t>
            </w:r>
            <w:r w:rsidR="007D2EAA">
              <w:t>Texas</w:t>
            </w:r>
            <w:r>
              <w:t xml:space="preserve">; and </w:t>
            </w:r>
          </w:p>
          <w:p w14:paraId="365492E8" w14:textId="78E88B51" w:rsidR="00822A61" w:rsidRDefault="001719DC" w:rsidP="00D738C3">
            <w:pPr>
              <w:pStyle w:val="Header"/>
              <w:numPr>
                <w:ilvl w:val="0"/>
                <w:numId w:val="5"/>
              </w:numPr>
              <w:jc w:val="both"/>
            </w:pPr>
            <w:r>
              <w:t>furthering the public purpose of expanding and ensuring access to reliable, high-speed broadband</w:t>
            </w:r>
            <w:r w:rsidR="007D2EAA">
              <w:t xml:space="preserve"> and </w:t>
            </w:r>
            <w:r w:rsidR="007D2EAA" w:rsidRPr="007D2EAA">
              <w:t>telecommunications</w:t>
            </w:r>
            <w:r>
              <w:t xml:space="preserve"> connectivity.</w:t>
            </w:r>
          </w:p>
          <w:p w14:paraId="425DC3A4" w14:textId="66E432A0" w:rsidR="005C3C94" w:rsidRDefault="001719DC" w:rsidP="00D738C3">
            <w:pPr>
              <w:pStyle w:val="Header"/>
              <w:jc w:val="both"/>
            </w:pPr>
            <w:r>
              <w:t>T</w:t>
            </w:r>
            <w:r w:rsidR="00B44E55">
              <w:t>he fund consists of</w:t>
            </w:r>
            <w:r w:rsidR="00212EA7">
              <w:t xml:space="preserve"> </w:t>
            </w:r>
            <w:r>
              <w:t xml:space="preserve">legislative </w:t>
            </w:r>
            <w:r w:rsidR="00B44E55">
              <w:t>appropriations</w:t>
            </w:r>
            <w:r>
              <w:t xml:space="preserve"> for deposit to the credit of the fund, money tran</w:t>
            </w:r>
            <w:r>
              <w:t>sferred or deposited to the credit of the fund by the constitution or by general law, revenue that the legislature by general law dedicates for deposit to the credit of the fund, investment earnings and interest earned on money in the fund,</w:t>
            </w:r>
            <w:r w:rsidR="00B44E55">
              <w:t xml:space="preserve"> and gifts, grants, or donations to the fund.</w:t>
            </w:r>
            <w:r w:rsidR="00BD2312">
              <w:t xml:space="preserve"> </w:t>
            </w:r>
          </w:p>
          <w:p w14:paraId="6964ECEC" w14:textId="77777777" w:rsidR="005C3C94" w:rsidRDefault="005C3C94" w:rsidP="00D738C3">
            <w:pPr>
              <w:pStyle w:val="Header"/>
              <w:jc w:val="both"/>
            </w:pPr>
          </w:p>
          <w:p w14:paraId="6B03D7C5" w14:textId="0BD7BD8D" w:rsidR="00B44E55" w:rsidRDefault="001719DC" w:rsidP="00D738C3">
            <w:pPr>
              <w:pStyle w:val="Header"/>
              <w:jc w:val="both"/>
            </w:pPr>
            <w:r>
              <w:t>C.S.H.B. 9</w:t>
            </w:r>
            <w:r w:rsidR="00822A61">
              <w:t xml:space="preserve"> restricts the use of</w:t>
            </w:r>
            <w:r w:rsidR="00713B70">
              <w:t xml:space="preserve"> the</w:t>
            </w:r>
            <w:r w:rsidR="00FA7592" w:rsidRPr="009152D3">
              <w:t xml:space="preserve"> broadband infrastructure</w:t>
            </w:r>
            <w:r w:rsidR="00713B70">
              <w:t xml:space="preserve"> fund to the following:</w:t>
            </w:r>
          </w:p>
          <w:p w14:paraId="3289E71F" w14:textId="463170E4" w:rsidR="00713B70" w:rsidRDefault="001719DC" w:rsidP="00D738C3">
            <w:pPr>
              <w:pStyle w:val="Header"/>
              <w:numPr>
                <w:ilvl w:val="0"/>
                <w:numId w:val="1"/>
              </w:numPr>
              <w:jc w:val="both"/>
            </w:pPr>
            <w:r>
              <w:t xml:space="preserve">a purpose </w:t>
            </w:r>
            <w:r w:rsidR="00FA7592">
              <w:t>described by</w:t>
            </w:r>
            <w:r>
              <w:t xml:space="preserve"> statutory provisions </w:t>
            </w:r>
            <w:r w:rsidR="00FA7592">
              <w:t>governing</w:t>
            </w:r>
            <w:r>
              <w:t xml:space="preserve"> the</w:t>
            </w:r>
            <w:r w:rsidR="00822A61">
              <w:t xml:space="preserve"> </w:t>
            </w:r>
            <w:r w:rsidR="003538C2">
              <w:t>broadband development</w:t>
            </w:r>
            <w:r>
              <w:t xml:space="preserve"> office;</w:t>
            </w:r>
          </w:p>
          <w:p w14:paraId="52B38FCF" w14:textId="7BA5FDD1" w:rsidR="00713B70" w:rsidRDefault="001719DC" w:rsidP="00D738C3">
            <w:pPr>
              <w:pStyle w:val="Header"/>
              <w:numPr>
                <w:ilvl w:val="0"/>
                <w:numId w:val="1"/>
              </w:numPr>
              <w:jc w:val="both"/>
            </w:pPr>
            <w:r>
              <w:t>provid</w:t>
            </w:r>
            <w:r w:rsidR="00FA7592">
              <w:t>ing</w:t>
            </w:r>
            <w:r>
              <w:t xml:space="preserve"> funding to the </w:t>
            </w:r>
            <w:r w:rsidR="001039D2">
              <w:t>Texas U</w:t>
            </w:r>
            <w:r>
              <w:t xml:space="preserve">niversal </w:t>
            </w:r>
            <w:r w:rsidR="001039D2">
              <w:t>S</w:t>
            </w:r>
            <w:r>
              <w:t xml:space="preserve">ervice </w:t>
            </w:r>
            <w:r w:rsidR="001039D2">
              <w:t>F</w:t>
            </w:r>
            <w:r>
              <w:t>und</w:t>
            </w:r>
            <w:r w:rsidR="001039D2">
              <w:t xml:space="preserve"> (TUSF)</w:t>
            </w:r>
            <w:r w:rsidR="00FA7592">
              <w:t xml:space="preserve"> for the purposes for which the TUSF was established</w:t>
            </w:r>
            <w:r>
              <w:t>;</w:t>
            </w:r>
          </w:p>
          <w:p w14:paraId="556943E1" w14:textId="77777777" w:rsidR="00A13766" w:rsidRDefault="001719DC" w:rsidP="00D738C3">
            <w:pPr>
              <w:pStyle w:val="Header"/>
              <w:numPr>
                <w:ilvl w:val="0"/>
                <w:numId w:val="1"/>
              </w:numPr>
              <w:jc w:val="both"/>
            </w:pPr>
            <w:r>
              <w:t>providing funding for 9-1-1 and next generation 9-1-1 services;</w:t>
            </w:r>
          </w:p>
          <w:p w14:paraId="4B9C6F20" w14:textId="2FFDBD3E" w:rsidR="00A13766" w:rsidRDefault="001719DC" w:rsidP="00D738C3">
            <w:pPr>
              <w:pStyle w:val="Header"/>
              <w:numPr>
                <w:ilvl w:val="0"/>
                <w:numId w:val="1"/>
              </w:numPr>
              <w:jc w:val="both"/>
            </w:pPr>
            <w:r>
              <w:t>supporting the deployment of next generation 9-1-1 service, including its costs of equipment, operations, and administra</w:t>
            </w:r>
            <w:r>
              <w:t>tion</w:t>
            </w:r>
            <w:r w:rsidR="000C565E">
              <w:t xml:space="preserve">, as provided by </w:t>
            </w:r>
            <w:r w:rsidR="00FA7592">
              <w:t xml:space="preserve">statutory provisions governing </w:t>
            </w:r>
            <w:r w:rsidR="000C565E">
              <w:t>the next generation 9-1-1 service fund;</w:t>
            </w:r>
          </w:p>
          <w:p w14:paraId="2EEE4C90" w14:textId="0CF7A53C" w:rsidR="00713B70" w:rsidRDefault="001719DC" w:rsidP="00D738C3">
            <w:pPr>
              <w:pStyle w:val="Header"/>
              <w:numPr>
                <w:ilvl w:val="0"/>
                <w:numId w:val="3"/>
              </w:numPr>
              <w:jc w:val="both"/>
            </w:pPr>
            <w:r w:rsidRPr="000C565E">
              <w:t>supporting the Texas Broadband Pole Replacement Program</w:t>
            </w:r>
            <w:r>
              <w:t>;</w:t>
            </w:r>
          </w:p>
          <w:p w14:paraId="64ED7F75" w14:textId="26069096" w:rsidR="00713B70" w:rsidRDefault="001719DC" w:rsidP="00D738C3">
            <w:pPr>
              <w:pStyle w:val="Header"/>
              <w:numPr>
                <w:ilvl w:val="0"/>
                <w:numId w:val="3"/>
              </w:numPr>
              <w:jc w:val="both"/>
            </w:pPr>
            <w:r>
              <w:t>provid</w:t>
            </w:r>
            <w:r w:rsidR="001039D2">
              <w:t>ing</w:t>
            </w:r>
            <w:r>
              <w:t xml:space="preserve"> matching funds for federal money provided for the </w:t>
            </w:r>
            <w:r w:rsidR="007D73A3">
              <w:t xml:space="preserve">federal </w:t>
            </w:r>
            <w:r>
              <w:t>Broadband Equity, Access, and Deploymen</w:t>
            </w:r>
            <w:r>
              <w:t>t Program;</w:t>
            </w:r>
          </w:p>
          <w:p w14:paraId="5229E1C1" w14:textId="7AB48BA9" w:rsidR="00713B70" w:rsidRDefault="001719DC" w:rsidP="00D738C3">
            <w:pPr>
              <w:pStyle w:val="Header"/>
              <w:numPr>
                <w:ilvl w:val="0"/>
                <w:numId w:val="3"/>
              </w:numPr>
              <w:jc w:val="both"/>
            </w:pPr>
            <w:r>
              <w:t>support</w:t>
            </w:r>
            <w:r w:rsidR="001039D2">
              <w:t>ing</w:t>
            </w:r>
            <w:r>
              <w:t xml:space="preserve"> increased connectivity needs for qualifying schools under the federal Schools and Libraries Program ("E-rate program") as provided by </w:t>
            </w:r>
            <w:r w:rsidR="00597EBD">
              <w:t xml:space="preserve">federal </w:t>
            </w:r>
            <w:r w:rsidR="004B5BA8">
              <w:t xml:space="preserve">regulations </w:t>
            </w:r>
            <w:r>
              <w:t>or similar legislation providing federal funding for broadband and telecommunica</w:t>
            </w:r>
            <w:r>
              <w:t>tions initiatives;</w:t>
            </w:r>
          </w:p>
          <w:p w14:paraId="7BCE02F6" w14:textId="64E591D2" w:rsidR="00713B70" w:rsidRDefault="001719DC" w:rsidP="00D738C3">
            <w:pPr>
              <w:pStyle w:val="Header"/>
              <w:numPr>
                <w:ilvl w:val="0"/>
                <w:numId w:val="3"/>
              </w:numPr>
              <w:jc w:val="both"/>
            </w:pPr>
            <w:r>
              <w:t>improv</w:t>
            </w:r>
            <w:r w:rsidR="001039D2">
              <w:t>ing</w:t>
            </w:r>
            <w:r>
              <w:t xml:space="preserve"> public safety telecommunications connectivity, including support for school safety; and</w:t>
            </w:r>
          </w:p>
          <w:p w14:paraId="4F716283" w14:textId="1034DB90" w:rsidR="00713B70" w:rsidRDefault="001719DC" w:rsidP="00D738C3">
            <w:pPr>
              <w:pStyle w:val="Header"/>
              <w:numPr>
                <w:ilvl w:val="0"/>
                <w:numId w:val="3"/>
              </w:numPr>
              <w:tabs>
                <w:tab w:val="clear" w:pos="4320"/>
                <w:tab w:val="clear" w:pos="8640"/>
              </w:tabs>
              <w:jc w:val="both"/>
            </w:pPr>
            <w:r>
              <w:t>administer</w:t>
            </w:r>
            <w:r w:rsidR="001039D2">
              <w:t>ing</w:t>
            </w:r>
            <w:r>
              <w:t xml:space="preserve"> and enforc</w:t>
            </w:r>
            <w:r w:rsidR="001039D2">
              <w:t>ing</w:t>
            </w:r>
            <w:r>
              <w:t xml:space="preserve"> </w:t>
            </w:r>
            <w:r w:rsidR="00597EBD">
              <w:t xml:space="preserve">the bill's provisions </w:t>
            </w:r>
            <w:r w:rsidR="001039D2">
              <w:t>establishing</w:t>
            </w:r>
            <w:r w:rsidR="00597EBD">
              <w:t xml:space="preserve"> the fund.</w:t>
            </w:r>
          </w:p>
          <w:p w14:paraId="6A63D26B" w14:textId="012977BF" w:rsidR="008F2E41" w:rsidRDefault="001719DC" w:rsidP="00D738C3">
            <w:pPr>
              <w:pStyle w:val="Header"/>
              <w:jc w:val="both"/>
            </w:pPr>
            <w:r>
              <w:t xml:space="preserve">The bill authorizes the </w:t>
            </w:r>
            <w:r w:rsidR="001039D2">
              <w:t xml:space="preserve">comptroller, </w:t>
            </w:r>
            <w:r>
              <w:t xml:space="preserve">after taking into </w:t>
            </w:r>
            <w:r>
              <w:t>account any required transfer of money</w:t>
            </w:r>
            <w:r w:rsidR="001039D2">
              <w:t xml:space="preserve">, to </w:t>
            </w:r>
            <w:r>
              <w:t>use</w:t>
            </w:r>
            <w:r w:rsidR="00533096">
              <w:t xml:space="preserve"> money from</w:t>
            </w:r>
            <w:r>
              <w:t xml:space="preserve"> the fund for any of those </w:t>
            </w:r>
            <w:r w:rsidR="00533096">
              <w:t xml:space="preserve">authorized </w:t>
            </w:r>
            <w:r>
              <w:t>purposes.</w:t>
            </w:r>
          </w:p>
          <w:p w14:paraId="35AEF1E1" w14:textId="2A105A35" w:rsidR="008F2E41" w:rsidRDefault="008F2E41" w:rsidP="00D738C3">
            <w:pPr>
              <w:pStyle w:val="Header"/>
              <w:jc w:val="both"/>
            </w:pPr>
          </w:p>
          <w:p w14:paraId="5FA62A5B" w14:textId="447765D2" w:rsidR="00A2531C" w:rsidRDefault="001719DC" w:rsidP="00D738C3">
            <w:pPr>
              <w:pStyle w:val="Header"/>
              <w:jc w:val="both"/>
            </w:pPr>
            <w:r>
              <w:t>C.S.H.B. 9 require</w:t>
            </w:r>
            <w:r w:rsidR="00A11E59">
              <w:t>s</w:t>
            </w:r>
            <w:r>
              <w:t xml:space="preserve"> </w:t>
            </w:r>
            <w:r w:rsidRPr="00AE0AF4">
              <w:t>the Texas Treasury Safekeeping Trust Company</w:t>
            </w:r>
            <w:r>
              <w:t xml:space="preserve"> to </w:t>
            </w:r>
            <w:r w:rsidRPr="00AE0AF4">
              <w:t xml:space="preserve">hold and invest the </w:t>
            </w:r>
            <w:r w:rsidR="00FA7592" w:rsidRPr="009152D3">
              <w:t xml:space="preserve">broadband infrastructure </w:t>
            </w:r>
            <w:r w:rsidRPr="00AE0AF4">
              <w:t xml:space="preserve">fund, and any accounts </w:t>
            </w:r>
            <w:r w:rsidRPr="00AE0AF4">
              <w:t>established in the fund, for and in the name of the comptroller, taking into account the purposes for which money in the fund may be used. The</w:t>
            </w:r>
            <w:r>
              <w:t xml:space="preserve"> </w:t>
            </w:r>
            <w:r w:rsidRPr="00AE0AF4">
              <w:t xml:space="preserve">fund </w:t>
            </w:r>
            <w:r w:rsidR="00533096">
              <w:t>may</w:t>
            </w:r>
            <w:r w:rsidRPr="00AE0AF4">
              <w:t xml:space="preserve"> be invested with the state treasury pool and may be pooled with other state assets for purposes of inves</w:t>
            </w:r>
            <w:r w:rsidRPr="00AE0AF4">
              <w:t>tment.</w:t>
            </w:r>
            <w:r>
              <w:t xml:space="preserve"> </w:t>
            </w:r>
            <w:r w:rsidRPr="00AE0AF4">
              <w:t>The overall objective for the investment of the fund is to maintain sufficient liquidity to meet the needs of the fund while striving to preserve the purchasing power of the fund over a full economic cycle.</w:t>
            </w:r>
            <w:r>
              <w:t xml:space="preserve"> </w:t>
            </w:r>
            <w:r w:rsidRPr="00AE0AF4">
              <w:t xml:space="preserve">The </w:t>
            </w:r>
            <w:r>
              <w:t xml:space="preserve">bill grants the </w:t>
            </w:r>
            <w:r w:rsidRPr="00AE0AF4">
              <w:t>trust company any powe</w:t>
            </w:r>
            <w:r w:rsidRPr="00AE0AF4">
              <w:t xml:space="preserve">r necessary to accomplish the purposes of managing and investing the </w:t>
            </w:r>
            <w:r>
              <w:t xml:space="preserve">fund's </w:t>
            </w:r>
            <w:r w:rsidRPr="00AE0AF4">
              <w:t xml:space="preserve">assets. </w:t>
            </w:r>
            <w:r>
              <w:t xml:space="preserve">The bill authorizes the </w:t>
            </w:r>
            <w:r w:rsidRPr="00AE0AF4">
              <w:t>trust company</w:t>
            </w:r>
            <w:r>
              <w:t>, i</w:t>
            </w:r>
            <w:r w:rsidRPr="00AE0AF4">
              <w:t xml:space="preserve">n managing the assets of the fund, through procedures and subject to restrictions the trust company considers appropriate, </w:t>
            </w:r>
            <w:r w:rsidR="000C468B">
              <w:t>to</w:t>
            </w:r>
            <w:r w:rsidRPr="00AE0AF4">
              <w:t xml:space="preserve"> acquir</w:t>
            </w:r>
            <w:r w:rsidRPr="00AE0AF4">
              <w:t>e, exchange, sell, supervise, manage, or retain any kind of investment that a prudent investor, exercising reasonable care, skill, and caution, would acquire or retain in</w:t>
            </w:r>
            <w:r>
              <w:t xml:space="preserve"> </w:t>
            </w:r>
            <w:r w:rsidRPr="00AE0AF4">
              <w:t>light of the purposes, terms, distribution requirements, and other circumstances of t</w:t>
            </w:r>
            <w:r w:rsidRPr="00AE0AF4">
              <w:t>he fund then prevailing, taking into consideration the investment of all the assets of the fund rather than a single investment.</w:t>
            </w:r>
            <w:r w:rsidR="000C468B">
              <w:t xml:space="preserve"> </w:t>
            </w:r>
            <w:r>
              <w:t xml:space="preserve">The bill provides that the trust company may </w:t>
            </w:r>
            <w:r w:rsidRPr="000C468B">
              <w:t>recover the costs incurred in managing and investing the fund only from the fund</w:t>
            </w:r>
            <w:r>
              <w:t>.</w:t>
            </w:r>
          </w:p>
          <w:p w14:paraId="36F02590" w14:textId="77777777" w:rsidR="00A2531C" w:rsidRDefault="00A2531C" w:rsidP="00D738C3">
            <w:pPr>
              <w:pStyle w:val="Header"/>
              <w:jc w:val="both"/>
            </w:pPr>
          </w:p>
          <w:p w14:paraId="4097E7D5" w14:textId="702DB6DD" w:rsidR="000C468B" w:rsidRDefault="001719DC" w:rsidP="00D738C3">
            <w:pPr>
              <w:pStyle w:val="Header"/>
              <w:jc w:val="both"/>
            </w:pPr>
            <w:r>
              <w:t>C.S.H.B. 9 requires the trust company</w:t>
            </w:r>
            <w:r w:rsidR="007C78C3">
              <w:t xml:space="preserve"> </w:t>
            </w:r>
            <w:r>
              <w:t xml:space="preserve">annually </w:t>
            </w:r>
            <w:r w:rsidR="007C78C3">
              <w:t xml:space="preserve">to </w:t>
            </w:r>
            <w:r w:rsidRPr="000C468B">
              <w:t xml:space="preserve">provide a written report to the comptroller with respect to the investments of the </w:t>
            </w:r>
            <w:r w:rsidR="00FA7592" w:rsidRPr="009152D3">
              <w:t xml:space="preserve">broadband infrastructure </w:t>
            </w:r>
            <w:r w:rsidRPr="000C468B">
              <w:t>fund</w:t>
            </w:r>
            <w:r>
              <w:t xml:space="preserve">. The bill requires the trust company to </w:t>
            </w:r>
            <w:r w:rsidRPr="000C468B">
              <w:t>adopt a written investment policy that is appropriat</w:t>
            </w:r>
            <w:r w:rsidRPr="000C468B">
              <w:t>e for the fund</w:t>
            </w:r>
            <w:r>
              <w:t xml:space="preserve"> and </w:t>
            </w:r>
            <w:r w:rsidRPr="000C468B">
              <w:t>present the investment policy to the investment advisory board</w:t>
            </w:r>
            <w:r>
              <w:t>. The investment advisory board must submit to the trust company recommendations regarding the policy. The bill requires</w:t>
            </w:r>
            <w:r w:rsidR="00503AD0">
              <w:t xml:space="preserve"> the </w:t>
            </w:r>
            <w:r>
              <w:t xml:space="preserve">comptroller annually </w:t>
            </w:r>
            <w:r w:rsidR="00503AD0">
              <w:t>to</w:t>
            </w:r>
            <w:r>
              <w:t xml:space="preserve"> provide to the trust compa</w:t>
            </w:r>
            <w:r>
              <w:t>ny a forecast of the cash flows into and out of the fund</w:t>
            </w:r>
            <w:r w:rsidR="00503AD0">
              <w:t xml:space="preserve"> and to</w:t>
            </w:r>
            <w:r>
              <w:t xml:space="preserve"> provide updates to the forecasts as appropriate to ensure that the trust company is able to achieve the fund's specified objective</w:t>
            </w:r>
            <w:r w:rsidR="00503AD0">
              <w:t>.</w:t>
            </w:r>
            <w:r>
              <w:t xml:space="preserve"> The bill requires the trust company to </w:t>
            </w:r>
            <w:r w:rsidRPr="000C468B">
              <w:t>disburse money from t</w:t>
            </w:r>
            <w:r w:rsidRPr="000C468B">
              <w:t>he fund as directed by the comptroller</w:t>
            </w:r>
            <w:r>
              <w:t>.</w:t>
            </w:r>
          </w:p>
          <w:p w14:paraId="31172726" w14:textId="77777777" w:rsidR="008F2E41" w:rsidRDefault="008F2E41" w:rsidP="00D738C3">
            <w:pPr>
              <w:pStyle w:val="Header"/>
              <w:jc w:val="both"/>
            </w:pPr>
          </w:p>
          <w:p w14:paraId="3DE72EE4" w14:textId="6A74934B" w:rsidR="00503AD0" w:rsidRDefault="001719DC" w:rsidP="00D738C3">
            <w:pPr>
              <w:pStyle w:val="Header"/>
              <w:jc w:val="both"/>
            </w:pPr>
            <w:r>
              <w:t>C.S.H.B. 9 requires</w:t>
            </w:r>
            <w:r w:rsidRPr="00503AD0">
              <w:t xml:space="preserve"> the comptroller</w:t>
            </w:r>
            <w:r>
              <w:t>, n</w:t>
            </w:r>
            <w:r w:rsidRPr="00503AD0">
              <w:t>ot later than September 15 of each year</w:t>
            </w:r>
            <w:r>
              <w:t xml:space="preserve">, to </w:t>
            </w:r>
            <w:r w:rsidR="00A2531C">
              <w:t>make</w:t>
            </w:r>
            <w:r>
              <w:t xml:space="preserve"> the following</w:t>
            </w:r>
            <w:r w:rsidR="00A2531C">
              <w:t xml:space="preserve"> transfers from the</w:t>
            </w:r>
            <w:r w:rsidR="00FA7592" w:rsidRPr="009152D3">
              <w:t xml:space="preserve"> broadband infrastructure</w:t>
            </w:r>
            <w:r w:rsidR="00A2531C">
              <w:t xml:space="preserve"> fund</w:t>
            </w:r>
            <w:r>
              <w:t>:</w:t>
            </w:r>
          </w:p>
          <w:p w14:paraId="2E4EC053" w14:textId="1543A474" w:rsidR="00503AD0" w:rsidRDefault="001719DC" w:rsidP="00D738C3">
            <w:pPr>
              <w:pStyle w:val="Header"/>
              <w:numPr>
                <w:ilvl w:val="0"/>
                <w:numId w:val="8"/>
              </w:numPr>
              <w:jc w:val="both"/>
            </w:pPr>
            <w:r w:rsidRPr="00503AD0">
              <w:t xml:space="preserve">transfer to the </w:t>
            </w:r>
            <w:r>
              <w:t>TUSF</w:t>
            </w:r>
            <w:r w:rsidRPr="00503AD0">
              <w:t xml:space="preserve"> an amount necessary to provide </w:t>
            </w:r>
            <w:r>
              <w:t xml:space="preserve">required </w:t>
            </w:r>
            <w:r w:rsidRPr="00503AD0">
              <w:t>ser</w:t>
            </w:r>
            <w:r w:rsidRPr="00503AD0">
              <w:t>vices, as determined by the comptroller in consultation with the Public Utility Commission of Texas</w:t>
            </w:r>
            <w:r w:rsidR="00285A36">
              <w:t xml:space="preserve"> (PUC)</w:t>
            </w:r>
            <w:r>
              <w:t>;</w:t>
            </w:r>
          </w:p>
          <w:p w14:paraId="3F87351B" w14:textId="5F08A173" w:rsidR="00503AD0" w:rsidRDefault="001719DC" w:rsidP="00D738C3">
            <w:pPr>
              <w:pStyle w:val="Header"/>
              <w:numPr>
                <w:ilvl w:val="0"/>
                <w:numId w:val="8"/>
              </w:numPr>
              <w:jc w:val="both"/>
            </w:pPr>
            <w:r w:rsidRPr="00503AD0">
              <w:t>transfer to the next generation 9-1-1 service fund an amount equal to the difference between the</w:t>
            </w:r>
            <w:r w:rsidR="00563D1D">
              <w:t xml:space="preserve"> </w:t>
            </w:r>
            <w:r w:rsidR="00563D1D" w:rsidRPr="00563D1D">
              <w:t>emergency service</w:t>
            </w:r>
            <w:r w:rsidR="00563D1D" w:rsidRPr="00503AD0">
              <w:t xml:space="preserve"> </w:t>
            </w:r>
            <w:r w:rsidRPr="00503AD0">
              <w:t>fees</w:t>
            </w:r>
            <w:r w:rsidR="00563D1D" w:rsidRPr="00503AD0">
              <w:t xml:space="preserve"> </w:t>
            </w:r>
            <w:r w:rsidR="00563D1D" w:rsidRPr="00563D1D">
              <w:t>for wireless telecommunications connections</w:t>
            </w:r>
            <w:r w:rsidR="00563D1D">
              <w:t xml:space="preserve"> </w:t>
            </w:r>
            <w:r w:rsidRPr="00503AD0">
              <w:t>collected during the preceding state fiscal year and the amount that would have been collected during that preceding state fiscal year if the amount of the monthly fee were 85 cents, as determined by the comptroller in consul</w:t>
            </w:r>
            <w:r w:rsidRPr="00503AD0">
              <w:t>tation with the Commission on State Emergency Communications</w:t>
            </w:r>
            <w:r w:rsidR="00BB636E">
              <w:t xml:space="preserve"> (</w:t>
            </w:r>
            <w:r w:rsidR="00BB636E" w:rsidRPr="00BB636E">
              <w:t>CSEC</w:t>
            </w:r>
            <w:r w:rsidR="00BB636E">
              <w:t>)</w:t>
            </w:r>
            <w:r w:rsidR="00563D1D">
              <w:t>; and</w:t>
            </w:r>
          </w:p>
          <w:p w14:paraId="06209B8F" w14:textId="6926922A" w:rsidR="00503AD0" w:rsidRDefault="001719DC" w:rsidP="00D738C3">
            <w:pPr>
              <w:pStyle w:val="Header"/>
              <w:numPr>
                <w:ilvl w:val="0"/>
                <w:numId w:val="8"/>
              </w:numPr>
              <w:jc w:val="both"/>
            </w:pPr>
            <w:r w:rsidRPr="00563D1D">
              <w:t>transfer to the commissioner of education an amount necessary to provide matching funds to schools under the federal E-rate progra</w:t>
            </w:r>
            <w:r>
              <w:t>m</w:t>
            </w:r>
            <w:r w:rsidRPr="00563D1D">
              <w:t xml:space="preserve"> as provided by </w:t>
            </w:r>
            <w:r>
              <w:t xml:space="preserve">federal </w:t>
            </w:r>
            <w:r w:rsidR="004B5BA8">
              <w:t>regulations</w:t>
            </w:r>
            <w:r>
              <w:t xml:space="preserve"> </w:t>
            </w:r>
            <w:r w:rsidRPr="00563D1D">
              <w:t>or similar legis</w:t>
            </w:r>
            <w:r w:rsidRPr="00563D1D">
              <w:t>lation providing federal funding for broadband and telecommunications initiatives, as determined by the comptroller in consultation with the Texas Education Agency.</w:t>
            </w:r>
          </w:p>
          <w:p w14:paraId="3539C4DC" w14:textId="77777777" w:rsidR="00A2531C" w:rsidRDefault="00A2531C" w:rsidP="00D738C3">
            <w:pPr>
              <w:pStyle w:val="Header"/>
              <w:jc w:val="both"/>
            </w:pPr>
          </w:p>
          <w:p w14:paraId="7860028C" w14:textId="32E9A778" w:rsidR="00E179A3" w:rsidRDefault="001719DC" w:rsidP="00D738C3">
            <w:pPr>
              <w:pStyle w:val="Header"/>
              <w:jc w:val="both"/>
            </w:pPr>
            <w:r>
              <w:t>C.S.H.B. 9</w:t>
            </w:r>
            <w:r w:rsidR="008F2E41">
              <w:t xml:space="preserve"> authorizes </w:t>
            </w:r>
            <w:r w:rsidR="001039D2">
              <w:t xml:space="preserve">the </w:t>
            </w:r>
            <w:r>
              <w:t xml:space="preserve">comptroller to adopt rules as necessary to administer the </w:t>
            </w:r>
            <w:r w:rsidR="001039D2">
              <w:t>bill's provisions establishing the</w:t>
            </w:r>
            <w:r w:rsidR="00FA7592">
              <w:t xml:space="preserve"> </w:t>
            </w:r>
            <w:r w:rsidR="00FA7592" w:rsidRPr="009152D3">
              <w:t>broadband infrastructure</w:t>
            </w:r>
            <w:r w:rsidR="001039D2">
              <w:t xml:space="preserve"> </w:t>
            </w:r>
            <w:r>
              <w:t xml:space="preserve">fund. </w:t>
            </w:r>
          </w:p>
          <w:p w14:paraId="028D660C" w14:textId="3425A4B2" w:rsidR="00F473A6" w:rsidRDefault="00F473A6" w:rsidP="00D738C3">
            <w:pPr>
              <w:pStyle w:val="Header"/>
              <w:tabs>
                <w:tab w:val="clear" w:pos="4320"/>
                <w:tab w:val="clear" w:pos="8640"/>
              </w:tabs>
              <w:jc w:val="both"/>
            </w:pPr>
          </w:p>
          <w:p w14:paraId="13A3DD0E" w14:textId="3BFAE8D4" w:rsidR="00FA7592" w:rsidRDefault="001719DC" w:rsidP="00D738C3">
            <w:pPr>
              <w:pStyle w:val="Header"/>
              <w:jc w:val="both"/>
            </w:pPr>
            <w:r w:rsidRPr="00BF7289">
              <w:t>C.S.</w:t>
            </w:r>
            <w:r>
              <w:t>H.B. 9 authorizes the comptroller</w:t>
            </w:r>
            <w:r w:rsidRPr="009152D3">
              <w:t xml:space="preserve"> </w:t>
            </w:r>
            <w:r>
              <w:t>to</w:t>
            </w:r>
            <w:r w:rsidRPr="009152D3">
              <w:t xml:space="preserve"> transfer to the credit of the </w:t>
            </w:r>
            <w:r>
              <w:t xml:space="preserve">state </w:t>
            </w:r>
            <w:r w:rsidRPr="009152D3">
              <w:t>pole replacement fund an available amount from the broadband infrastructure fund</w:t>
            </w:r>
            <w:r>
              <w:t>, which is in addition to the funding</w:t>
            </w:r>
            <w:r>
              <w:t xml:space="preserve"> provided from transfers of federal coronavirus relief money. In addition, the bill requires t</w:t>
            </w:r>
            <w:r w:rsidRPr="005C3C94">
              <w:t xml:space="preserve">he comptroller </w:t>
            </w:r>
            <w:r>
              <w:t xml:space="preserve">to make the following one-time transfers from the </w:t>
            </w:r>
            <w:r w:rsidRPr="007C78C3">
              <w:t>broadband infrastructure fund</w:t>
            </w:r>
            <w:r>
              <w:t xml:space="preserve"> not later than the 30th day after the bill's effective date:</w:t>
            </w:r>
          </w:p>
          <w:p w14:paraId="10642CCB" w14:textId="072AB0B8" w:rsidR="00FA7592" w:rsidRDefault="001719DC" w:rsidP="00D738C3">
            <w:pPr>
              <w:pStyle w:val="Header"/>
              <w:numPr>
                <w:ilvl w:val="0"/>
                <w:numId w:val="6"/>
              </w:numPr>
              <w:jc w:val="both"/>
            </w:pPr>
            <w:r>
              <w:t>$1 bil</w:t>
            </w:r>
            <w:r>
              <w:t>lion to the state broadband development account; and</w:t>
            </w:r>
          </w:p>
          <w:p w14:paraId="7865391E" w14:textId="338A04B4" w:rsidR="00595F02" w:rsidRDefault="001719DC" w:rsidP="00D738C3">
            <w:pPr>
              <w:pStyle w:val="Header"/>
              <w:numPr>
                <w:ilvl w:val="0"/>
                <w:numId w:val="6"/>
              </w:numPr>
              <w:jc w:val="both"/>
            </w:pPr>
            <w:r>
              <w:t>$75 million to the state broadband pole replacement fund.</w:t>
            </w:r>
          </w:p>
          <w:p w14:paraId="232C0B25" w14:textId="7A3E3115" w:rsidR="00FA7592" w:rsidRDefault="00FA7592" w:rsidP="00D738C3">
            <w:pPr>
              <w:pStyle w:val="Header"/>
              <w:tabs>
                <w:tab w:val="clear" w:pos="4320"/>
                <w:tab w:val="clear" w:pos="8640"/>
              </w:tabs>
              <w:jc w:val="both"/>
            </w:pPr>
          </w:p>
          <w:p w14:paraId="7650379E" w14:textId="6B7284A3" w:rsidR="00567119" w:rsidRDefault="001719DC" w:rsidP="00D738C3">
            <w:pPr>
              <w:pStyle w:val="Header"/>
              <w:tabs>
                <w:tab w:val="clear" w:pos="4320"/>
                <w:tab w:val="clear" w:pos="8640"/>
              </w:tabs>
              <w:jc w:val="both"/>
            </w:pPr>
            <w:r w:rsidRPr="00BF7289">
              <w:t>C.S.</w:t>
            </w:r>
            <w:r w:rsidR="001B52C9">
              <w:t xml:space="preserve">H.B. 9 amends the Health and Safety Code to </w:t>
            </w:r>
            <w:r w:rsidR="00BC0FCD">
              <w:t xml:space="preserve">postpone the expiration of statutory provisions governing the </w:t>
            </w:r>
            <w:r w:rsidR="00BC0FCD" w:rsidRPr="00133CE8">
              <w:t>next generation 9-1-1 service fund</w:t>
            </w:r>
            <w:r w:rsidR="00BC0FCD">
              <w:t xml:space="preserve"> from September 1, 2025, to September 1, 2035. The bill </w:t>
            </w:r>
            <w:r>
              <w:t>authorize</w:t>
            </w:r>
            <w:r w:rsidR="00BC0FCD">
              <w:t>s</w:t>
            </w:r>
            <w:r>
              <w:t xml:space="preserve"> the comptroller, i</w:t>
            </w:r>
            <w:r w:rsidRPr="00567119">
              <w:t xml:space="preserve">n addition to the money transferred </w:t>
            </w:r>
            <w:r>
              <w:t xml:space="preserve">to </w:t>
            </w:r>
            <w:r w:rsidRPr="00567119">
              <w:t xml:space="preserve">the credit of the next generation 9-1-1 service fund, </w:t>
            </w:r>
            <w:r>
              <w:t>to</w:t>
            </w:r>
            <w:r w:rsidRPr="00567119">
              <w:t xml:space="preserve"> transfer to the credit of </w:t>
            </w:r>
            <w:r w:rsidR="007D2EAA">
              <w:t>that</w:t>
            </w:r>
            <w:r w:rsidRPr="00567119">
              <w:t xml:space="preserve"> fund an available amount from the broadband infrastructure fund</w:t>
            </w:r>
            <w:r>
              <w:t>.</w:t>
            </w:r>
          </w:p>
          <w:p w14:paraId="2CF34B5E" w14:textId="77777777" w:rsidR="00F473A6" w:rsidRDefault="00F473A6" w:rsidP="00D738C3">
            <w:pPr>
              <w:pStyle w:val="Header"/>
              <w:tabs>
                <w:tab w:val="clear" w:pos="4320"/>
                <w:tab w:val="clear" w:pos="8640"/>
              </w:tabs>
              <w:jc w:val="both"/>
            </w:pPr>
          </w:p>
          <w:p w14:paraId="1ACE0DA1" w14:textId="1E7670D2" w:rsidR="00B800A8" w:rsidRPr="009C36CD" w:rsidRDefault="001719DC" w:rsidP="00D738C3">
            <w:pPr>
              <w:pStyle w:val="Header"/>
              <w:tabs>
                <w:tab w:val="clear" w:pos="4320"/>
                <w:tab w:val="clear" w:pos="8640"/>
              </w:tabs>
              <w:jc w:val="both"/>
            </w:pPr>
            <w:r w:rsidRPr="00BF7289">
              <w:t>C.S.</w:t>
            </w:r>
            <w:r w:rsidR="00B44E55">
              <w:t xml:space="preserve">H.B. 9 repeals </w:t>
            </w:r>
            <w:r w:rsidR="00B44E55" w:rsidRPr="00B44E55">
              <w:t>Section 56.022, Utilities Code</w:t>
            </w:r>
            <w:r w:rsidR="003B7C1E">
              <w:t xml:space="preserve">, which </w:t>
            </w:r>
            <w:r w:rsidR="001039D2">
              <w:t xml:space="preserve">provides for the funding of the TUSF through the imposition of </w:t>
            </w:r>
            <w:r w:rsidR="003B7C1E">
              <w:t>a statewide uniform charge</w:t>
            </w:r>
            <w:r w:rsidR="003B7C1E" w:rsidRPr="003B7C1E">
              <w:t>.</w:t>
            </w:r>
          </w:p>
          <w:p w14:paraId="2CBD1E5B" w14:textId="77777777" w:rsidR="008423E4" w:rsidRPr="00835628" w:rsidRDefault="008423E4" w:rsidP="00D738C3">
            <w:pPr>
              <w:rPr>
                <w:b/>
              </w:rPr>
            </w:pPr>
          </w:p>
        </w:tc>
      </w:tr>
      <w:tr w:rsidR="003540C0" w14:paraId="12F4D1E4" w14:textId="77777777" w:rsidTr="00F14519">
        <w:tc>
          <w:tcPr>
            <w:tcW w:w="9360" w:type="dxa"/>
          </w:tcPr>
          <w:p w14:paraId="006C2AAD" w14:textId="77777777" w:rsidR="008423E4" w:rsidRPr="00A8133F" w:rsidRDefault="001719DC" w:rsidP="00D738C3">
            <w:pPr>
              <w:rPr>
                <w:b/>
              </w:rPr>
            </w:pPr>
            <w:r w:rsidRPr="009C1E9A">
              <w:rPr>
                <w:b/>
                <w:u w:val="single"/>
              </w:rPr>
              <w:t>EFFECTIVE DATE</w:t>
            </w:r>
            <w:r>
              <w:rPr>
                <w:b/>
              </w:rPr>
              <w:t xml:space="preserve"> </w:t>
            </w:r>
          </w:p>
          <w:p w14:paraId="50ADD8E2" w14:textId="77777777" w:rsidR="008423E4" w:rsidRDefault="008423E4" w:rsidP="00D738C3"/>
          <w:p w14:paraId="38662C1F" w14:textId="22D317D3" w:rsidR="008423E4" w:rsidRPr="00B800A8" w:rsidRDefault="001719DC" w:rsidP="00D738C3">
            <w:pPr>
              <w:pStyle w:val="Header"/>
              <w:tabs>
                <w:tab w:val="clear" w:pos="4320"/>
                <w:tab w:val="clear" w:pos="8640"/>
              </w:tabs>
              <w:jc w:val="both"/>
            </w:pPr>
            <w:r>
              <w:t xml:space="preserve">January 1, 2024, if the constitutional amendment </w:t>
            </w:r>
            <w:r w:rsidR="00B800A8">
              <w:t xml:space="preserve">providing for the </w:t>
            </w:r>
            <w:r w:rsidR="00B800A8" w:rsidRPr="00B800A8">
              <w:t>creati</w:t>
            </w:r>
            <w:r w:rsidR="00B800A8">
              <w:t>on of</w:t>
            </w:r>
            <w:r w:rsidR="00B800A8" w:rsidRPr="00B800A8">
              <w:t xml:space="preserve"> the broadband infrastructure fund to assist in the financing of broadband and telecommunications services projects in </w:t>
            </w:r>
            <w:r w:rsidR="00B800A8">
              <w:t>Texas</w:t>
            </w:r>
            <w:r w:rsidR="00B800A8" w:rsidRPr="00B800A8">
              <w:t xml:space="preserve"> </w:t>
            </w:r>
            <w:r>
              <w:t>is</w:t>
            </w:r>
            <w:r w:rsidR="00B800A8">
              <w:t xml:space="preserve"> approved by the voters.</w:t>
            </w:r>
          </w:p>
          <w:p w14:paraId="42B77448" w14:textId="77777777" w:rsidR="008423E4" w:rsidRPr="00233FDB" w:rsidRDefault="008423E4" w:rsidP="00D738C3">
            <w:pPr>
              <w:rPr>
                <w:b/>
              </w:rPr>
            </w:pPr>
          </w:p>
        </w:tc>
      </w:tr>
      <w:tr w:rsidR="003540C0" w14:paraId="0752BC98" w14:textId="77777777" w:rsidTr="00F14519">
        <w:tc>
          <w:tcPr>
            <w:tcW w:w="9360" w:type="dxa"/>
          </w:tcPr>
          <w:p w14:paraId="35980EDF" w14:textId="77777777" w:rsidR="00187297" w:rsidRDefault="001719DC" w:rsidP="00D738C3">
            <w:pPr>
              <w:jc w:val="both"/>
              <w:rPr>
                <w:b/>
                <w:u w:val="single"/>
              </w:rPr>
            </w:pPr>
            <w:r>
              <w:rPr>
                <w:b/>
                <w:u w:val="single"/>
              </w:rPr>
              <w:t>COMPARISON OF INTRODUCED AND SUBSTITUTE</w:t>
            </w:r>
          </w:p>
          <w:p w14:paraId="0C67A69A" w14:textId="77777777" w:rsidR="00C90EDA" w:rsidRDefault="00C90EDA" w:rsidP="00D738C3">
            <w:pPr>
              <w:jc w:val="both"/>
            </w:pPr>
          </w:p>
          <w:p w14:paraId="65B4E976" w14:textId="4CE9627F" w:rsidR="00C90EDA" w:rsidRDefault="001719DC" w:rsidP="00D738C3">
            <w:pPr>
              <w:jc w:val="both"/>
            </w:pPr>
            <w:r>
              <w:t>While C.S.H.B. 9 may differ from the introduced in minor or nonsubstantive ways, the following summarizes the substantial differences between the introduced and committee sub</w:t>
            </w:r>
            <w:r>
              <w:t>stitute versions of the bill.</w:t>
            </w:r>
          </w:p>
          <w:p w14:paraId="30747C80" w14:textId="74DBE512" w:rsidR="00C90EDA" w:rsidRDefault="00C90EDA" w:rsidP="00D738C3">
            <w:pPr>
              <w:jc w:val="both"/>
            </w:pPr>
          </w:p>
          <w:p w14:paraId="29EC3E2B" w14:textId="4C729BE1" w:rsidR="004D47CE" w:rsidRDefault="001719DC" w:rsidP="00D738C3">
            <w:pPr>
              <w:jc w:val="both"/>
            </w:pPr>
            <w:r>
              <w:t>T</w:t>
            </w:r>
            <w:r w:rsidR="006B673C">
              <w:t xml:space="preserve">he substitute </w:t>
            </w:r>
            <w:r>
              <w:t>revises the provision setting out the components of the broadband infrastructure fund. The</w:t>
            </w:r>
            <w:r w:rsidR="006B673C" w:rsidRPr="006B673C">
              <w:t xml:space="preserve"> </w:t>
            </w:r>
            <w:r>
              <w:t xml:space="preserve">substitute includes among </w:t>
            </w:r>
            <w:r w:rsidR="006B673C" w:rsidRPr="006B673C">
              <w:t>th</w:t>
            </w:r>
            <w:r>
              <w:t>os</w:t>
            </w:r>
            <w:r w:rsidR="006B673C" w:rsidRPr="006B673C">
              <w:t>e</w:t>
            </w:r>
            <w:r>
              <w:t xml:space="preserve"> components any</w:t>
            </w:r>
            <w:r w:rsidR="006B673C" w:rsidRPr="006B673C">
              <w:t xml:space="preserve"> money transferred or deposited to the credit of the fund by the constitution or by general law</w:t>
            </w:r>
            <w:r>
              <w:t>, whereas the introduced did not.</w:t>
            </w:r>
            <w:r w:rsidR="006B673C">
              <w:t xml:space="preserve"> </w:t>
            </w:r>
            <w:r>
              <w:t>In addition, the substitute does not include</w:t>
            </w:r>
            <w:r w:rsidR="006B673C">
              <w:t xml:space="preserve"> </w:t>
            </w:r>
            <w:r w:rsidR="006B673C" w:rsidRPr="006B673C">
              <w:t>depository interest allocable to the fund</w:t>
            </w:r>
            <w:r>
              <w:t xml:space="preserve"> among the fund's components, whereas the</w:t>
            </w:r>
            <w:r>
              <w:t xml:space="preserve"> introduced did</w:t>
            </w:r>
            <w:r w:rsidR="00285A36">
              <w:t xml:space="preserve">. </w:t>
            </w:r>
            <w:r>
              <w:t>The substitute also includes investment earning</w:t>
            </w:r>
            <w:r w:rsidR="004E431F">
              <w:t>s</w:t>
            </w:r>
            <w:r>
              <w:t xml:space="preserve"> as part of the fund, which reflects the fact that the substitute includes provisions absent from the introduced providing for the management and investment of the fund by the trust company.</w:t>
            </w:r>
          </w:p>
          <w:p w14:paraId="0984CC31" w14:textId="77777777" w:rsidR="004D47CE" w:rsidRDefault="004D47CE" w:rsidP="00D738C3">
            <w:pPr>
              <w:jc w:val="both"/>
            </w:pPr>
          </w:p>
          <w:p w14:paraId="284554D7" w14:textId="3F4AD140" w:rsidR="00285A36" w:rsidRDefault="001719DC" w:rsidP="00D738C3">
            <w:pPr>
              <w:jc w:val="both"/>
            </w:pPr>
            <w:r w:rsidRPr="00285A36">
              <w:t xml:space="preserve">Whereas the introduced </w:t>
            </w:r>
            <w:r>
              <w:t>required the comptroller</w:t>
            </w:r>
            <w:r w:rsidR="004D47CE">
              <w:t xml:space="preserve"> to</w:t>
            </w:r>
            <w:r>
              <w:t xml:space="preserve"> jointly with the PUC</w:t>
            </w:r>
            <w:r w:rsidR="004D47CE">
              <w:t xml:space="preserve"> </w:t>
            </w:r>
            <w:r w:rsidRPr="00285A36">
              <w:t>determine the use of the money from the</w:t>
            </w:r>
            <w:r w:rsidR="004D47CE">
              <w:t xml:space="preserve"> broadband infrastructure</w:t>
            </w:r>
            <w:r w:rsidRPr="00285A36">
              <w:t xml:space="preserve"> fund, the substitute</w:t>
            </w:r>
            <w:r>
              <w:t xml:space="preserve"> </w:t>
            </w:r>
            <w:r w:rsidR="004D47CE">
              <w:t xml:space="preserve">does not. The substitute authorizes </w:t>
            </w:r>
            <w:r>
              <w:t xml:space="preserve">the comptroller, </w:t>
            </w:r>
            <w:r w:rsidRPr="00285A36">
              <w:t>after taking into account any</w:t>
            </w:r>
            <w:r w:rsidR="003D2315">
              <w:t xml:space="preserve"> required</w:t>
            </w:r>
            <w:r w:rsidRPr="00285A36">
              <w:t xml:space="preserve"> trans</w:t>
            </w:r>
            <w:r w:rsidRPr="00285A36">
              <w:t xml:space="preserve">fer, </w:t>
            </w:r>
            <w:r w:rsidR="004D47CE">
              <w:t>to</w:t>
            </w:r>
            <w:r w:rsidR="004D47CE" w:rsidRPr="00285A36">
              <w:t xml:space="preserve"> </w:t>
            </w:r>
            <w:r w:rsidRPr="00285A36">
              <w:t xml:space="preserve">use money from the fund for any </w:t>
            </w:r>
            <w:r w:rsidR="004D47CE" w:rsidRPr="00285A36">
              <w:t xml:space="preserve">authorized </w:t>
            </w:r>
            <w:r w:rsidRPr="00285A36">
              <w:t>purpose</w:t>
            </w:r>
            <w:r w:rsidR="003D2315">
              <w:t xml:space="preserve">. </w:t>
            </w:r>
          </w:p>
          <w:p w14:paraId="6F154078" w14:textId="21D72AF9" w:rsidR="006B673C" w:rsidRDefault="006B673C" w:rsidP="00D738C3">
            <w:pPr>
              <w:jc w:val="both"/>
            </w:pPr>
          </w:p>
          <w:p w14:paraId="5C2C5199" w14:textId="1D494BAE" w:rsidR="00285A36" w:rsidRDefault="001719DC" w:rsidP="00D738C3">
            <w:pPr>
              <w:jc w:val="both"/>
            </w:pPr>
            <w:r>
              <w:t xml:space="preserve">The substitute </w:t>
            </w:r>
            <w:r w:rsidR="004D47CE">
              <w:t xml:space="preserve">clarifies the authorized uses of money in </w:t>
            </w:r>
            <w:r>
              <w:t xml:space="preserve">the </w:t>
            </w:r>
            <w:r w:rsidR="004D47CE">
              <w:t xml:space="preserve">broadband infrastructure </w:t>
            </w:r>
            <w:r>
              <w:t>fund</w:t>
            </w:r>
            <w:r w:rsidR="004D47CE">
              <w:t xml:space="preserve">. Whereas the introduced detailed specific purposes related to broadband for which the money may be used, the substitute instead authorizes the funds to be used </w:t>
            </w:r>
            <w:r w:rsidR="00227AE5">
              <w:t xml:space="preserve">for </w:t>
            </w:r>
            <w:r w:rsidR="004D47CE">
              <w:t xml:space="preserve">any </w:t>
            </w:r>
            <w:r w:rsidR="00227AE5">
              <w:t>purpose</w:t>
            </w:r>
            <w:r w:rsidR="004D47CE">
              <w:t xml:space="preserve"> described</w:t>
            </w:r>
            <w:r w:rsidR="00227AE5">
              <w:t xml:space="preserve"> </w:t>
            </w:r>
            <w:r w:rsidR="00227AE5" w:rsidRPr="00227AE5">
              <w:t xml:space="preserve">under statutory provisions </w:t>
            </w:r>
            <w:r w:rsidR="004D47CE">
              <w:t>governing</w:t>
            </w:r>
            <w:r w:rsidR="00227AE5" w:rsidRPr="00227AE5">
              <w:t xml:space="preserve"> the</w:t>
            </w:r>
            <w:r w:rsidR="00227AE5">
              <w:t xml:space="preserve"> state</w:t>
            </w:r>
            <w:r w:rsidR="00227AE5" w:rsidRPr="00227AE5">
              <w:t xml:space="preserve"> broadband development office</w:t>
            </w:r>
            <w:r w:rsidR="004D47CE">
              <w:t>. Whereas the introduced authorized the use of</w:t>
            </w:r>
            <w:r w:rsidR="00227AE5">
              <w:t xml:space="preserve"> money to fully fund</w:t>
            </w:r>
            <w:r w:rsidR="007C470E">
              <w:t xml:space="preserve"> the</w:t>
            </w:r>
            <w:r w:rsidR="00227AE5">
              <w:t xml:space="preserve"> TUSF</w:t>
            </w:r>
            <w:r w:rsidR="004D47CE">
              <w:t>, the substitute authorizes the use of money to provide</w:t>
            </w:r>
            <w:r w:rsidR="007C470E">
              <w:t xml:space="preserve"> funding to the TUSF</w:t>
            </w:r>
            <w:r w:rsidR="004D47CE">
              <w:t xml:space="preserve"> for purposes desc</w:t>
            </w:r>
            <w:r w:rsidR="005C1386">
              <w:t xml:space="preserve">ribed by statutory provisions governing </w:t>
            </w:r>
            <w:r w:rsidR="00595F02">
              <w:t xml:space="preserve">the </w:t>
            </w:r>
            <w:r w:rsidR="005C1386">
              <w:t>TUSF.</w:t>
            </w:r>
            <w:r w:rsidR="007C470E">
              <w:t xml:space="preserve"> </w:t>
            </w:r>
            <w:r w:rsidR="005C1386">
              <w:t>Lastly, the substitute clarifies that the money may be used to cover the</w:t>
            </w:r>
            <w:r w:rsidR="007C470E" w:rsidRPr="007C470E">
              <w:t xml:space="preserve"> equipment, operations, and administration</w:t>
            </w:r>
            <w:r w:rsidR="005C1386">
              <w:t xml:space="preserve"> costs incurred in deploying next generation 9-1-1 service, whereas the introduced did not</w:t>
            </w:r>
            <w:r w:rsidR="007C470E">
              <w:t xml:space="preserve">. </w:t>
            </w:r>
          </w:p>
          <w:p w14:paraId="5BA1F2E4" w14:textId="0EF64E0B" w:rsidR="0078123C" w:rsidRDefault="0078123C" w:rsidP="00D738C3">
            <w:pPr>
              <w:jc w:val="both"/>
            </w:pPr>
          </w:p>
          <w:p w14:paraId="1A1CAD9A" w14:textId="3138AD43" w:rsidR="0078123C" w:rsidRDefault="001719DC" w:rsidP="00D738C3">
            <w:pPr>
              <w:jc w:val="both"/>
            </w:pPr>
            <w:r>
              <w:t xml:space="preserve">The substitute revises the legislative findings set out in the introduced to include an additional finding that the use of the broadband infrastructure fund is in the furtherance of the public purpose of expanding and ensuring access to telecommunications </w:t>
            </w:r>
            <w:r>
              <w:t>connectivity.</w:t>
            </w:r>
          </w:p>
          <w:p w14:paraId="7B1AA505" w14:textId="77777777" w:rsidR="0078123C" w:rsidRDefault="0078123C" w:rsidP="00D738C3">
            <w:pPr>
              <w:jc w:val="both"/>
            </w:pPr>
          </w:p>
          <w:p w14:paraId="5E290D0D" w14:textId="52AA3382" w:rsidR="002B39E3" w:rsidRDefault="001719DC" w:rsidP="00D738C3">
            <w:pPr>
              <w:jc w:val="both"/>
            </w:pPr>
            <w:r>
              <w:t xml:space="preserve">The </w:t>
            </w:r>
            <w:r w:rsidR="00D63E16">
              <w:t>introduced required</w:t>
            </w:r>
            <w:r>
              <w:t xml:space="preserve"> the comptroller to adopt rules</w:t>
            </w:r>
            <w:r w:rsidR="00D63E16">
              <w:t xml:space="preserve"> to administer the </w:t>
            </w:r>
            <w:r w:rsidR="00595F02">
              <w:t xml:space="preserve">provisions establishing the </w:t>
            </w:r>
            <w:r w:rsidR="00D63E16">
              <w:t>broadband infrastructure fund,</w:t>
            </w:r>
            <w:r>
              <w:t xml:space="preserve"> </w:t>
            </w:r>
            <w:r w:rsidR="00D63E16">
              <w:t>whereas the substitute makes the adoption of rules permissive.</w:t>
            </w:r>
            <w:r w:rsidR="0075563E">
              <w:t xml:space="preserve"> </w:t>
            </w:r>
          </w:p>
          <w:p w14:paraId="13B55EEF" w14:textId="77777777" w:rsidR="002B39E3" w:rsidRDefault="002B39E3" w:rsidP="00D738C3">
            <w:pPr>
              <w:jc w:val="both"/>
            </w:pPr>
          </w:p>
          <w:p w14:paraId="065FE735" w14:textId="6686D432" w:rsidR="007C470E" w:rsidRDefault="001719DC" w:rsidP="00D738C3">
            <w:pPr>
              <w:jc w:val="both"/>
            </w:pPr>
            <w:r w:rsidRPr="0075563E">
              <w:t xml:space="preserve">The substitute includes </w:t>
            </w:r>
            <w:r>
              <w:t>provisions</w:t>
            </w:r>
            <w:r w:rsidR="002B39E3">
              <w:t xml:space="preserve"> providing</w:t>
            </w:r>
            <w:r>
              <w:t xml:space="preserve"> for transfers from the</w:t>
            </w:r>
            <w:r w:rsidR="002B39E3" w:rsidRPr="00211F51">
              <w:t xml:space="preserve"> broadband infrastructure</w:t>
            </w:r>
            <w:r>
              <w:t xml:space="preserve"> fund to the TUSF, the next generation 9-1-1 service fund, and to the commissioner of education</w:t>
            </w:r>
            <w:r w:rsidRPr="0075563E">
              <w:t xml:space="preserve">, </w:t>
            </w:r>
            <w:r w:rsidR="002B39E3">
              <w:t xml:space="preserve">none of </w:t>
            </w:r>
            <w:r w:rsidRPr="0075563E">
              <w:t>which appear</w:t>
            </w:r>
            <w:r w:rsidR="002B39E3">
              <w:t>ed</w:t>
            </w:r>
            <w:r w:rsidRPr="0075563E">
              <w:t xml:space="preserve"> in the introduced.</w:t>
            </w:r>
          </w:p>
          <w:p w14:paraId="48C4E32B" w14:textId="7638FFD9" w:rsidR="00211F51" w:rsidRDefault="00211F51" w:rsidP="00D738C3">
            <w:pPr>
              <w:jc w:val="both"/>
            </w:pPr>
          </w:p>
          <w:p w14:paraId="03BC1BFA" w14:textId="515E7909" w:rsidR="00211F51" w:rsidRDefault="001719DC" w:rsidP="00D738C3">
            <w:pPr>
              <w:jc w:val="both"/>
            </w:pPr>
            <w:r w:rsidRPr="00211F51">
              <w:t>The substitute does not include the provision</w:t>
            </w:r>
            <w:r w:rsidR="002B39E3">
              <w:t>s from the introduced</w:t>
            </w:r>
            <w:r w:rsidRPr="00211F51">
              <w:t xml:space="preserve"> s</w:t>
            </w:r>
            <w:r w:rsidRPr="00211F51">
              <w:t>uspend</w:t>
            </w:r>
            <w:r w:rsidR="002B39E3">
              <w:t>ing</w:t>
            </w:r>
            <w:r w:rsidRPr="00211F51">
              <w:t xml:space="preserve"> the imposition of the following fees during </w:t>
            </w:r>
            <w:r w:rsidR="00595F02">
              <w:t>a</w:t>
            </w:r>
            <w:r w:rsidR="00595F02" w:rsidRPr="00211F51">
              <w:t xml:space="preserve"> </w:t>
            </w:r>
            <w:r w:rsidRPr="00211F51">
              <w:t xml:space="preserve">period in which funding of the fees' corresponding services </w:t>
            </w:r>
            <w:r w:rsidR="00DD157A">
              <w:t>is</w:t>
            </w:r>
            <w:r w:rsidR="00DD157A" w:rsidRPr="00211F51">
              <w:t xml:space="preserve"> </w:t>
            </w:r>
            <w:r w:rsidRPr="00211F51">
              <w:t>being provided from the broadband infrastructure fund:</w:t>
            </w:r>
          </w:p>
          <w:p w14:paraId="44062E84" w14:textId="2D97B970" w:rsidR="00BB636E" w:rsidRDefault="001719DC" w:rsidP="00D738C3">
            <w:pPr>
              <w:pStyle w:val="ListParagraph"/>
              <w:numPr>
                <w:ilvl w:val="0"/>
                <w:numId w:val="11"/>
              </w:numPr>
              <w:contextualSpacing w:val="0"/>
              <w:jc w:val="both"/>
            </w:pPr>
            <w:r>
              <w:t>the 9-1-1 emergency service fee;</w:t>
            </w:r>
          </w:p>
          <w:p w14:paraId="3C334FB3" w14:textId="60E1F5C5" w:rsidR="00BB636E" w:rsidRDefault="001719DC" w:rsidP="00D738C3">
            <w:pPr>
              <w:pStyle w:val="ListParagraph"/>
              <w:numPr>
                <w:ilvl w:val="0"/>
                <w:numId w:val="11"/>
              </w:numPr>
              <w:contextualSpacing w:val="0"/>
              <w:jc w:val="both"/>
            </w:pPr>
            <w:r>
              <w:t>the emergency service fee for wireless telecommun</w:t>
            </w:r>
            <w:r>
              <w:t>ications connections;</w:t>
            </w:r>
          </w:p>
          <w:p w14:paraId="17856663" w14:textId="581F5C30" w:rsidR="00BB636E" w:rsidRDefault="001719DC" w:rsidP="00D738C3">
            <w:pPr>
              <w:pStyle w:val="ListParagraph"/>
              <w:numPr>
                <w:ilvl w:val="0"/>
                <w:numId w:val="11"/>
              </w:numPr>
              <w:contextualSpacing w:val="0"/>
              <w:jc w:val="both"/>
            </w:pPr>
            <w:r>
              <w:t>the prepaid wireless 9-1-1 emergency services fee; and</w:t>
            </w:r>
          </w:p>
          <w:p w14:paraId="3F9D241D" w14:textId="0D5DF16E" w:rsidR="00BB636E" w:rsidRDefault="001719DC" w:rsidP="00D738C3">
            <w:pPr>
              <w:pStyle w:val="ListParagraph"/>
              <w:numPr>
                <w:ilvl w:val="0"/>
                <w:numId w:val="11"/>
              </w:numPr>
              <w:contextualSpacing w:val="0"/>
              <w:jc w:val="both"/>
            </w:pPr>
            <w:r>
              <w:t>the 9-1-1 equalization surcharge.</w:t>
            </w:r>
          </w:p>
          <w:p w14:paraId="6803BADC" w14:textId="4B140C45" w:rsidR="000F5C38" w:rsidRDefault="000F5C38" w:rsidP="00D738C3">
            <w:pPr>
              <w:jc w:val="both"/>
            </w:pPr>
          </w:p>
          <w:p w14:paraId="5A52A2BE" w14:textId="32EBFA63" w:rsidR="000F5C38" w:rsidRDefault="001719DC" w:rsidP="00D738C3">
            <w:pPr>
              <w:jc w:val="both"/>
            </w:pPr>
            <w:r w:rsidRPr="000F5C38">
              <w:t xml:space="preserve">The substitute includes provisions that were not in the introduced </w:t>
            </w:r>
            <w:r>
              <w:t xml:space="preserve">authorizing </w:t>
            </w:r>
            <w:r w:rsidRPr="000F5C38">
              <w:t xml:space="preserve">the comptroller </w:t>
            </w:r>
            <w:r>
              <w:t>to</w:t>
            </w:r>
            <w:r w:rsidRPr="000F5C38">
              <w:t xml:space="preserve"> transfer to the credit of the pole replacement</w:t>
            </w:r>
            <w:r w:rsidRPr="000F5C38">
              <w:t xml:space="preserve"> fund</w:t>
            </w:r>
            <w:r>
              <w:t xml:space="preserve"> and the</w:t>
            </w:r>
            <w:r w:rsidRPr="000F5C38">
              <w:t xml:space="preserve"> next generation 9-1-1 service fund an</w:t>
            </w:r>
            <w:r w:rsidR="00595F02">
              <w:t>y</w:t>
            </w:r>
            <w:r w:rsidRPr="000F5C38">
              <w:t xml:space="preserve"> available amount from the broadband infrastructure fund</w:t>
            </w:r>
            <w:r>
              <w:t>.</w:t>
            </w:r>
            <w:r w:rsidR="00335A94">
              <w:t xml:space="preserve"> The substitute </w:t>
            </w:r>
            <w:r w:rsidR="0078123C">
              <w:t>postpones the expiration of the</w:t>
            </w:r>
            <w:r w:rsidR="00335A94" w:rsidRPr="00335A94">
              <w:t xml:space="preserve"> provisions </w:t>
            </w:r>
            <w:r w:rsidR="0078123C">
              <w:t>governing</w:t>
            </w:r>
            <w:r w:rsidR="0078123C" w:rsidRPr="00335A94">
              <w:t xml:space="preserve"> </w:t>
            </w:r>
            <w:r w:rsidR="00335A94" w:rsidRPr="00335A94">
              <w:t xml:space="preserve">the next generation 9-1-1 service fund </w:t>
            </w:r>
            <w:r w:rsidR="00335A94">
              <w:t>from 2025 to 203</w:t>
            </w:r>
            <w:r w:rsidR="00B724C8">
              <w:t>5</w:t>
            </w:r>
            <w:r w:rsidR="0078123C">
              <w:t>, whereas the introduced did not</w:t>
            </w:r>
            <w:r w:rsidR="00B724C8">
              <w:t>.</w:t>
            </w:r>
          </w:p>
          <w:p w14:paraId="52D24B7A" w14:textId="57DF45AE" w:rsidR="00285A36" w:rsidRDefault="00285A36" w:rsidP="00D738C3">
            <w:pPr>
              <w:jc w:val="both"/>
            </w:pPr>
          </w:p>
          <w:p w14:paraId="3E811D94" w14:textId="77B1AE48" w:rsidR="007F5607" w:rsidRDefault="001719DC" w:rsidP="00D738C3">
            <w:pPr>
              <w:jc w:val="both"/>
            </w:pPr>
            <w:r>
              <w:t>T</w:t>
            </w:r>
            <w:r w:rsidR="00B724C8">
              <w:t xml:space="preserve">he substitute </w:t>
            </w:r>
            <w:r>
              <w:t xml:space="preserve">omits the provision from the introduced </w:t>
            </w:r>
            <w:r w:rsidRPr="007F5607">
              <w:t>appropriat</w:t>
            </w:r>
            <w:r>
              <w:t xml:space="preserve">ing </w:t>
            </w:r>
            <w:r w:rsidRPr="007F5607">
              <w:t>$5 billion on January 1, 2024, to the comptroller from the Economic Stabilization Fund</w:t>
            </w:r>
            <w:r w:rsidR="00EF57C5">
              <w:t xml:space="preserve">, otherwise known as the Rainy Day Fund, </w:t>
            </w:r>
            <w:r w:rsidRPr="007F5607">
              <w:t>for the purpose of immediately depositi</w:t>
            </w:r>
            <w:r w:rsidRPr="007F5607">
              <w:t xml:space="preserve">ng that amount to the credit of the </w:t>
            </w:r>
            <w:r w:rsidRPr="00211F51">
              <w:t xml:space="preserve">broadband infrastructure </w:t>
            </w:r>
            <w:r w:rsidRPr="007F5607">
              <w:t>fund</w:t>
            </w:r>
            <w:r>
              <w:t>. The substitute includes provisions that instead require the comptroller to make the following one-time transfers:</w:t>
            </w:r>
          </w:p>
          <w:p w14:paraId="5F407B7A" w14:textId="7256F653" w:rsidR="007F5607" w:rsidRDefault="001719DC" w:rsidP="00D738C3">
            <w:pPr>
              <w:pStyle w:val="ListParagraph"/>
              <w:numPr>
                <w:ilvl w:val="0"/>
                <w:numId w:val="12"/>
              </w:numPr>
              <w:contextualSpacing w:val="0"/>
              <w:jc w:val="both"/>
            </w:pPr>
            <w:r>
              <w:t>$1 billion to the state broadband development account; and</w:t>
            </w:r>
          </w:p>
          <w:p w14:paraId="662728BD" w14:textId="0728F41B" w:rsidR="00C90EDA" w:rsidRPr="00C90EDA" w:rsidRDefault="001719DC" w:rsidP="00D738C3">
            <w:pPr>
              <w:pStyle w:val="ListParagraph"/>
              <w:numPr>
                <w:ilvl w:val="0"/>
                <w:numId w:val="12"/>
              </w:numPr>
              <w:contextualSpacing w:val="0"/>
              <w:jc w:val="both"/>
            </w:pPr>
            <w:r>
              <w:t>$75 million to t</w:t>
            </w:r>
            <w:r>
              <w:t>he state broadband pole replacement fund.</w:t>
            </w:r>
          </w:p>
        </w:tc>
      </w:tr>
    </w:tbl>
    <w:p w14:paraId="5524C23D" w14:textId="77777777" w:rsidR="008423E4" w:rsidRPr="00BE0E75" w:rsidRDefault="008423E4" w:rsidP="00D738C3">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D245" w14:textId="77777777" w:rsidR="00000000" w:rsidRDefault="001719DC">
      <w:r>
        <w:separator/>
      </w:r>
    </w:p>
  </w:endnote>
  <w:endnote w:type="continuationSeparator" w:id="0">
    <w:p w14:paraId="34965ADA" w14:textId="77777777" w:rsidR="00000000" w:rsidRDefault="0017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56BC"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3540C0" w14:paraId="6EF950AE" w14:textId="77777777" w:rsidTr="009C1E9A">
      <w:trPr>
        <w:cantSplit/>
      </w:trPr>
      <w:tc>
        <w:tcPr>
          <w:tcW w:w="0" w:type="pct"/>
        </w:tcPr>
        <w:p w14:paraId="7D40F0EE" w14:textId="77777777" w:rsidR="00137D90" w:rsidRDefault="00137D90" w:rsidP="009C1E9A">
          <w:pPr>
            <w:pStyle w:val="Footer"/>
            <w:tabs>
              <w:tab w:val="clear" w:pos="8640"/>
              <w:tab w:val="right" w:pos="9360"/>
            </w:tabs>
          </w:pPr>
        </w:p>
      </w:tc>
      <w:tc>
        <w:tcPr>
          <w:tcW w:w="2395" w:type="pct"/>
        </w:tcPr>
        <w:p w14:paraId="3F67C3F6" w14:textId="77777777" w:rsidR="00137D90" w:rsidRDefault="00137D90" w:rsidP="009C1E9A">
          <w:pPr>
            <w:pStyle w:val="Footer"/>
            <w:tabs>
              <w:tab w:val="clear" w:pos="8640"/>
              <w:tab w:val="right" w:pos="9360"/>
            </w:tabs>
          </w:pPr>
        </w:p>
        <w:p w14:paraId="0AD5849E" w14:textId="77777777" w:rsidR="001A4310" w:rsidRDefault="001A4310" w:rsidP="009C1E9A">
          <w:pPr>
            <w:pStyle w:val="Footer"/>
            <w:tabs>
              <w:tab w:val="clear" w:pos="8640"/>
              <w:tab w:val="right" w:pos="9360"/>
            </w:tabs>
          </w:pPr>
        </w:p>
        <w:p w14:paraId="3C4D697B" w14:textId="77777777" w:rsidR="00137D90" w:rsidRDefault="00137D90" w:rsidP="009C1E9A">
          <w:pPr>
            <w:pStyle w:val="Footer"/>
            <w:tabs>
              <w:tab w:val="clear" w:pos="8640"/>
              <w:tab w:val="right" w:pos="9360"/>
            </w:tabs>
          </w:pPr>
        </w:p>
      </w:tc>
      <w:tc>
        <w:tcPr>
          <w:tcW w:w="2453" w:type="pct"/>
        </w:tcPr>
        <w:p w14:paraId="00D4637D" w14:textId="77777777" w:rsidR="00137D90" w:rsidRDefault="00137D90" w:rsidP="009C1E9A">
          <w:pPr>
            <w:pStyle w:val="Footer"/>
            <w:tabs>
              <w:tab w:val="clear" w:pos="8640"/>
              <w:tab w:val="right" w:pos="9360"/>
            </w:tabs>
            <w:jc w:val="right"/>
          </w:pPr>
        </w:p>
      </w:tc>
    </w:tr>
    <w:tr w:rsidR="003540C0" w14:paraId="78A5B984" w14:textId="77777777" w:rsidTr="009C1E9A">
      <w:trPr>
        <w:cantSplit/>
      </w:trPr>
      <w:tc>
        <w:tcPr>
          <w:tcW w:w="0" w:type="pct"/>
        </w:tcPr>
        <w:p w14:paraId="6D990BBC" w14:textId="77777777" w:rsidR="00EC379B" w:rsidRDefault="00EC379B" w:rsidP="009C1E9A">
          <w:pPr>
            <w:pStyle w:val="Footer"/>
            <w:tabs>
              <w:tab w:val="clear" w:pos="8640"/>
              <w:tab w:val="right" w:pos="9360"/>
            </w:tabs>
          </w:pPr>
        </w:p>
      </w:tc>
      <w:tc>
        <w:tcPr>
          <w:tcW w:w="2395" w:type="pct"/>
        </w:tcPr>
        <w:p w14:paraId="23641FAA" w14:textId="1DDC3C00" w:rsidR="00EC379B" w:rsidRPr="009C1E9A" w:rsidRDefault="001719DC" w:rsidP="009C1E9A">
          <w:pPr>
            <w:pStyle w:val="Footer"/>
            <w:tabs>
              <w:tab w:val="clear" w:pos="8640"/>
              <w:tab w:val="right" w:pos="9360"/>
            </w:tabs>
            <w:rPr>
              <w:rFonts w:ascii="Shruti" w:hAnsi="Shruti"/>
              <w:sz w:val="22"/>
            </w:rPr>
          </w:pPr>
          <w:r>
            <w:rPr>
              <w:rFonts w:ascii="Shruti" w:hAnsi="Shruti"/>
              <w:sz w:val="22"/>
            </w:rPr>
            <w:t>88R 22217-D</w:t>
          </w:r>
        </w:p>
      </w:tc>
      <w:tc>
        <w:tcPr>
          <w:tcW w:w="2453" w:type="pct"/>
        </w:tcPr>
        <w:p w14:paraId="531F73AE" w14:textId="217A2C64" w:rsidR="00EC379B" w:rsidRDefault="001719DC" w:rsidP="009C1E9A">
          <w:pPr>
            <w:pStyle w:val="Footer"/>
            <w:tabs>
              <w:tab w:val="clear" w:pos="8640"/>
              <w:tab w:val="right" w:pos="9360"/>
            </w:tabs>
            <w:jc w:val="right"/>
          </w:pPr>
          <w:r>
            <w:fldChar w:fldCharType="begin"/>
          </w:r>
          <w:r>
            <w:instrText xml:space="preserve"> DOCPROPERTY  OTID  \* MERGEFORMAT </w:instrText>
          </w:r>
          <w:r>
            <w:fldChar w:fldCharType="separate"/>
          </w:r>
          <w:r w:rsidR="00F14519">
            <w:t>23.95.2150</w:t>
          </w:r>
          <w:r>
            <w:fldChar w:fldCharType="end"/>
          </w:r>
        </w:p>
      </w:tc>
    </w:tr>
    <w:tr w:rsidR="003540C0" w14:paraId="154E5528" w14:textId="77777777" w:rsidTr="009C1E9A">
      <w:trPr>
        <w:cantSplit/>
      </w:trPr>
      <w:tc>
        <w:tcPr>
          <w:tcW w:w="0" w:type="pct"/>
        </w:tcPr>
        <w:p w14:paraId="08CAFEF5" w14:textId="77777777" w:rsidR="00EC379B" w:rsidRDefault="00EC379B" w:rsidP="009C1E9A">
          <w:pPr>
            <w:pStyle w:val="Footer"/>
            <w:tabs>
              <w:tab w:val="clear" w:pos="4320"/>
              <w:tab w:val="clear" w:pos="8640"/>
              <w:tab w:val="left" w:pos="2865"/>
            </w:tabs>
          </w:pPr>
        </w:p>
      </w:tc>
      <w:tc>
        <w:tcPr>
          <w:tcW w:w="2395" w:type="pct"/>
        </w:tcPr>
        <w:p w14:paraId="6EA3B62C" w14:textId="6DFBA4D4" w:rsidR="00EC379B" w:rsidRPr="009C1E9A" w:rsidRDefault="001719DC" w:rsidP="009C1E9A">
          <w:pPr>
            <w:pStyle w:val="Footer"/>
            <w:tabs>
              <w:tab w:val="clear" w:pos="4320"/>
              <w:tab w:val="clear" w:pos="8640"/>
              <w:tab w:val="left" w:pos="2865"/>
            </w:tabs>
            <w:rPr>
              <w:rFonts w:ascii="Shruti" w:hAnsi="Shruti"/>
              <w:sz w:val="22"/>
            </w:rPr>
          </w:pPr>
          <w:r>
            <w:rPr>
              <w:rFonts w:ascii="Shruti" w:hAnsi="Shruti"/>
              <w:sz w:val="22"/>
            </w:rPr>
            <w:t>Substitute Document Number: 88R 20124</w:t>
          </w:r>
        </w:p>
      </w:tc>
      <w:tc>
        <w:tcPr>
          <w:tcW w:w="2453" w:type="pct"/>
        </w:tcPr>
        <w:p w14:paraId="1990A688" w14:textId="77777777" w:rsidR="00EC379B" w:rsidRDefault="00EC379B" w:rsidP="006D504F">
          <w:pPr>
            <w:pStyle w:val="Footer"/>
            <w:rPr>
              <w:rStyle w:val="PageNumber"/>
            </w:rPr>
          </w:pPr>
        </w:p>
        <w:p w14:paraId="5D515C49" w14:textId="77777777" w:rsidR="00EC379B" w:rsidRDefault="00EC379B" w:rsidP="009C1E9A">
          <w:pPr>
            <w:pStyle w:val="Footer"/>
            <w:tabs>
              <w:tab w:val="clear" w:pos="8640"/>
              <w:tab w:val="right" w:pos="9360"/>
            </w:tabs>
            <w:jc w:val="right"/>
          </w:pPr>
        </w:p>
      </w:tc>
    </w:tr>
    <w:tr w:rsidR="003540C0" w14:paraId="4484EEBC" w14:textId="77777777" w:rsidTr="009C1E9A">
      <w:trPr>
        <w:cantSplit/>
        <w:trHeight w:val="323"/>
      </w:trPr>
      <w:tc>
        <w:tcPr>
          <w:tcW w:w="0" w:type="pct"/>
          <w:gridSpan w:val="3"/>
        </w:tcPr>
        <w:p w14:paraId="7925A3F0" w14:textId="77777777" w:rsidR="00EC379B" w:rsidRDefault="001719D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340F282C" w14:textId="77777777" w:rsidR="00EC379B" w:rsidRDefault="00EC379B" w:rsidP="009C1E9A">
          <w:pPr>
            <w:pStyle w:val="Footer"/>
            <w:tabs>
              <w:tab w:val="clear" w:pos="8640"/>
              <w:tab w:val="right" w:pos="9360"/>
            </w:tabs>
            <w:jc w:val="center"/>
          </w:pPr>
        </w:p>
      </w:tc>
    </w:tr>
  </w:tbl>
  <w:p w14:paraId="3AC7787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8343"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6B3E" w14:textId="77777777" w:rsidR="00000000" w:rsidRDefault="001719DC">
      <w:r>
        <w:separator/>
      </w:r>
    </w:p>
  </w:footnote>
  <w:footnote w:type="continuationSeparator" w:id="0">
    <w:p w14:paraId="0F3CDB1A" w14:textId="77777777" w:rsidR="00000000" w:rsidRDefault="00171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F4AE"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45C5"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96B5"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31AA"/>
    <w:multiLevelType w:val="hybridMultilevel"/>
    <w:tmpl w:val="003EBCA4"/>
    <w:lvl w:ilvl="0" w:tplc="44BEA5EA">
      <w:start w:val="1"/>
      <w:numFmt w:val="bullet"/>
      <w:lvlText w:val=""/>
      <w:lvlJc w:val="left"/>
      <w:pPr>
        <w:tabs>
          <w:tab w:val="num" w:pos="720"/>
        </w:tabs>
        <w:ind w:left="720" w:hanging="360"/>
      </w:pPr>
      <w:rPr>
        <w:rFonts w:ascii="Symbol" w:hAnsi="Symbol" w:hint="default"/>
      </w:rPr>
    </w:lvl>
    <w:lvl w:ilvl="1" w:tplc="B2FE420A" w:tentative="1">
      <w:start w:val="1"/>
      <w:numFmt w:val="bullet"/>
      <w:lvlText w:val="o"/>
      <w:lvlJc w:val="left"/>
      <w:pPr>
        <w:ind w:left="1440" w:hanging="360"/>
      </w:pPr>
      <w:rPr>
        <w:rFonts w:ascii="Courier New" w:hAnsi="Courier New" w:cs="Courier New" w:hint="default"/>
      </w:rPr>
    </w:lvl>
    <w:lvl w:ilvl="2" w:tplc="FA2C1B8A" w:tentative="1">
      <w:start w:val="1"/>
      <w:numFmt w:val="bullet"/>
      <w:lvlText w:val=""/>
      <w:lvlJc w:val="left"/>
      <w:pPr>
        <w:ind w:left="2160" w:hanging="360"/>
      </w:pPr>
      <w:rPr>
        <w:rFonts w:ascii="Wingdings" w:hAnsi="Wingdings" w:hint="default"/>
      </w:rPr>
    </w:lvl>
    <w:lvl w:ilvl="3" w:tplc="E730C6DE" w:tentative="1">
      <w:start w:val="1"/>
      <w:numFmt w:val="bullet"/>
      <w:lvlText w:val=""/>
      <w:lvlJc w:val="left"/>
      <w:pPr>
        <w:ind w:left="2880" w:hanging="360"/>
      </w:pPr>
      <w:rPr>
        <w:rFonts w:ascii="Symbol" w:hAnsi="Symbol" w:hint="default"/>
      </w:rPr>
    </w:lvl>
    <w:lvl w:ilvl="4" w:tplc="AC0850B8" w:tentative="1">
      <w:start w:val="1"/>
      <w:numFmt w:val="bullet"/>
      <w:lvlText w:val="o"/>
      <w:lvlJc w:val="left"/>
      <w:pPr>
        <w:ind w:left="3600" w:hanging="360"/>
      </w:pPr>
      <w:rPr>
        <w:rFonts w:ascii="Courier New" w:hAnsi="Courier New" w:cs="Courier New" w:hint="default"/>
      </w:rPr>
    </w:lvl>
    <w:lvl w:ilvl="5" w:tplc="F904C86A" w:tentative="1">
      <w:start w:val="1"/>
      <w:numFmt w:val="bullet"/>
      <w:lvlText w:val=""/>
      <w:lvlJc w:val="left"/>
      <w:pPr>
        <w:ind w:left="4320" w:hanging="360"/>
      </w:pPr>
      <w:rPr>
        <w:rFonts w:ascii="Wingdings" w:hAnsi="Wingdings" w:hint="default"/>
      </w:rPr>
    </w:lvl>
    <w:lvl w:ilvl="6" w:tplc="41EEDBE6" w:tentative="1">
      <w:start w:val="1"/>
      <w:numFmt w:val="bullet"/>
      <w:lvlText w:val=""/>
      <w:lvlJc w:val="left"/>
      <w:pPr>
        <w:ind w:left="5040" w:hanging="360"/>
      </w:pPr>
      <w:rPr>
        <w:rFonts w:ascii="Symbol" w:hAnsi="Symbol" w:hint="default"/>
      </w:rPr>
    </w:lvl>
    <w:lvl w:ilvl="7" w:tplc="904AE6DC" w:tentative="1">
      <w:start w:val="1"/>
      <w:numFmt w:val="bullet"/>
      <w:lvlText w:val="o"/>
      <w:lvlJc w:val="left"/>
      <w:pPr>
        <w:ind w:left="5760" w:hanging="360"/>
      </w:pPr>
      <w:rPr>
        <w:rFonts w:ascii="Courier New" w:hAnsi="Courier New" w:cs="Courier New" w:hint="default"/>
      </w:rPr>
    </w:lvl>
    <w:lvl w:ilvl="8" w:tplc="02B64A3C" w:tentative="1">
      <w:start w:val="1"/>
      <w:numFmt w:val="bullet"/>
      <w:lvlText w:val=""/>
      <w:lvlJc w:val="left"/>
      <w:pPr>
        <w:ind w:left="6480" w:hanging="360"/>
      </w:pPr>
      <w:rPr>
        <w:rFonts w:ascii="Wingdings" w:hAnsi="Wingdings" w:hint="default"/>
      </w:rPr>
    </w:lvl>
  </w:abstractNum>
  <w:abstractNum w:abstractNumId="1" w15:restartNumberingAfterBreak="0">
    <w:nsid w:val="19435FBF"/>
    <w:multiLevelType w:val="hybridMultilevel"/>
    <w:tmpl w:val="DB721D6E"/>
    <w:lvl w:ilvl="0" w:tplc="DD2A37A6">
      <w:start w:val="1"/>
      <w:numFmt w:val="bullet"/>
      <w:lvlText w:val=""/>
      <w:lvlJc w:val="left"/>
      <w:pPr>
        <w:tabs>
          <w:tab w:val="num" w:pos="720"/>
        </w:tabs>
        <w:ind w:left="720" w:hanging="360"/>
      </w:pPr>
      <w:rPr>
        <w:rFonts w:ascii="Symbol" w:hAnsi="Symbol" w:hint="default"/>
      </w:rPr>
    </w:lvl>
    <w:lvl w:ilvl="1" w:tplc="29609136" w:tentative="1">
      <w:start w:val="1"/>
      <w:numFmt w:val="bullet"/>
      <w:lvlText w:val="o"/>
      <w:lvlJc w:val="left"/>
      <w:pPr>
        <w:ind w:left="1440" w:hanging="360"/>
      </w:pPr>
      <w:rPr>
        <w:rFonts w:ascii="Courier New" w:hAnsi="Courier New" w:cs="Courier New" w:hint="default"/>
      </w:rPr>
    </w:lvl>
    <w:lvl w:ilvl="2" w:tplc="3A203342" w:tentative="1">
      <w:start w:val="1"/>
      <w:numFmt w:val="bullet"/>
      <w:lvlText w:val=""/>
      <w:lvlJc w:val="left"/>
      <w:pPr>
        <w:ind w:left="2160" w:hanging="360"/>
      </w:pPr>
      <w:rPr>
        <w:rFonts w:ascii="Wingdings" w:hAnsi="Wingdings" w:hint="default"/>
      </w:rPr>
    </w:lvl>
    <w:lvl w:ilvl="3" w:tplc="C58E5F40" w:tentative="1">
      <w:start w:val="1"/>
      <w:numFmt w:val="bullet"/>
      <w:lvlText w:val=""/>
      <w:lvlJc w:val="left"/>
      <w:pPr>
        <w:ind w:left="2880" w:hanging="360"/>
      </w:pPr>
      <w:rPr>
        <w:rFonts w:ascii="Symbol" w:hAnsi="Symbol" w:hint="default"/>
      </w:rPr>
    </w:lvl>
    <w:lvl w:ilvl="4" w:tplc="808E58F6" w:tentative="1">
      <w:start w:val="1"/>
      <w:numFmt w:val="bullet"/>
      <w:lvlText w:val="o"/>
      <w:lvlJc w:val="left"/>
      <w:pPr>
        <w:ind w:left="3600" w:hanging="360"/>
      </w:pPr>
      <w:rPr>
        <w:rFonts w:ascii="Courier New" w:hAnsi="Courier New" w:cs="Courier New" w:hint="default"/>
      </w:rPr>
    </w:lvl>
    <w:lvl w:ilvl="5" w:tplc="2B92FFF6" w:tentative="1">
      <w:start w:val="1"/>
      <w:numFmt w:val="bullet"/>
      <w:lvlText w:val=""/>
      <w:lvlJc w:val="left"/>
      <w:pPr>
        <w:ind w:left="4320" w:hanging="360"/>
      </w:pPr>
      <w:rPr>
        <w:rFonts w:ascii="Wingdings" w:hAnsi="Wingdings" w:hint="default"/>
      </w:rPr>
    </w:lvl>
    <w:lvl w:ilvl="6" w:tplc="436C1394" w:tentative="1">
      <w:start w:val="1"/>
      <w:numFmt w:val="bullet"/>
      <w:lvlText w:val=""/>
      <w:lvlJc w:val="left"/>
      <w:pPr>
        <w:ind w:left="5040" w:hanging="360"/>
      </w:pPr>
      <w:rPr>
        <w:rFonts w:ascii="Symbol" w:hAnsi="Symbol" w:hint="default"/>
      </w:rPr>
    </w:lvl>
    <w:lvl w:ilvl="7" w:tplc="970C2710" w:tentative="1">
      <w:start w:val="1"/>
      <w:numFmt w:val="bullet"/>
      <w:lvlText w:val="o"/>
      <w:lvlJc w:val="left"/>
      <w:pPr>
        <w:ind w:left="5760" w:hanging="360"/>
      </w:pPr>
      <w:rPr>
        <w:rFonts w:ascii="Courier New" w:hAnsi="Courier New" w:cs="Courier New" w:hint="default"/>
      </w:rPr>
    </w:lvl>
    <w:lvl w:ilvl="8" w:tplc="F8E8A316" w:tentative="1">
      <w:start w:val="1"/>
      <w:numFmt w:val="bullet"/>
      <w:lvlText w:val=""/>
      <w:lvlJc w:val="left"/>
      <w:pPr>
        <w:ind w:left="6480" w:hanging="360"/>
      </w:pPr>
      <w:rPr>
        <w:rFonts w:ascii="Wingdings" w:hAnsi="Wingdings" w:hint="default"/>
      </w:rPr>
    </w:lvl>
  </w:abstractNum>
  <w:abstractNum w:abstractNumId="2" w15:restartNumberingAfterBreak="0">
    <w:nsid w:val="1A3479CF"/>
    <w:multiLevelType w:val="hybridMultilevel"/>
    <w:tmpl w:val="A178215C"/>
    <w:lvl w:ilvl="0" w:tplc="AE660F16">
      <w:start w:val="1"/>
      <w:numFmt w:val="bullet"/>
      <w:lvlText w:val=""/>
      <w:lvlJc w:val="left"/>
      <w:pPr>
        <w:tabs>
          <w:tab w:val="num" w:pos="720"/>
        </w:tabs>
        <w:ind w:left="720" w:hanging="360"/>
      </w:pPr>
      <w:rPr>
        <w:rFonts w:ascii="Symbol" w:hAnsi="Symbol" w:hint="default"/>
      </w:rPr>
    </w:lvl>
    <w:lvl w:ilvl="1" w:tplc="45F4369E" w:tentative="1">
      <w:start w:val="1"/>
      <w:numFmt w:val="bullet"/>
      <w:lvlText w:val="o"/>
      <w:lvlJc w:val="left"/>
      <w:pPr>
        <w:ind w:left="1440" w:hanging="360"/>
      </w:pPr>
      <w:rPr>
        <w:rFonts w:ascii="Courier New" w:hAnsi="Courier New" w:cs="Courier New" w:hint="default"/>
      </w:rPr>
    </w:lvl>
    <w:lvl w:ilvl="2" w:tplc="C89CBD6E" w:tentative="1">
      <w:start w:val="1"/>
      <w:numFmt w:val="bullet"/>
      <w:lvlText w:val=""/>
      <w:lvlJc w:val="left"/>
      <w:pPr>
        <w:ind w:left="2160" w:hanging="360"/>
      </w:pPr>
      <w:rPr>
        <w:rFonts w:ascii="Wingdings" w:hAnsi="Wingdings" w:hint="default"/>
      </w:rPr>
    </w:lvl>
    <w:lvl w:ilvl="3" w:tplc="A81A6A06" w:tentative="1">
      <w:start w:val="1"/>
      <w:numFmt w:val="bullet"/>
      <w:lvlText w:val=""/>
      <w:lvlJc w:val="left"/>
      <w:pPr>
        <w:ind w:left="2880" w:hanging="360"/>
      </w:pPr>
      <w:rPr>
        <w:rFonts w:ascii="Symbol" w:hAnsi="Symbol" w:hint="default"/>
      </w:rPr>
    </w:lvl>
    <w:lvl w:ilvl="4" w:tplc="EA0A1DC0" w:tentative="1">
      <w:start w:val="1"/>
      <w:numFmt w:val="bullet"/>
      <w:lvlText w:val="o"/>
      <w:lvlJc w:val="left"/>
      <w:pPr>
        <w:ind w:left="3600" w:hanging="360"/>
      </w:pPr>
      <w:rPr>
        <w:rFonts w:ascii="Courier New" w:hAnsi="Courier New" w:cs="Courier New" w:hint="default"/>
      </w:rPr>
    </w:lvl>
    <w:lvl w:ilvl="5" w:tplc="D892E046" w:tentative="1">
      <w:start w:val="1"/>
      <w:numFmt w:val="bullet"/>
      <w:lvlText w:val=""/>
      <w:lvlJc w:val="left"/>
      <w:pPr>
        <w:ind w:left="4320" w:hanging="360"/>
      </w:pPr>
      <w:rPr>
        <w:rFonts w:ascii="Wingdings" w:hAnsi="Wingdings" w:hint="default"/>
      </w:rPr>
    </w:lvl>
    <w:lvl w:ilvl="6" w:tplc="88489A2C" w:tentative="1">
      <w:start w:val="1"/>
      <w:numFmt w:val="bullet"/>
      <w:lvlText w:val=""/>
      <w:lvlJc w:val="left"/>
      <w:pPr>
        <w:ind w:left="5040" w:hanging="360"/>
      </w:pPr>
      <w:rPr>
        <w:rFonts w:ascii="Symbol" w:hAnsi="Symbol" w:hint="default"/>
      </w:rPr>
    </w:lvl>
    <w:lvl w:ilvl="7" w:tplc="1D64EBBE" w:tentative="1">
      <w:start w:val="1"/>
      <w:numFmt w:val="bullet"/>
      <w:lvlText w:val="o"/>
      <w:lvlJc w:val="left"/>
      <w:pPr>
        <w:ind w:left="5760" w:hanging="360"/>
      </w:pPr>
      <w:rPr>
        <w:rFonts w:ascii="Courier New" w:hAnsi="Courier New" w:cs="Courier New" w:hint="default"/>
      </w:rPr>
    </w:lvl>
    <w:lvl w:ilvl="8" w:tplc="61AA0DBC" w:tentative="1">
      <w:start w:val="1"/>
      <w:numFmt w:val="bullet"/>
      <w:lvlText w:val=""/>
      <w:lvlJc w:val="left"/>
      <w:pPr>
        <w:ind w:left="6480" w:hanging="360"/>
      </w:pPr>
      <w:rPr>
        <w:rFonts w:ascii="Wingdings" w:hAnsi="Wingdings" w:hint="default"/>
      </w:rPr>
    </w:lvl>
  </w:abstractNum>
  <w:abstractNum w:abstractNumId="3" w15:restartNumberingAfterBreak="0">
    <w:nsid w:val="1AAE40F4"/>
    <w:multiLevelType w:val="hybridMultilevel"/>
    <w:tmpl w:val="09CEA3F8"/>
    <w:lvl w:ilvl="0" w:tplc="F6C0CAEC">
      <w:start w:val="1"/>
      <w:numFmt w:val="decimal"/>
      <w:lvlText w:val="(%1)"/>
      <w:lvlJc w:val="left"/>
      <w:pPr>
        <w:ind w:left="765" w:hanging="405"/>
      </w:pPr>
      <w:rPr>
        <w:rFonts w:hint="default"/>
      </w:rPr>
    </w:lvl>
    <w:lvl w:ilvl="1" w:tplc="47EEE032" w:tentative="1">
      <w:start w:val="1"/>
      <w:numFmt w:val="lowerLetter"/>
      <w:lvlText w:val="%2."/>
      <w:lvlJc w:val="left"/>
      <w:pPr>
        <w:ind w:left="1440" w:hanging="360"/>
      </w:pPr>
    </w:lvl>
    <w:lvl w:ilvl="2" w:tplc="813404DE" w:tentative="1">
      <w:start w:val="1"/>
      <w:numFmt w:val="lowerRoman"/>
      <w:lvlText w:val="%3."/>
      <w:lvlJc w:val="right"/>
      <w:pPr>
        <w:ind w:left="2160" w:hanging="180"/>
      </w:pPr>
    </w:lvl>
    <w:lvl w:ilvl="3" w:tplc="3864A962" w:tentative="1">
      <w:start w:val="1"/>
      <w:numFmt w:val="decimal"/>
      <w:lvlText w:val="%4."/>
      <w:lvlJc w:val="left"/>
      <w:pPr>
        <w:ind w:left="2880" w:hanging="360"/>
      </w:pPr>
    </w:lvl>
    <w:lvl w:ilvl="4" w:tplc="AF2C9E64" w:tentative="1">
      <w:start w:val="1"/>
      <w:numFmt w:val="lowerLetter"/>
      <w:lvlText w:val="%5."/>
      <w:lvlJc w:val="left"/>
      <w:pPr>
        <w:ind w:left="3600" w:hanging="360"/>
      </w:pPr>
    </w:lvl>
    <w:lvl w:ilvl="5" w:tplc="E012CE32" w:tentative="1">
      <w:start w:val="1"/>
      <w:numFmt w:val="lowerRoman"/>
      <w:lvlText w:val="%6."/>
      <w:lvlJc w:val="right"/>
      <w:pPr>
        <w:ind w:left="4320" w:hanging="180"/>
      </w:pPr>
    </w:lvl>
    <w:lvl w:ilvl="6" w:tplc="D58CFDB2" w:tentative="1">
      <w:start w:val="1"/>
      <w:numFmt w:val="decimal"/>
      <w:lvlText w:val="%7."/>
      <w:lvlJc w:val="left"/>
      <w:pPr>
        <w:ind w:left="5040" w:hanging="360"/>
      </w:pPr>
    </w:lvl>
    <w:lvl w:ilvl="7" w:tplc="185CE0F2" w:tentative="1">
      <w:start w:val="1"/>
      <w:numFmt w:val="lowerLetter"/>
      <w:lvlText w:val="%8."/>
      <w:lvlJc w:val="left"/>
      <w:pPr>
        <w:ind w:left="5760" w:hanging="360"/>
      </w:pPr>
    </w:lvl>
    <w:lvl w:ilvl="8" w:tplc="28828F3E" w:tentative="1">
      <w:start w:val="1"/>
      <w:numFmt w:val="lowerRoman"/>
      <w:lvlText w:val="%9."/>
      <w:lvlJc w:val="right"/>
      <w:pPr>
        <w:ind w:left="6480" w:hanging="180"/>
      </w:pPr>
    </w:lvl>
  </w:abstractNum>
  <w:abstractNum w:abstractNumId="4" w15:restartNumberingAfterBreak="0">
    <w:nsid w:val="1D614C5A"/>
    <w:multiLevelType w:val="hybridMultilevel"/>
    <w:tmpl w:val="A1B0517A"/>
    <w:lvl w:ilvl="0" w:tplc="96A25B72">
      <w:start w:val="1"/>
      <w:numFmt w:val="bullet"/>
      <w:lvlText w:val=""/>
      <w:lvlJc w:val="left"/>
      <w:pPr>
        <w:tabs>
          <w:tab w:val="num" w:pos="720"/>
        </w:tabs>
        <w:ind w:left="720" w:hanging="360"/>
      </w:pPr>
      <w:rPr>
        <w:rFonts w:ascii="Symbol" w:hAnsi="Symbol" w:hint="default"/>
      </w:rPr>
    </w:lvl>
    <w:lvl w:ilvl="1" w:tplc="A828A40C" w:tentative="1">
      <w:start w:val="1"/>
      <w:numFmt w:val="bullet"/>
      <w:lvlText w:val="o"/>
      <w:lvlJc w:val="left"/>
      <w:pPr>
        <w:ind w:left="1440" w:hanging="360"/>
      </w:pPr>
      <w:rPr>
        <w:rFonts w:ascii="Courier New" w:hAnsi="Courier New" w:cs="Courier New" w:hint="default"/>
      </w:rPr>
    </w:lvl>
    <w:lvl w:ilvl="2" w:tplc="F40C1A1C" w:tentative="1">
      <w:start w:val="1"/>
      <w:numFmt w:val="bullet"/>
      <w:lvlText w:val=""/>
      <w:lvlJc w:val="left"/>
      <w:pPr>
        <w:ind w:left="2160" w:hanging="360"/>
      </w:pPr>
      <w:rPr>
        <w:rFonts w:ascii="Wingdings" w:hAnsi="Wingdings" w:hint="default"/>
      </w:rPr>
    </w:lvl>
    <w:lvl w:ilvl="3" w:tplc="2242B424" w:tentative="1">
      <w:start w:val="1"/>
      <w:numFmt w:val="bullet"/>
      <w:lvlText w:val=""/>
      <w:lvlJc w:val="left"/>
      <w:pPr>
        <w:ind w:left="2880" w:hanging="360"/>
      </w:pPr>
      <w:rPr>
        <w:rFonts w:ascii="Symbol" w:hAnsi="Symbol" w:hint="default"/>
      </w:rPr>
    </w:lvl>
    <w:lvl w:ilvl="4" w:tplc="53A2C4AA" w:tentative="1">
      <w:start w:val="1"/>
      <w:numFmt w:val="bullet"/>
      <w:lvlText w:val="o"/>
      <w:lvlJc w:val="left"/>
      <w:pPr>
        <w:ind w:left="3600" w:hanging="360"/>
      </w:pPr>
      <w:rPr>
        <w:rFonts w:ascii="Courier New" w:hAnsi="Courier New" w:cs="Courier New" w:hint="default"/>
      </w:rPr>
    </w:lvl>
    <w:lvl w:ilvl="5" w:tplc="266A3330" w:tentative="1">
      <w:start w:val="1"/>
      <w:numFmt w:val="bullet"/>
      <w:lvlText w:val=""/>
      <w:lvlJc w:val="left"/>
      <w:pPr>
        <w:ind w:left="4320" w:hanging="360"/>
      </w:pPr>
      <w:rPr>
        <w:rFonts w:ascii="Wingdings" w:hAnsi="Wingdings" w:hint="default"/>
      </w:rPr>
    </w:lvl>
    <w:lvl w:ilvl="6" w:tplc="32843B6E" w:tentative="1">
      <w:start w:val="1"/>
      <w:numFmt w:val="bullet"/>
      <w:lvlText w:val=""/>
      <w:lvlJc w:val="left"/>
      <w:pPr>
        <w:ind w:left="5040" w:hanging="360"/>
      </w:pPr>
      <w:rPr>
        <w:rFonts w:ascii="Symbol" w:hAnsi="Symbol" w:hint="default"/>
      </w:rPr>
    </w:lvl>
    <w:lvl w:ilvl="7" w:tplc="5DCCD67E" w:tentative="1">
      <w:start w:val="1"/>
      <w:numFmt w:val="bullet"/>
      <w:lvlText w:val="o"/>
      <w:lvlJc w:val="left"/>
      <w:pPr>
        <w:ind w:left="5760" w:hanging="360"/>
      </w:pPr>
      <w:rPr>
        <w:rFonts w:ascii="Courier New" w:hAnsi="Courier New" w:cs="Courier New" w:hint="default"/>
      </w:rPr>
    </w:lvl>
    <w:lvl w:ilvl="8" w:tplc="428EBDFE" w:tentative="1">
      <w:start w:val="1"/>
      <w:numFmt w:val="bullet"/>
      <w:lvlText w:val=""/>
      <w:lvlJc w:val="left"/>
      <w:pPr>
        <w:ind w:left="6480" w:hanging="360"/>
      </w:pPr>
      <w:rPr>
        <w:rFonts w:ascii="Wingdings" w:hAnsi="Wingdings" w:hint="default"/>
      </w:rPr>
    </w:lvl>
  </w:abstractNum>
  <w:abstractNum w:abstractNumId="5" w15:restartNumberingAfterBreak="0">
    <w:nsid w:val="2A0F4288"/>
    <w:multiLevelType w:val="hybridMultilevel"/>
    <w:tmpl w:val="5086743A"/>
    <w:lvl w:ilvl="0" w:tplc="105AAEC2">
      <w:start w:val="1"/>
      <w:numFmt w:val="bullet"/>
      <w:lvlText w:val=""/>
      <w:lvlJc w:val="left"/>
      <w:pPr>
        <w:tabs>
          <w:tab w:val="num" w:pos="720"/>
        </w:tabs>
        <w:ind w:left="720" w:hanging="360"/>
      </w:pPr>
      <w:rPr>
        <w:rFonts w:ascii="Symbol" w:hAnsi="Symbol" w:hint="default"/>
      </w:rPr>
    </w:lvl>
    <w:lvl w:ilvl="1" w:tplc="E6A4E54E" w:tentative="1">
      <w:start w:val="1"/>
      <w:numFmt w:val="bullet"/>
      <w:lvlText w:val="o"/>
      <w:lvlJc w:val="left"/>
      <w:pPr>
        <w:ind w:left="1440" w:hanging="360"/>
      </w:pPr>
      <w:rPr>
        <w:rFonts w:ascii="Courier New" w:hAnsi="Courier New" w:cs="Courier New" w:hint="default"/>
      </w:rPr>
    </w:lvl>
    <w:lvl w:ilvl="2" w:tplc="8DE861CC" w:tentative="1">
      <w:start w:val="1"/>
      <w:numFmt w:val="bullet"/>
      <w:lvlText w:val=""/>
      <w:lvlJc w:val="left"/>
      <w:pPr>
        <w:ind w:left="2160" w:hanging="360"/>
      </w:pPr>
      <w:rPr>
        <w:rFonts w:ascii="Wingdings" w:hAnsi="Wingdings" w:hint="default"/>
      </w:rPr>
    </w:lvl>
    <w:lvl w:ilvl="3" w:tplc="31669762" w:tentative="1">
      <w:start w:val="1"/>
      <w:numFmt w:val="bullet"/>
      <w:lvlText w:val=""/>
      <w:lvlJc w:val="left"/>
      <w:pPr>
        <w:ind w:left="2880" w:hanging="360"/>
      </w:pPr>
      <w:rPr>
        <w:rFonts w:ascii="Symbol" w:hAnsi="Symbol" w:hint="default"/>
      </w:rPr>
    </w:lvl>
    <w:lvl w:ilvl="4" w:tplc="FF4CCA4E" w:tentative="1">
      <w:start w:val="1"/>
      <w:numFmt w:val="bullet"/>
      <w:lvlText w:val="o"/>
      <w:lvlJc w:val="left"/>
      <w:pPr>
        <w:ind w:left="3600" w:hanging="360"/>
      </w:pPr>
      <w:rPr>
        <w:rFonts w:ascii="Courier New" w:hAnsi="Courier New" w:cs="Courier New" w:hint="default"/>
      </w:rPr>
    </w:lvl>
    <w:lvl w:ilvl="5" w:tplc="C556ECA6" w:tentative="1">
      <w:start w:val="1"/>
      <w:numFmt w:val="bullet"/>
      <w:lvlText w:val=""/>
      <w:lvlJc w:val="left"/>
      <w:pPr>
        <w:ind w:left="4320" w:hanging="360"/>
      </w:pPr>
      <w:rPr>
        <w:rFonts w:ascii="Wingdings" w:hAnsi="Wingdings" w:hint="default"/>
      </w:rPr>
    </w:lvl>
    <w:lvl w:ilvl="6" w:tplc="296A116C" w:tentative="1">
      <w:start w:val="1"/>
      <w:numFmt w:val="bullet"/>
      <w:lvlText w:val=""/>
      <w:lvlJc w:val="left"/>
      <w:pPr>
        <w:ind w:left="5040" w:hanging="360"/>
      </w:pPr>
      <w:rPr>
        <w:rFonts w:ascii="Symbol" w:hAnsi="Symbol" w:hint="default"/>
      </w:rPr>
    </w:lvl>
    <w:lvl w:ilvl="7" w:tplc="DFA0A64C" w:tentative="1">
      <w:start w:val="1"/>
      <w:numFmt w:val="bullet"/>
      <w:lvlText w:val="o"/>
      <w:lvlJc w:val="left"/>
      <w:pPr>
        <w:ind w:left="5760" w:hanging="360"/>
      </w:pPr>
      <w:rPr>
        <w:rFonts w:ascii="Courier New" w:hAnsi="Courier New" w:cs="Courier New" w:hint="default"/>
      </w:rPr>
    </w:lvl>
    <w:lvl w:ilvl="8" w:tplc="3E361F12" w:tentative="1">
      <w:start w:val="1"/>
      <w:numFmt w:val="bullet"/>
      <w:lvlText w:val=""/>
      <w:lvlJc w:val="left"/>
      <w:pPr>
        <w:ind w:left="6480" w:hanging="360"/>
      </w:pPr>
      <w:rPr>
        <w:rFonts w:ascii="Wingdings" w:hAnsi="Wingdings" w:hint="default"/>
      </w:rPr>
    </w:lvl>
  </w:abstractNum>
  <w:abstractNum w:abstractNumId="6" w15:restartNumberingAfterBreak="0">
    <w:nsid w:val="2B9C4074"/>
    <w:multiLevelType w:val="hybridMultilevel"/>
    <w:tmpl w:val="C242DF6C"/>
    <w:lvl w:ilvl="0" w:tplc="B332125E">
      <w:start w:val="1"/>
      <w:numFmt w:val="bullet"/>
      <w:lvlText w:val=""/>
      <w:lvlJc w:val="left"/>
      <w:pPr>
        <w:tabs>
          <w:tab w:val="num" w:pos="720"/>
        </w:tabs>
        <w:ind w:left="720" w:hanging="360"/>
      </w:pPr>
      <w:rPr>
        <w:rFonts w:ascii="Symbol" w:hAnsi="Symbol" w:hint="default"/>
      </w:rPr>
    </w:lvl>
    <w:lvl w:ilvl="1" w:tplc="E438BF20" w:tentative="1">
      <w:start w:val="1"/>
      <w:numFmt w:val="bullet"/>
      <w:lvlText w:val="o"/>
      <w:lvlJc w:val="left"/>
      <w:pPr>
        <w:ind w:left="1440" w:hanging="360"/>
      </w:pPr>
      <w:rPr>
        <w:rFonts w:ascii="Courier New" w:hAnsi="Courier New" w:cs="Courier New" w:hint="default"/>
      </w:rPr>
    </w:lvl>
    <w:lvl w:ilvl="2" w:tplc="E88A72C8" w:tentative="1">
      <w:start w:val="1"/>
      <w:numFmt w:val="bullet"/>
      <w:lvlText w:val=""/>
      <w:lvlJc w:val="left"/>
      <w:pPr>
        <w:ind w:left="2160" w:hanging="360"/>
      </w:pPr>
      <w:rPr>
        <w:rFonts w:ascii="Wingdings" w:hAnsi="Wingdings" w:hint="default"/>
      </w:rPr>
    </w:lvl>
    <w:lvl w:ilvl="3" w:tplc="C1A2ECE4" w:tentative="1">
      <w:start w:val="1"/>
      <w:numFmt w:val="bullet"/>
      <w:lvlText w:val=""/>
      <w:lvlJc w:val="left"/>
      <w:pPr>
        <w:ind w:left="2880" w:hanging="360"/>
      </w:pPr>
      <w:rPr>
        <w:rFonts w:ascii="Symbol" w:hAnsi="Symbol" w:hint="default"/>
      </w:rPr>
    </w:lvl>
    <w:lvl w:ilvl="4" w:tplc="83B2B40C" w:tentative="1">
      <w:start w:val="1"/>
      <w:numFmt w:val="bullet"/>
      <w:lvlText w:val="o"/>
      <w:lvlJc w:val="left"/>
      <w:pPr>
        <w:ind w:left="3600" w:hanging="360"/>
      </w:pPr>
      <w:rPr>
        <w:rFonts w:ascii="Courier New" w:hAnsi="Courier New" w:cs="Courier New" w:hint="default"/>
      </w:rPr>
    </w:lvl>
    <w:lvl w:ilvl="5" w:tplc="CAEC768C" w:tentative="1">
      <w:start w:val="1"/>
      <w:numFmt w:val="bullet"/>
      <w:lvlText w:val=""/>
      <w:lvlJc w:val="left"/>
      <w:pPr>
        <w:ind w:left="4320" w:hanging="360"/>
      </w:pPr>
      <w:rPr>
        <w:rFonts w:ascii="Wingdings" w:hAnsi="Wingdings" w:hint="default"/>
      </w:rPr>
    </w:lvl>
    <w:lvl w:ilvl="6" w:tplc="5D1A3790" w:tentative="1">
      <w:start w:val="1"/>
      <w:numFmt w:val="bullet"/>
      <w:lvlText w:val=""/>
      <w:lvlJc w:val="left"/>
      <w:pPr>
        <w:ind w:left="5040" w:hanging="360"/>
      </w:pPr>
      <w:rPr>
        <w:rFonts w:ascii="Symbol" w:hAnsi="Symbol" w:hint="default"/>
      </w:rPr>
    </w:lvl>
    <w:lvl w:ilvl="7" w:tplc="0F766CC0" w:tentative="1">
      <w:start w:val="1"/>
      <w:numFmt w:val="bullet"/>
      <w:lvlText w:val="o"/>
      <w:lvlJc w:val="left"/>
      <w:pPr>
        <w:ind w:left="5760" w:hanging="360"/>
      </w:pPr>
      <w:rPr>
        <w:rFonts w:ascii="Courier New" w:hAnsi="Courier New" w:cs="Courier New" w:hint="default"/>
      </w:rPr>
    </w:lvl>
    <w:lvl w:ilvl="8" w:tplc="6106A8FE" w:tentative="1">
      <w:start w:val="1"/>
      <w:numFmt w:val="bullet"/>
      <w:lvlText w:val=""/>
      <w:lvlJc w:val="left"/>
      <w:pPr>
        <w:ind w:left="6480" w:hanging="360"/>
      </w:pPr>
      <w:rPr>
        <w:rFonts w:ascii="Wingdings" w:hAnsi="Wingdings" w:hint="default"/>
      </w:rPr>
    </w:lvl>
  </w:abstractNum>
  <w:abstractNum w:abstractNumId="7" w15:restartNumberingAfterBreak="0">
    <w:nsid w:val="414F350F"/>
    <w:multiLevelType w:val="hybridMultilevel"/>
    <w:tmpl w:val="76422664"/>
    <w:lvl w:ilvl="0" w:tplc="99F02360">
      <w:start w:val="1"/>
      <w:numFmt w:val="bullet"/>
      <w:lvlText w:val=""/>
      <w:lvlJc w:val="left"/>
      <w:pPr>
        <w:tabs>
          <w:tab w:val="num" w:pos="720"/>
        </w:tabs>
        <w:ind w:left="720" w:hanging="360"/>
      </w:pPr>
      <w:rPr>
        <w:rFonts w:ascii="Symbol" w:hAnsi="Symbol" w:hint="default"/>
      </w:rPr>
    </w:lvl>
    <w:lvl w:ilvl="1" w:tplc="A3509D82" w:tentative="1">
      <w:start w:val="1"/>
      <w:numFmt w:val="bullet"/>
      <w:lvlText w:val="o"/>
      <w:lvlJc w:val="left"/>
      <w:pPr>
        <w:ind w:left="1440" w:hanging="360"/>
      </w:pPr>
      <w:rPr>
        <w:rFonts w:ascii="Courier New" w:hAnsi="Courier New" w:cs="Courier New" w:hint="default"/>
      </w:rPr>
    </w:lvl>
    <w:lvl w:ilvl="2" w:tplc="1B6EBF5E" w:tentative="1">
      <w:start w:val="1"/>
      <w:numFmt w:val="bullet"/>
      <w:lvlText w:val=""/>
      <w:lvlJc w:val="left"/>
      <w:pPr>
        <w:ind w:left="2160" w:hanging="360"/>
      </w:pPr>
      <w:rPr>
        <w:rFonts w:ascii="Wingdings" w:hAnsi="Wingdings" w:hint="default"/>
      </w:rPr>
    </w:lvl>
    <w:lvl w:ilvl="3" w:tplc="2758B566" w:tentative="1">
      <w:start w:val="1"/>
      <w:numFmt w:val="bullet"/>
      <w:lvlText w:val=""/>
      <w:lvlJc w:val="left"/>
      <w:pPr>
        <w:ind w:left="2880" w:hanging="360"/>
      </w:pPr>
      <w:rPr>
        <w:rFonts w:ascii="Symbol" w:hAnsi="Symbol" w:hint="default"/>
      </w:rPr>
    </w:lvl>
    <w:lvl w:ilvl="4" w:tplc="A38A97D0" w:tentative="1">
      <w:start w:val="1"/>
      <w:numFmt w:val="bullet"/>
      <w:lvlText w:val="o"/>
      <w:lvlJc w:val="left"/>
      <w:pPr>
        <w:ind w:left="3600" w:hanging="360"/>
      </w:pPr>
      <w:rPr>
        <w:rFonts w:ascii="Courier New" w:hAnsi="Courier New" w:cs="Courier New" w:hint="default"/>
      </w:rPr>
    </w:lvl>
    <w:lvl w:ilvl="5" w:tplc="705E2A8A" w:tentative="1">
      <w:start w:val="1"/>
      <w:numFmt w:val="bullet"/>
      <w:lvlText w:val=""/>
      <w:lvlJc w:val="left"/>
      <w:pPr>
        <w:ind w:left="4320" w:hanging="360"/>
      </w:pPr>
      <w:rPr>
        <w:rFonts w:ascii="Wingdings" w:hAnsi="Wingdings" w:hint="default"/>
      </w:rPr>
    </w:lvl>
    <w:lvl w:ilvl="6" w:tplc="6DEC8172" w:tentative="1">
      <w:start w:val="1"/>
      <w:numFmt w:val="bullet"/>
      <w:lvlText w:val=""/>
      <w:lvlJc w:val="left"/>
      <w:pPr>
        <w:ind w:left="5040" w:hanging="360"/>
      </w:pPr>
      <w:rPr>
        <w:rFonts w:ascii="Symbol" w:hAnsi="Symbol" w:hint="default"/>
      </w:rPr>
    </w:lvl>
    <w:lvl w:ilvl="7" w:tplc="603EBD0E" w:tentative="1">
      <w:start w:val="1"/>
      <w:numFmt w:val="bullet"/>
      <w:lvlText w:val="o"/>
      <w:lvlJc w:val="left"/>
      <w:pPr>
        <w:ind w:left="5760" w:hanging="360"/>
      </w:pPr>
      <w:rPr>
        <w:rFonts w:ascii="Courier New" w:hAnsi="Courier New" w:cs="Courier New" w:hint="default"/>
      </w:rPr>
    </w:lvl>
    <w:lvl w:ilvl="8" w:tplc="6BF29CC4" w:tentative="1">
      <w:start w:val="1"/>
      <w:numFmt w:val="bullet"/>
      <w:lvlText w:val=""/>
      <w:lvlJc w:val="left"/>
      <w:pPr>
        <w:ind w:left="6480" w:hanging="360"/>
      </w:pPr>
      <w:rPr>
        <w:rFonts w:ascii="Wingdings" w:hAnsi="Wingdings" w:hint="default"/>
      </w:rPr>
    </w:lvl>
  </w:abstractNum>
  <w:abstractNum w:abstractNumId="8" w15:restartNumberingAfterBreak="0">
    <w:nsid w:val="47DD225D"/>
    <w:multiLevelType w:val="hybridMultilevel"/>
    <w:tmpl w:val="0D42025E"/>
    <w:lvl w:ilvl="0" w:tplc="D15665DE">
      <w:start w:val="1"/>
      <w:numFmt w:val="bullet"/>
      <w:lvlText w:val=""/>
      <w:lvlJc w:val="left"/>
      <w:pPr>
        <w:tabs>
          <w:tab w:val="num" w:pos="720"/>
        </w:tabs>
        <w:ind w:left="720" w:hanging="360"/>
      </w:pPr>
      <w:rPr>
        <w:rFonts w:ascii="Symbol" w:hAnsi="Symbol" w:hint="default"/>
      </w:rPr>
    </w:lvl>
    <w:lvl w:ilvl="1" w:tplc="5420CF5A" w:tentative="1">
      <w:start w:val="1"/>
      <w:numFmt w:val="bullet"/>
      <w:lvlText w:val="o"/>
      <w:lvlJc w:val="left"/>
      <w:pPr>
        <w:ind w:left="1440" w:hanging="360"/>
      </w:pPr>
      <w:rPr>
        <w:rFonts w:ascii="Courier New" w:hAnsi="Courier New" w:cs="Courier New" w:hint="default"/>
      </w:rPr>
    </w:lvl>
    <w:lvl w:ilvl="2" w:tplc="63702FD6" w:tentative="1">
      <w:start w:val="1"/>
      <w:numFmt w:val="bullet"/>
      <w:lvlText w:val=""/>
      <w:lvlJc w:val="left"/>
      <w:pPr>
        <w:ind w:left="2160" w:hanging="360"/>
      </w:pPr>
      <w:rPr>
        <w:rFonts w:ascii="Wingdings" w:hAnsi="Wingdings" w:hint="default"/>
      </w:rPr>
    </w:lvl>
    <w:lvl w:ilvl="3" w:tplc="6C22B6D8" w:tentative="1">
      <w:start w:val="1"/>
      <w:numFmt w:val="bullet"/>
      <w:lvlText w:val=""/>
      <w:lvlJc w:val="left"/>
      <w:pPr>
        <w:ind w:left="2880" w:hanging="360"/>
      </w:pPr>
      <w:rPr>
        <w:rFonts w:ascii="Symbol" w:hAnsi="Symbol" w:hint="default"/>
      </w:rPr>
    </w:lvl>
    <w:lvl w:ilvl="4" w:tplc="07D85FF2" w:tentative="1">
      <w:start w:val="1"/>
      <w:numFmt w:val="bullet"/>
      <w:lvlText w:val="o"/>
      <w:lvlJc w:val="left"/>
      <w:pPr>
        <w:ind w:left="3600" w:hanging="360"/>
      </w:pPr>
      <w:rPr>
        <w:rFonts w:ascii="Courier New" w:hAnsi="Courier New" w:cs="Courier New" w:hint="default"/>
      </w:rPr>
    </w:lvl>
    <w:lvl w:ilvl="5" w:tplc="3A72AC7E" w:tentative="1">
      <w:start w:val="1"/>
      <w:numFmt w:val="bullet"/>
      <w:lvlText w:val=""/>
      <w:lvlJc w:val="left"/>
      <w:pPr>
        <w:ind w:left="4320" w:hanging="360"/>
      </w:pPr>
      <w:rPr>
        <w:rFonts w:ascii="Wingdings" w:hAnsi="Wingdings" w:hint="default"/>
      </w:rPr>
    </w:lvl>
    <w:lvl w:ilvl="6" w:tplc="DD84C34C" w:tentative="1">
      <w:start w:val="1"/>
      <w:numFmt w:val="bullet"/>
      <w:lvlText w:val=""/>
      <w:lvlJc w:val="left"/>
      <w:pPr>
        <w:ind w:left="5040" w:hanging="360"/>
      </w:pPr>
      <w:rPr>
        <w:rFonts w:ascii="Symbol" w:hAnsi="Symbol" w:hint="default"/>
      </w:rPr>
    </w:lvl>
    <w:lvl w:ilvl="7" w:tplc="BA70D9BE" w:tentative="1">
      <w:start w:val="1"/>
      <w:numFmt w:val="bullet"/>
      <w:lvlText w:val="o"/>
      <w:lvlJc w:val="left"/>
      <w:pPr>
        <w:ind w:left="5760" w:hanging="360"/>
      </w:pPr>
      <w:rPr>
        <w:rFonts w:ascii="Courier New" w:hAnsi="Courier New" w:cs="Courier New" w:hint="default"/>
      </w:rPr>
    </w:lvl>
    <w:lvl w:ilvl="8" w:tplc="0AACE114" w:tentative="1">
      <w:start w:val="1"/>
      <w:numFmt w:val="bullet"/>
      <w:lvlText w:val=""/>
      <w:lvlJc w:val="left"/>
      <w:pPr>
        <w:ind w:left="6480" w:hanging="360"/>
      </w:pPr>
      <w:rPr>
        <w:rFonts w:ascii="Wingdings" w:hAnsi="Wingdings" w:hint="default"/>
      </w:rPr>
    </w:lvl>
  </w:abstractNum>
  <w:abstractNum w:abstractNumId="9" w15:restartNumberingAfterBreak="0">
    <w:nsid w:val="49F5060C"/>
    <w:multiLevelType w:val="hybridMultilevel"/>
    <w:tmpl w:val="5066AF48"/>
    <w:lvl w:ilvl="0" w:tplc="0AA0E664">
      <w:start w:val="1"/>
      <w:numFmt w:val="bullet"/>
      <w:lvlText w:val=""/>
      <w:lvlJc w:val="left"/>
      <w:pPr>
        <w:tabs>
          <w:tab w:val="num" w:pos="720"/>
        </w:tabs>
        <w:ind w:left="720" w:hanging="360"/>
      </w:pPr>
      <w:rPr>
        <w:rFonts w:ascii="Symbol" w:hAnsi="Symbol" w:hint="default"/>
      </w:rPr>
    </w:lvl>
    <w:lvl w:ilvl="1" w:tplc="0F521CA4" w:tentative="1">
      <w:start w:val="1"/>
      <w:numFmt w:val="bullet"/>
      <w:lvlText w:val="o"/>
      <w:lvlJc w:val="left"/>
      <w:pPr>
        <w:ind w:left="1440" w:hanging="360"/>
      </w:pPr>
      <w:rPr>
        <w:rFonts w:ascii="Courier New" w:hAnsi="Courier New" w:cs="Courier New" w:hint="default"/>
      </w:rPr>
    </w:lvl>
    <w:lvl w:ilvl="2" w:tplc="2B443A9E" w:tentative="1">
      <w:start w:val="1"/>
      <w:numFmt w:val="bullet"/>
      <w:lvlText w:val=""/>
      <w:lvlJc w:val="left"/>
      <w:pPr>
        <w:ind w:left="2160" w:hanging="360"/>
      </w:pPr>
      <w:rPr>
        <w:rFonts w:ascii="Wingdings" w:hAnsi="Wingdings" w:hint="default"/>
      </w:rPr>
    </w:lvl>
    <w:lvl w:ilvl="3" w:tplc="17DCCB1C" w:tentative="1">
      <w:start w:val="1"/>
      <w:numFmt w:val="bullet"/>
      <w:lvlText w:val=""/>
      <w:lvlJc w:val="left"/>
      <w:pPr>
        <w:ind w:left="2880" w:hanging="360"/>
      </w:pPr>
      <w:rPr>
        <w:rFonts w:ascii="Symbol" w:hAnsi="Symbol" w:hint="default"/>
      </w:rPr>
    </w:lvl>
    <w:lvl w:ilvl="4" w:tplc="A000B25C" w:tentative="1">
      <w:start w:val="1"/>
      <w:numFmt w:val="bullet"/>
      <w:lvlText w:val="o"/>
      <w:lvlJc w:val="left"/>
      <w:pPr>
        <w:ind w:left="3600" w:hanging="360"/>
      </w:pPr>
      <w:rPr>
        <w:rFonts w:ascii="Courier New" w:hAnsi="Courier New" w:cs="Courier New" w:hint="default"/>
      </w:rPr>
    </w:lvl>
    <w:lvl w:ilvl="5" w:tplc="EB40812A" w:tentative="1">
      <w:start w:val="1"/>
      <w:numFmt w:val="bullet"/>
      <w:lvlText w:val=""/>
      <w:lvlJc w:val="left"/>
      <w:pPr>
        <w:ind w:left="4320" w:hanging="360"/>
      </w:pPr>
      <w:rPr>
        <w:rFonts w:ascii="Wingdings" w:hAnsi="Wingdings" w:hint="default"/>
      </w:rPr>
    </w:lvl>
    <w:lvl w:ilvl="6" w:tplc="9A4CCDA6" w:tentative="1">
      <w:start w:val="1"/>
      <w:numFmt w:val="bullet"/>
      <w:lvlText w:val=""/>
      <w:lvlJc w:val="left"/>
      <w:pPr>
        <w:ind w:left="5040" w:hanging="360"/>
      </w:pPr>
      <w:rPr>
        <w:rFonts w:ascii="Symbol" w:hAnsi="Symbol" w:hint="default"/>
      </w:rPr>
    </w:lvl>
    <w:lvl w:ilvl="7" w:tplc="18FE10F6" w:tentative="1">
      <w:start w:val="1"/>
      <w:numFmt w:val="bullet"/>
      <w:lvlText w:val="o"/>
      <w:lvlJc w:val="left"/>
      <w:pPr>
        <w:ind w:left="5760" w:hanging="360"/>
      </w:pPr>
      <w:rPr>
        <w:rFonts w:ascii="Courier New" w:hAnsi="Courier New" w:cs="Courier New" w:hint="default"/>
      </w:rPr>
    </w:lvl>
    <w:lvl w:ilvl="8" w:tplc="2BACD2DE" w:tentative="1">
      <w:start w:val="1"/>
      <w:numFmt w:val="bullet"/>
      <w:lvlText w:val=""/>
      <w:lvlJc w:val="left"/>
      <w:pPr>
        <w:ind w:left="6480" w:hanging="360"/>
      </w:pPr>
      <w:rPr>
        <w:rFonts w:ascii="Wingdings" w:hAnsi="Wingdings" w:hint="default"/>
      </w:rPr>
    </w:lvl>
  </w:abstractNum>
  <w:abstractNum w:abstractNumId="10" w15:restartNumberingAfterBreak="0">
    <w:nsid w:val="64EE5C45"/>
    <w:multiLevelType w:val="hybridMultilevel"/>
    <w:tmpl w:val="1A5EC6B6"/>
    <w:lvl w:ilvl="0" w:tplc="69AC76C8">
      <w:start w:val="1"/>
      <w:numFmt w:val="bullet"/>
      <w:lvlText w:val=""/>
      <w:lvlJc w:val="left"/>
      <w:pPr>
        <w:tabs>
          <w:tab w:val="num" w:pos="720"/>
        </w:tabs>
        <w:ind w:left="720" w:hanging="360"/>
      </w:pPr>
      <w:rPr>
        <w:rFonts w:ascii="Symbol" w:hAnsi="Symbol" w:hint="default"/>
      </w:rPr>
    </w:lvl>
    <w:lvl w:ilvl="1" w:tplc="572C9F8C">
      <w:start w:val="1"/>
      <w:numFmt w:val="bullet"/>
      <w:lvlText w:val="o"/>
      <w:lvlJc w:val="left"/>
      <w:pPr>
        <w:ind w:left="1440" w:hanging="360"/>
      </w:pPr>
      <w:rPr>
        <w:rFonts w:ascii="Courier New" w:hAnsi="Courier New" w:cs="Courier New" w:hint="default"/>
      </w:rPr>
    </w:lvl>
    <w:lvl w:ilvl="2" w:tplc="2662056C" w:tentative="1">
      <w:start w:val="1"/>
      <w:numFmt w:val="bullet"/>
      <w:lvlText w:val=""/>
      <w:lvlJc w:val="left"/>
      <w:pPr>
        <w:ind w:left="2160" w:hanging="360"/>
      </w:pPr>
      <w:rPr>
        <w:rFonts w:ascii="Wingdings" w:hAnsi="Wingdings" w:hint="default"/>
      </w:rPr>
    </w:lvl>
    <w:lvl w:ilvl="3" w:tplc="4F549D80" w:tentative="1">
      <w:start w:val="1"/>
      <w:numFmt w:val="bullet"/>
      <w:lvlText w:val=""/>
      <w:lvlJc w:val="left"/>
      <w:pPr>
        <w:ind w:left="2880" w:hanging="360"/>
      </w:pPr>
      <w:rPr>
        <w:rFonts w:ascii="Symbol" w:hAnsi="Symbol" w:hint="default"/>
      </w:rPr>
    </w:lvl>
    <w:lvl w:ilvl="4" w:tplc="D5AA7E88" w:tentative="1">
      <w:start w:val="1"/>
      <w:numFmt w:val="bullet"/>
      <w:lvlText w:val="o"/>
      <w:lvlJc w:val="left"/>
      <w:pPr>
        <w:ind w:left="3600" w:hanging="360"/>
      </w:pPr>
      <w:rPr>
        <w:rFonts w:ascii="Courier New" w:hAnsi="Courier New" w:cs="Courier New" w:hint="default"/>
      </w:rPr>
    </w:lvl>
    <w:lvl w:ilvl="5" w:tplc="B4D01280" w:tentative="1">
      <w:start w:val="1"/>
      <w:numFmt w:val="bullet"/>
      <w:lvlText w:val=""/>
      <w:lvlJc w:val="left"/>
      <w:pPr>
        <w:ind w:left="4320" w:hanging="360"/>
      </w:pPr>
      <w:rPr>
        <w:rFonts w:ascii="Wingdings" w:hAnsi="Wingdings" w:hint="default"/>
      </w:rPr>
    </w:lvl>
    <w:lvl w:ilvl="6" w:tplc="32A083EE" w:tentative="1">
      <w:start w:val="1"/>
      <w:numFmt w:val="bullet"/>
      <w:lvlText w:val=""/>
      <w:lvlJc w:val="left"/>
      <w:pPr>
        <w:ind w:left="5040" w:hanging="360"/>
      </w:pPr>
      <w:rPr>
        <w:rFonts w:ascii="Symbol" w:hAnsi="Symbol" w:hint="default"/>
      </w:rPr>
    </w:lvl>
    <w:lvl w:ilvl="7" w:tplc="D258297C" w:tentative="1">
      <w:start w:val="1"/>
      <w:numFmt w:val="bullet"/>
      <w:lvlText w:val="o"/>
      <w:lvlJc w:val="left"/>
      <w:pPr>
        <w:ind w:left="5760" w:hanging="360"/>
      </w:pPr>
      <w:rPr>
        <w:rFonts w:ascii="Courier New" w:hAnsi="Courier New" w:cs="Courier New" w:hint="default"/>
      </w:rPr>
    </w:lvl>
    <w:lvl w:ilvl="8" w:tplc="C86200BC" w:tentative="1">
      <w:start w:val="1"/>
      <w:numFmt w:val="bullet"/>
      <w:lvlText w:val=""/>
      <w:lvlJc w:val="left"/>
      <w:pPr>
        <w:ind w:left="6480" w:hanging="360"/>
      </w:pPr>
      <w:rPr>
        <w:rFonts w:ascii="Wingdings" w:hAnsi="Wingdings" w:hint="default"/>
      </w:rPr>
    </w:lvl>
  </w:abstractNum>
  <w:abstractNum w:abstractNumId="11" w15:restartNumberingAfterBreak="0">
    <w:nsid w:val="6CD60C2E"/>
    <w:multiLevelType w:val="hybridMultilevel"/>
    <w:tmpl w:val="F54032AC"/>
    <w:lvl w:ilvl="0" w:tplc="C2220370">
      <w:start w:val="1"/>
      <w:numFmt w:val="bullet"/>
      <w:lvlText w:val=""/>
      <w:lvlJc w:val="left"/>
      <w:pPr>
        <w:tabs>
          <w:tab w:val="num" w:pos="720"/>
        </w:tabs>
        <w:ind w:left="720" w:hanging="360"/>
      </w:pPr>
      <w:rPr>
        <w:rFonts w:ascii="Symbol" w:hAnsi="Symbol" w:hint="default"/>
      </w:rPr>
    </w:lvl>
    <w:lvl w:ilvl="1" w:tplc="4DF2CFD4" w:tentative="1">
      <w:start w:val="1"/>
      <w:numFmt w:val="bullet"/>
      <w:lvlText w:val="o"/>
      <w:lvlJc w:val="left"/>
      <w:pPr>
        <w:ind w:left="1440" w:hanging="360"/>
      </w:pPr>
      <w:rPr>
        <w:rFonts w:ascii="Courier New" w:hAnsi="Courier New" w:cs="Courier New" w:hint="default"/>
      </w:rPr>
    </w:lvl>
    <w:lvl w:ilvl="2" w:tplc="936C3D72" w:tentative="1">
      <w:start w:val="1"/>
      <w:numFmt w:val="bullet"/>
      <w:lvlText w:val=""/>
      <w:lvlJc w:val="left"/>
      <w:pPr>
        <w:ind w:left="2160" w:hanging="360"/>
      </w:pPr>
      <w:rPr>
        <w:rFonts w:ascii="Wingdings" w:hAnsi="Wingdings" w:hint="default"/>
      </w:rPr>
    </w:lvl>
    <w:lvl w:ilvl="3" w:tplc="AB24143A" w:tentative="1">
      <w:start w:val="1"/>
      <w:numFmt w:val="bullet"/>
      <w:lvlText w:val=""/>
      <w:lvlJc w:val="left"/>
      <w:pPr>
        <w:ind w:left="2880" w:hanging="360"/>
      </w:pPr>
      <w:rPr>
        <w:rFonts w:ascii="Symbol" w:hAnsi="Symbol" w:hint="default"/>
      </w:rPr>
    </w:lvl>
    <w:lvl w:ilvl="4" w:tplc="68C4A2BE" w:tentative="1">
      <w:start w:val="1"/>
      <w:numFmt w:val="bullet"/>
      <w:lvlText w:val="o"/>
      <w:lvlJc w:val="left"/>
      <w:pPr>
        <w:ind w:left="3600" w:hanging="360"/>
      </w:pPr>
      <w:rPr>
        <w:rFonts w:ascii="Courier New" w:hAnsi="Courier New" w:cs="Courier New" w:hint="default"/>
      </w:rPr>
    </w:lvl>
    <w:lvl w:ilvl="5" w:tplc="F6B8AD46" w:tentative="1">
      <w:start w:val="1"/>
      <w:numFmt w:val="bullet"/>
      <w:lvlText w:val=""/>
      <w:lvlJc w:val="left"/>
      <w:pPr>
        <w:ind w:left="4320" w:hanging="360"/>
      </w:pPr>
      <w:rPr>
        <w:rFonts w:ascii="Wingdings" w:hAnsi="Wingdings" w:hint="default"/>
      </w:rPr>
    </w:lvl>
    <w:lvl w:ilvl="6" w:tplc="E8DE4ABA" w:tentative="1">
      <w:start w:val="1"/>
      <w:numFmt w:val="bullet"/>
      <w:lvlText w:val=""/>
      <w:lvlJc w:val="left"/>
      <w:pPr>
        <w:ind w:left="5040" w:hanging="360"/>
      </w:pPr>
      <w:rPr>
        <w:rFonts w:ascii="Symbol" w:hAnsi="Symbol" w:hint="default"/>
      </w:rPr>
    </w:lvl>
    <w:lvl w:ilvl="7" w:tplc="1F348914" w:tentative="1">
      <w:start w:val="1"/>
      <w:numFmt w:val="bullet"/>
      <w:lvlText w:val="o"/>
      <w:lvlJc w:val="left"/>
      <w:pPr>
        <w:ind w:left="5760" w:hanging="360"/>
      </w:pPr>
      <w:rPr>
        <w:rFonts w:ascii="Courier New" w:hAnsi="Courier New" w:cs="Courier New" w:hint="default"/>
      </w:rPr>
    </w:lvl>
    <w:lvl w:ilvl="8" w:tplc="6F28B844" w:tentative="1">
      <w:start w:val="1"/>
      <w:numFmt w:val="bullet"/>
      <w:lvlText w:val=""/>
      <w:lvlJc w:val="left"/>
      <w:pPr>
        <w:ind w:left="6480" w:hanging="360"/>
      </w:pPr>
      <w:rPr>
        <w:rFonts w:ascii="Wingdings" w:hAnsi="Wingdings" w:hint="default"/>
      </w:rPr>
    </w:lvl>
  </w:abstractNum>
  <w:abstractNum w:abstractNumId="12" w15:restartNumberingAfterBreak="0">
    <w:nsid w:val="75AA4551"/>
    <w:multiLevelType w:val="hybridMultilevel"/>
    <w:tmpl w:val="E99C83FC"/>
    <w:lvl w:ilvl="0" w:tplc="DDD82758">
      <w:start w:val="1"/>
      <w:numFmt w:val="bullet"/>
      <w:lvlText w:val=""/>
      <w:lvlJc w:val="left"/>
      <w:pPr>
        <w:tabs>
          <w:tab w:val="num" w:pos="720"/>
        </w:tabs>
        <w:ind w:left="720" w:hanging="360"/>
      </w:pPr>
      <w:rPr>
        <w:rFonts w:ascii="Symbol" w:hAnsi="Symbol" w:hint="default"/>
      </w:rPr>
    </w:lvl>
    <w:lvl w:ilvl="1" w:tplc="E35AB4EE" w:tentative="1">
      <w:start w:val="1"/>
      <w:numFmt w:val="bullet"/>
      <w:lvlText w:val="o"/>
      <w:lvlJc w:val="left"/>
      <w:pPr>
        <w:ind w:left="1440" w:hanging="360"/>
      </w:pPr>
      <w:rPr>
        <w:rFonts w:ascii="Courier New" w:hAnsi="Courier New" w:cs="Courier New" w:hint="default"/>
      </w:rPr>
    </w:lvl>
    <w:lvl w:ilvl="2" w:tplc="81F4F8A4" w:tentative="1">
      <w:start w:val="1"/>
      <w:numFmt w:val="bullet"/>
      <w:lvlText w:val=""/>
      <w:lvlJc w:val="left"/>
      <w:pPr>
        <w:ind w:left="2160" w:hanging="360"/>
      </w:pPr>
      <w:rPr>
        <w:rFonts w:ascii="Wingdings" w:hAnsi="Wingdings" w:hint="default"/>
      </w:rPr>
    </w:lvl>
    <w:lvl w:ilvl="3" w:tplc="6E342B96" w:tentative="1">
      <w:start w:val="1"/>
      <w:numFmt w:val="bullet"/>
      <w:lvlText w:val=""/>
      <w:lvlJc w:val="left"/>
      <w:pPr>
        <w:ind w:left="2880" w:hanging="360"/>
      </w:pPr>
      <w:rPr>
        <w:rFonts w:ascii="Symbol" w:hAnsi="Symbol" w:hint="default"/>
      </w:rPr>
    </w:lvl>
    <w:lvl w:ilvl="4" w:tplc="857695E8" w:tentative="1">
      <w:start w:val="1"/>
      <w:numFmt w:val="bullet"/>
      <w:lvlText w:val="o"/>
      <w:lvlJc w:val="left"/>
      <w:pPr>
        <w:ind w:left="3600" w:hanging="360"/>
      </w:pPr>
      <w:rPr>
        <w:rFonts w:ascii="Courier New" w:hAnsi="Courier New" w:cs="Courier New" w:hint="default"/>
      </w:rPr>
    </w:lvl>
    <w:lvl w:ilvl="5" w:tplc="48CC0C80" w:tentative="1">
      <w:start w:val="1"/>
      <w:numFmt w:val="bullet"/>
      <w:lvlText w:val=""/>
      <w:lvlJc w:val="left"/>
      <w:pPr>
        <w:ind w:left="4320" w:hanging="360"/>
      </w:pPr>
      <w:rPr>
        <w:rFonts w:ascii="Wingdings" w:hAnsi="Wingdings" w:hint="default"/>
      </w:rPr>
    </w:lvl>
    <w:lvl w:ilvl="6" w:tplc="DE90FF14" w:tentative="1">
      <w:start w:val="1"/>
      <w:numFmt w:val="bullet"/>
      <w:lvlText w:val=""/>
      <w:lvlJc w:val="left"/>
      <w:pPr>
        <w:ind w:left="5040" w:hanging="360"/>
      </w:pPr>
      <w:rPr>
        <w:rFonts w:ascii="Symbol" w:hAnsi="Symbol" w:hint="default"/>
      </w:rPr>
    </w:lvl>
    <w:lvl w:ilvl="7" w:tplc="5212FD6C" w:tentative="1">
      <w:start w:val="1"/>
      <w:numFmt w:val="bullet"/>
      <w:lvlText w:val="o"/>
      <w:lvlJc w:val="left"/>
      <w:pPr>
        <w:ind w:left="5760" w:hanging="360"/>
      </w:pPr>
      <w:rPr>
        <w:rFonts w:ascii="Courier New" w:hAnsi="Courier New" w:cs="Courier New" w:hint="default"/>
      </w:rPr>
    </w:lvl>
    <w:lvl w:ilvl="8" w:tplc="B7E0B66C" w:tentative="1">
      <w:start w:val="1"/>
      <w:numFmt w:val="bullet"/>
      <w:lvlText w:val=""/>
      <w:lvlJc w:val="left"/>
      <w:pPr>
        <w:ind w:left="6480" w:hanging="360"/>
      </w:pPr>
      <w:rPr>
        <w:rFonts w:ascii="Wingdings" w:hAnsi="Wingdings" w:hint="default"/>
      </w:rPr>
    </w:lvl>
  </w:abstractNum>
  <w:num w:numId="1" w16cid:durableId="809709356">
    <w:abstractNumId w:val="4"/>
  </w:num>
  <w:num w:numId="2" w16cid:durableId="1100881684">
    <w:abstractNumId w:val="3"/>
  </w:num>
  <w:num w:numId="3" w16cid:durableId="307169433">
    <w:abstractNumId w:val="0"/>
  </w:num>
  <w:num w:numId="4" w16cid:durableId="644437239">
    <w:abstractNumId w:val="8"/>
  </w:num>
  <w:num w:numId="5" w16cid:durableId="1893420141">
    <w:abstractNumId w:val="6"/>
  </w:num>
  <w:num w:numId="6" w16cid:durableId="1359815455">
    <w:abstractNumId w:val="11"/>
  </w:num>
  <w:num w:numId="7" w16cid:durableId="1079794247">
    <w:abstractNumId w:val="5"/>
  </w:num>
  <w:num w:numId="8" w16cid:durableId="247203304">
    <w:abstractNumId w:val="2"/>
  </w:num>
  <w:num w:numId="9" w16cid:durableId="1339624351">
    <w:abstractNumId w:val="1"/>
  </w:num>
  <w:num w:numId="10" w16cid:durableId="584998191">
    <w:abstractNumId w:val="10"/>
  </w:num>
  <w:num w:numId="11" w16cid:durableId="347950950">
    <w:abstractNumId w:val="12"/>
  </w:num>
  <w:num w:numId="12" w16cid:durableId="1431047942">
    <w:abstractNumId w:val="9"/>
  </w:num>
  <w:num w:numId="13" w16cid:durableId="287905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A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481"/>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68B"/>
    <w:rsid w:val="000C49DA"/>
    <w:rsid w:val="000C4B3D"/>
    <w:rsid w:val="000C565E"/>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5C38"/>
    <w:rsid w:val="000F6A06"/>
    <w:rsid w:val="0010154D"/>
    <w:rsid w:val="00102D3F"/>
    <w:rsid w:val="00102EC7"/>
    <w:rsid w:val="0010347D"/>
    <w:rsid w:val="001039D2"/>
    <w:rsid w:val="00110F8C"/>
    <w:rsid w:val="0011274A"/>
    <w:rsid w:val="00113522"/>
    <w:rsid w:val="00113764"/>
    <w:rsid w:val="0011378D"/>
    <w:rsid w:val="00115EE9"/>
    <w:rsid w:val="001169F9"/>
    <w:rsid w:val="00120797"/>
    <w:rsid w:val="001218D2"/>
    <w:rsid w:val="0012371B"/>
    <w:rsid w:val="001245C8"/>
    <w:rsid w:val="00124653"/>
    <w:rsid w:val="001247C5"/>
    <w:rsid w:val="00127893"/>
    <w:rsid w:val="001312BB"/>
    <w:rsid w:val="00133CE8"/>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9DC"/>
    <w:rsid w:val="00171BF2"/>
    <w:rsid w:val="0017347B"/>
    <w:rsid w:val="0017725B"/>
    <w:rsid w:val="0018050C"/>
    <w:rsid w:val="0018117F"/>
    <w:rsid w:val="001824ED"/>
    <w:rsid w:val="00183262"/>
    <w:rsid w:val="0018478F"/>
    <w:rsid w:val="00184B03"/>
    <w:rsid w:val="00185C59"/>
    <w:rsid w:val="00187297"/>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52C9"/>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1F51"/>
    <w:rsid w:val="00212EA7"/>
    <w:rsid w:val="0021383D"/>
    <w:rsid w:val="00216BBA"/>
    <w:rsid w:val="00216E12"/>
    <w:rsid w:val="00217466"/>
    <w:rsid w:val="0021751D"/>
    <w:rsid w:val="00217C49"/>
    <w:rsid w:val="0022177D"/>
    <w:rsid w:val="002242DA"/>
    <w:rsid w:val="00224C37"/>
    <w:rsid w:val="00227AE5"/>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A36"/>
    <w:rsid w:val="002874E3"/>
    <w:rsid w:val="00287656"/>
    <w:rsid w:val="00291518"/>
    <w:rsid w:val="00296FF0"/>
    <w:rsid w:val="002A09B9"/>
    <w:rsid w:val="002A17C0"/>
    <w:rsid w:val="002A48DF"/>
    <w:rsid w:val="002A5A84"/>
    <w:rsid w:val="002A6E6F"/>
    <w:rsid w:val="002A74E4"/>
    <w:rsid w:val="002A7CFE"/>
    <w:rsid w:val="002B26DD"/>
    <w:rsid w:val="002B2870"/>
    <w:rsid w:val="002B391B"/>
    <w:rsid w:val="002B39E3"/>
    <w:rsid w:val="002B5B42"/>
    <w:rsid w:val="002B7BA7"/>
    <w:rsid w:val="002C1C17"/>
    <w:rsid w:val="002C3203"/>
    <w:rsid w:val="002C3B07"/>
    <w:rsid w:val="002C532B"/>
    <w:rsid w:val="002C5713"/>
    <w:rsid w:val="002D05CC"/>
    <w:rsid w:val="002D305A"/>
    <w:rsid w:val="002E21B8"/>
    <w:rsid w:val="002E7DF9"/>
    <w:rsid w:val="002F097B"/>
    <w:rsid w:val="002F0EB5"/>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5A94"/>
    <w:rsid w:val="00336BA4"/>
    <w:rsid w:val="00336C7A"/>
    <w:rsid w:val="00337392"/>
    <w:rsid w:val="00337659"/>
    <w:rsid w:val="003427C9"/>
    <w:rsid w:val="00343A92"/>
    <w:rsid w:val="00344530"/>
    <w:rsid w:val="003446DC"/>
    <w:rsid w:val="00347B4A"/>
    <w:rsid w:val="003500C3"/>
    <w:rsid w:val="003523BD"/>
    <w:rsid w:val="00352681"/>
    <w:rsid w:val="003536AA"/>
    <w:rsid w:val="003538C2"/>
    <w:rsid w:val="003540C0"/>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B7C1E"/>
    <w:rsid w:val="003C0411"/>
    <w:rsid w:val="003C1871"/>
    <w:rsid w:val="003C1C55"/>
    <w:rsid w:val="003C25EA"/>
    <w:rsid w:val="003C36FD"/>
    <w:rsid w:val="003C664C"/>
    <w:rsid w:val="003D2315"/>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8D4"/>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5BA8"/>
    <w:rsid w:val="004B772A"/>
    <w:rsid w:val="004C302F"/>
    <w:rsid w:val="004C4609"/>
    <w:rsid w:val="004C4B8A"/>
    <w:rsid w:val="004C52EF"/>
    <w:rsid w:val="004C5F34"/>
    <w:rsid w:val="004C600C"/>
    <w:rsid w:val="004C7888"/>
    <w:rsid w:val="004D1AC9"/>
    <w:rsid w:val="004D27DE"/>
    <w:rsid w:val="004D3F41"/>
    <w:rsid w:val="004D47CE"/>
    <w:rsid w:val="004D5098"/>
    <w:rsid w:val="004D6497"/>
    <w:rsid w:val="004E0E60"/>
    <w:rsid w:val="004E12A3"/>
    <w:rsid w:val="004E2492"/>
    <w:rsid w:val="004E3096"/>
    <w:rsid w:val="004E431F"/>
    <w:rsid w:val="004E47F2"/>
    <w:rsid w:val="004E4E2B"/>
    <w:rsid w:val="004E5D4F"/>
    <w:rsid w:val="004E5DEA"/>
    <w:rsid w:val="004E6639"/>
    <w:rsid w:val="004E6BAE"/>
    <w:rsid w:val="004F32AD"/>
    <w:rsid w:val="004F57CB"/>
    <w:rsid w:val="004F64F6"/>
    <w:rsid w:val="004F69C0"/>
    <w:rsid w:val="00500121"/>
    <w:rsid w:val="005017AC"/>
    <w:rsid w:val="00501E8A"/>
    <w:rsid w:val="00503AD0"/>
    <w:rsid w:val="00505121"/>
    <w:rsid w:val="00505C04"/>
    <w:rsid w:val="00505F1B"/>
    <w:rsid w:val="005073E8"/>
    <w:rsid w:val="00510503"/>
    <w:rsid w:val="0051324D"/>
    <w:rsid w:val="00515466"/>
    <w:rsid w:val="005154F7"/>
    <w:rsid w:val="005159DE"/>
    <w:rsid w:val="005269CE"/>
    <w:rsid w:val="005304B2"/>
    <w:rsid w:val="00533096"/>
    <w:rsid w:val="005336BD"/>
    <w:rsid w:val="00534A49"/>
    <w:rsid w:val="00535C7D"/>
    <w:rsid w:val="005363BB"/>
    <w:rsid w:val="00541B98"/>
    <w:rsid w:val="00543374"/>
    <w:rsid w:val="00545548"/>
    <w:rsid w:val="00546923"/>
    <w:rsid w:val="00551CA6"/>
    <w:rsid w:val="00555034"/>
    <w:rsid w:val="005570D2"/>
    <w:rsid w:val="00561528"/>
    <w:rsid w:val="0056153F"/>
    <w:rsid w:val="00561B14"/>
    <w:rsid w:val="00562C87"/>
    <w:rsid w:val="005636BD"/>
    <w:rsid w:val="00563D1D"/>
    <w:rsid w:val="005666D5"/>
    <w:rsid w:val="005669A7"/>
    <w:rsid w:val="00567119"/>
    <w:rsid w:val="00573401"/>
    <w:rsid w:val="00576714"/>
    <w:rsid w:val="0057685A"/>
    <w:rsid w:val="005832EE"/>
    <w:rsid w:val="005847EF"/>
    <w:rsid w:val="005851E6"/>
    <w:rsid w:val="00585C13"/>
    <w:rsid w:val="005878B7"/>
    <w:rsid w:val="00592C9A"/>
    <w:rsid w:val="00593DF8"/>
    <w:rsid w:val="00595745"/>
    <w:rsid w:val="00595F02"/>
    <w:rsid w:val="00596247"/>
    <w:rsid w:val="00597EBD"/>
    <w:rsid w:val="005A0E18"/>
    <w:rsid w:val="005A12A5"/>
    <w:rsid w:val="005A3790"/>
    <w:rsid w:val="005A3CCB"/>
    <w:rsid w:val="005A6D13"/>
    <w:rsid w:val="005B031F"/>
    <w:rsid w:val="005B1745"/>
    <w:rsid w:val="005B3298"/>
    <w:rsid w:val="005B3C13"/>
    <w:rsid w:val="005B5516"/>
    <w:rsid w:val="005B5D2B"/>
    <w:rsid w:val="005C1386"/>
    <w:rsid w:val="005C1496"/>
    <w:rsid w:val="005C17C5"/>
    <w:rsid w:val="005C2B21"/>
    <w:rsid w:val="005C2C00"/>
    <w:rsid w:val="005C3C94"/>
    <w:rsid w:val="005C4C6F"/>
    <w:rsid w:val="005C5127"/>
    <w:rsid w:val="005C7CCB"/>
    <w:rsid w:val="005D141A"/>
    <w:rsid w:val="005D1444"/>
    <w:rsid w:val="005D4DAE"/>
    <w:rsid w:val="005D767D"/>
    <w:rsid w:val="005D7A30"/>
    <w:rsid w:val="005D7D3B"/>
    <w:rsid w:val="005E1999"/>
    <w:rsid w:val="005E232C"/>
    <w:rsid w:val="005E2B83"/>
    <w:rsid w:val="005E4AEB"/>
    <w:rsid w:val="005E738F"/>
    <w:rsid w:val="005E788B"/>
    <w:rsid w:val="005F1519"/>
    <w:rsid w:val="005F3544"/>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6AB7"/>
    <w:rsid w:val="006402E7"/>
    <w:rsid w:val="00640CB6"/>
    <w:rsid w:val="00641B42"/>
    <w:rsid w:val="00645750"/>
    <w:rsid w:val="00650692"/>
    <w:rsid w:val="006508D3"/>
    <w:rsid w:val="00650AFA"/>
    <w:rsid w:val="006563A0"/>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05C"/>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673C"/>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3B70"/>
    <w:rsid w:val="007145AE"/>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63E"/>
    <w:rsid w:val="00755C7B"/>
    <w:rsid w:val="00760B30"/>
    <w:rsid w:val="00764786"/>
    <w:rsid w:val="00766E12"/>
    <w:rsid w:val="0077098E"/>
    <w:rsid w:val="00771287"/>
    <w:rsid w:val="0077149E"/>
    <w:rsid w:val="00777518"/>
    <w:rsid w:val="0077779E"/>
    <w:rsid w:val="00780FB6"/>
    <w:rsid w:val="0078123C"/>
    <w:rsid w:val="0078552A"/>
    <w:rsid w:val="00785729"/>
    <w:rsid w:val="00786058"/>
    <w:rsid w:val="0079487D"/>
    <w:rsid w:val="007966D4"/>
    <w:rsid w:val="00796A0A"/>
    <w:rsid w:val="0079792C"/>
    <w:rsid w:val="007A0602"/>
    <w:rsid w:val="007A0989"/>
    <w:rsid w:val="007A331F"/>
    <w:rsid w:val="007A3844"/>
    <w:rsid w:val="007A4381"/>
    <w:rsid w:val="007A5466"/>
    <w:rsid w:val="007A7EC1"/>
    <w:rsid w:val="007B49B7"/>
    <w:rsid w:val="007B4FCA"/>
    <w:rsid w:val="007B7B85"/>
    <w:rsid w:val="007C462E"/>
    <w:rsid w:val="007C470E"/>
    <w:rsid w:val="007C496B"/>
    <w:rsid w:val="007C6803"/>
    <w:rsid w:val="007C78C3"/>
    <w:rsid w:val="007D2892"/>
    <w:rsid w:val="007D2DCC"/>
    <w:rsid w:val="007D2EAA"/>
    <w:rsid w:val="007D424D"/>
    <w:rsid w:val="007D43AC"/>
    <w:rsid w:val="007D47E1"/>
    <w:rsid w:val="007D73A3"/>
    <w:rsid w:val="007D7FCB"/>
    <w:rsid w:val="007E33B6"/>
    <w:rsid w:val="007E59E8"/>
    <w:rsid w:val="007F3861"/>
    <w:rsid w:val="007F4162"/>
    <w:rsid w:val="007F5441"/>
    <w:rsid w:val="007F5607"/>
    <w:rsid w:val="007F7668"/>
    <w:rsid w:val="00800C63"/>
    <w:rsid w:val="00802243"/>
    <w:rsid w:val="008023D4"/>
    <w:rsid w:val="00804124"/>
    <w:rsid w:val="00805402"/>
    <w:rsid w:val="0080765F"/>
    <w:rsid w:val="008119C5"/>
    <w:rsid w:val="00812BE3"/>
    <w:rsid w:val="00814516"/>
    <w:rsid w:val="00815C9D"/>
    <w:rsid w:val="008170E2"/>
    <w:rsid w:val="00822A61"/>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E70AD"/>
    <w:rsid w:val="008F09DF"/>
    <w:rsid w:val="008F2E41"/>
    <w:rsid w:val="008F3053"/>
    <w:rsid w:val="008F3136"/>
    <w:rsid w:val="008F40DF"/>
    <w:rsid w:val="008F5E16"/>
    <w:rsid w:val="008F5EFC"/>
    <w:rsid w:val="00901670"/>
    <w:rsid w:val="00902212"/>
    <w:rsid w:val="00903E0A"/>
    <w:rsid w:val="00904721"/>
    <w:rsid w:val="0090594E"/>
    <w:rsid w:val="00907780"/>
    <w:rsid w:val="00907EDD"/>
    <w:rsid w:val="009107AD"/>
    <w:rsid w:val="009152D3"/>
    <w:rsid w:val="00915568"/>
    <w:rsid w:val="00915949"/>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24B2"/>
    <w:rsid w:val="00953499"/>
    <w:rsid w:val="00954A16"/>
    <w:rsid w:val="0095696D"/>
    <w:rsid w:val="009572EE"/>
    <w:rsid w:val="00960F2D"/>
    <w:rsid w:val="0096482F"/>
    <w:rsid w:val="00964E3A"/>
    <w:rsid w:val="00967126"/>
    <w:rsid w:val="00970EAE"/>
    <w:rsid w:val="00971627"/>
    <w:rsid w:val="00972797"/>
    <w:rsid w:val="0097279D"/>
    <w:rsid w:val="00976837"/>
    <w:rsid w:val="00976EBA"/>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803"/>
    <w:rsid w:val="009B39BC"/>
    <w:rsid w:val="009B5069"/>
    <w:rsid w:val="009B69AD"/>
    <w:rsid w:val="009B7806"/>
    <w:rsid w:val="009C05C1"/>
    <w:rsid w:val="009C0F1B"/>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1E59"/>
    <w:rsid w:val="00A12330"/>
    <w:rsid w:val="00A1259F"/>
    <w:rsid w:val="00A13766"/>
    <w:rsid w:val="00A1446F"/>
    <w:rsid w:val="00A151B5"/>
    <w:rsid w:val="00A17F39"/>
    <w:rsid w:val="00A220FF"/>
    <w:rsid w:val="00A227E0"/>
    <w:rsid w:val="00A232E4"/>
    <w:rsid w:val="00A24AAD"/>
    <w:rsid w:val="00A2531C"/>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70A"/>
    <w:rsid w:val="00A70E35"/>
    <w:rsid w:val="00A720DC"/>
    <w:rsid w:val="00A803CF"/>
    <w:rsid w:val="00A8133F"/>
    <w:rsid w:val="00A81832"/>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2A7"/>
    <w:rsid w:val="00AC2E9A"/>
    <w:rsid w:val="00AC5AAB"/>
    <w:rsid w:val="00AC5AEC"/>
    <w:rsid w:val="00AC5F28"/>
    <w:rsid w:val="00AC6900"/>
    <w:rsid w:val="00AD304B"/>
    <w:rsid w:val="00AD4497"/>
    <w:rsid w:val="00AD7780"/>
    <w:rsid w:val="00AE0AF4"/>
    <w:rsid w:val="00AE2263"/>
    <w:rsid w:val="00AE248E"/>
    <w:rsid w:val="00AE2D12"/>
    <w:rsid w:val="00AE2F06"/>
    <w:rsid w:val="00AE4F1C"/>
    <w:rsid w:val="00AF1433"/>
    <w:rsid w:val="00AF48B4"/>
    <w:rsid w:val="00AF4923"/>
    <w:rsid w:val="00AF7C74"/>
    <w:rsid w:val="00B000AF"/>
    <w:rsid w:val="00B04E79"/>
    <w:rsid w:val="00B06344"/>
    <w:rsid w:val="00B07488"/>
    <w:rsid w:val="00B075A2"/>
    <w:rsid w:val="00B10DD2"/>
    <w:rsid w:val="00B115DC"/>
    <w:rsid w:val="00B11952"/>
    <w:rsid w:val="00B149AC"/>
    <w:rsid w:val="00B14BD2"/>
    <w:rsid w:val="00B1557F"/>
    <w:rsid w:val="00B1668D"/>
    <w:rsid w:val="00B17981"/>
    <w:rsid w:val="00B233BB"/>
    <w:rsid w:val="00B24330"/>
    <w:rsid w:val="00B25612"/>
    <w:rsid w:val="00B26437"/>
    <w:rsid w:val="00B2678E"/>
    <w:rsid w:val="00B30647"/>
    <w:rsid w:val="00B31F0E"/>
    <w:rsid w:val="00B34F25"/>
    <w:rsid w:val="00B43672"/>
    <w:rsid w:val="00B44E55"/>
    <w:rsid w:val="00B473D8"/>
    <w:rsid w:val="00B5165A"/>
    <w:rsid w:val="00B524C1"/>
    <w:rsid w:val="00B52C8D"/>
    <w:rsid w:val="00B564BF"/>
    <w:rsid w:val="00B6104E"/>
    <w:rsid w:val="00B610C7"/>
    <w:rsid w:val="00B62106"/>
    <w:rsid w:val="00B626A8"/>
    <w:rsid w:val="00B65695"/>
    <w:rsid w:val="00B66526"/>
    <w:rsid w:val="00B665A3"/>
    <w:rsid w:val="00B724C8"/>
    <w:rsid w:val="00B73BB4"/>
    <w:rsid w:val="00B800A8"/>
    <w:rsid w:val="00B80183"/>
    <w:rsid w:val="00B80532"/>
    <w:rsid w:val="00B82039"/>
    <w:rsid w:val="00B82454"/>
    <w:rsid w:val="00B90097"/>
    <w:rsid w:val="00B906BE"/>
    <w:rsid w:val="00B90999"/>
    <w:rsid w:val="00B91AD7"/>
    <w:rsid w:val="00B92D23"/>
    <w:rsid w:val="00B95BC8"/>
    <w:rsid w:val="00B96E87"/>
    <w:rsid w:val="00BA0474"/>
    <w:rsid w:val="00BA146A"/>
    <w:rsid w:val="00BA32EE"/>
    <w:rsid w:val="00BB5B36"/>
    <w:rsid w:val="00BB636E"/>
    <w:rsid w:val="00BC027B"/>
    <w:rsid w:val="00BC0FCD"/>
    <w:rsid w:val="00BC30A6"/>
    <w:rsid w:val="00BC3ED3"/>
    <w:rsid w:val="00BC3EF6"/>
    <w:rsid w:val="00BC4E34"/>
    <w:rsid w:val="00BC51D0"/>
    <w:rsid w:val="00BC534E"/>
    <w:rsid w:val="00BC5633"/>
    <w:rsid w:val="00BC58E1"/>
    <w:rsid w:val="00BC59CA"/>
    <w:rsid w:val="00BC6462"/>
    <w:rsid w:val="00BD0A32"/>
    <w:rsid w:val="00BD231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7289"/>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590"/>
    <w:rsid w:val="00C50CAD"/>
    <w:rsid w:val="00C535D4"/>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155D"/>
    <w:rsid w:val="00C82743"/>
    <w:rsid w:val="00C834CE"/>
    <w:rsid w:val="00C9047F"/>
    <w:rsid w:val="00C90EDA"/>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380D"/>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3E16"/>
    <w:rsid w:val="00D64B88"/>
    <w:rsid w:val="00D64DC5"/>
    <w:rsid w:val="00D66BA6"/>
    <w:rsid w:val="00D700B1"/>
    <w:rsid w:val="00D730FA"/>
    <w:rsid w:val="00D738C3"/>
    <w:rsid w:val="00D76631"/>
    <w:rsid w:val="00D768B7"/>
    <w:rsid w:val="00D76EBC"/>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B9C"/>
    <w:rsid w:val="00DC3D8F"/>
    <w:rsid w:val="00DC42E8"/>
    <w:rsid w:val="00DC6DBB"/>
    <w:rsid w:val="00DC7761"/>
    <w:rsid w:val="00DD0022"/>
    <w:rsid w:val="00DD073C"/>
    <w:rsid w:val="00DD128C"/>
    <w:rsid w:val="00DD157A"/>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5FCE"/>
    <w:rsid w:val="00E16D3E"/>
    <w:rsid w:val="00E17167"/>
    <w:rsid w:val="00E179A3"/>
    <w:rsid w:val="00E20520"/>
    <w:rsid w:val="00E21D55"/>
    <w:rsid w:val="00E21FDC"/>
    <w:rsid w:val="00E2551E"/>
    <w:rsid w:val="00E26B13"/>
    <w:rsid w:val="00E27E5A"/>
    <w:rsid w:val="00E31135"/>
    <w:rsid w:val="00E314B9"/>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4D05"/>
    <w:rsid w:val="00E76453"/>
    <w:rsid w:val="00E77353"/>
    <w:rsid w:val="00E775AE"/>
    <w:rsid w:val="00E8184B"/>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48B4"/>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7C5"/>
    <w:rsid w:val="00EF5AA2"/>
    <w:rsid w:val="00EF7E26"/>
    <w:rsid w:val="00F01DFA"/>
    <w:rsid w:val="00F02096"/>
    <w:rsid w:val="00F02457"/>
    <w:rsid w:val="00F036C3"/>
    <w:rsid w:val="00F0417E"/>
    <w:rsid w:val="00F05397"/>
    <w:rsid w:val="00F0638C"/>
    <w:rsid w:val="00F11E04"/>
    <w:rsid w:val="00F12B24"/>
    <w:rsid w:val="00F12BC7"/>
    <w:rsid w:val="00F14519"/>
    <w:rsid w:val="00F15223"/>
    <w:rsid w:val="00F164B4"/>
    <w:rsid w:val="00F176E4"/>
    <w:rsid w:val="00F20E5F"/>
    <w:rsid w:val="00F24C49"/>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473A6"/>
    <w:rsid w:val="00F50130"/>
    <w:rsid w:val="00F512D9"/>
    <w:rsid w:val="00F52402"/>
    <w:rsid w:val="00F5605D"/>
    <w:rsid w:val="00F63315"/>
    <w:rsid w:val="00F6514B"/>
    <w:rsid w:val="00F6533E"/>
    <w:rsid w:val="00F6587F"/>
    <w:rsid w:val="00F67981"/>
    <w:rsid w:val="00F706CA"/>
    <w:rsid w:val="00F70F8D"/>
    <w:rsid w:val="00F71C5A"/>
    <w:rsid w:val="00F733A4"/>
    <w:rsid w:val="00F7758F"/>
    <w:rsid w:val="00F82811"/>
    <w:rsid w:val="00F84153"/>
    <w:rsid w:val="00F85661"/>
    <w:rsid w:val="00F96602"/>
    <w:rsid w:val="00F9703F"/>
    <w:rsid w:val="00F9735A"/>
    <w:rsid w:val="00FA32FC"/>
    <w:rsid w:val="00FA59FD"/>
    <w:rsid w:val="00FA5D8C"/>
    <w:rsid w:val="00FA6403"/>
    <w:rsid w:val="00FA7592"/>
    <w:rsid w:val="00FB16CD"/>
    <w:rsid w:val="00FB44FA"/>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3EBBC4-07E3-4EF2-9C66-EE5D2F49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800A8"/>
    <w:rPr>
      <w:sz w:val="16"/>
      <w:szCs w:val="16"/>
    </w:rPr>
  </w:style>
  <w:style w:type="paragraph" w:styleId="CommentText">
    <w:name w:val="annotation text"/>
    <w:basedOn w:val="Normal"/>
    <w:link w:val="CommentTextChar"/>
    <w:semiHidden/>
    <w:unhideWhenUsed/>
    <w:rsid w:val="00B800A8"/>
    <w:rPr>
      <w:sz w:val="20"/>
      <w:szCs w:val="20"/>
    </w:rPr>
  </w:style>
  <w:style w:type="character" w:customStyle="1" w:styleId="CommentTextChar">
    <w:name w:val="Comment Text Char"/>
    <w:basedOn w:val="DefaultParagraphFont"/>
    <w:link w:val="CommentText"/>
    <w:semiHidden/>
    <w:rsid w:val="00B800A8"/>
  </w:style>
  <w:style w:type="paragraph" w:styleId="CommentSubject">
    <w:name w:val="annotation subject"/>
    <w:basedOn w:val="CommentText"/>
    <w:next w:val="CommentText"/>
    <w:link w:val="CommentSubjectChar"/>
    <w:semiHidden/>
    <w:unhideWhenUsed/>
    <w:rsid w:val="00B800A8"/>
    <w:rPr>
      <w:b/>
      <w:bCs/>
    </w:rPr>
  </w:style>
  <w:style w:type="character" w:customStyle="1" w:styleId="CommentSubjectChar">
    <w:name w:val="Comment Subject Char"/>
    <w:basedOn w:val="CommentTextChar"/>
    <w:link w:val="CommentSubject"/>
    <w:semiHidden/>
    <w:rsid w:val="00B800A8"/>
    <w:rPr>
      <w:b/>
      <w:bCs/>
    </w:rPr>
  </w:style>
  <w:style w:type="paragraph" w:styleId="Revision">
    <w:name w:val="Revision"/>
    <w:hidden/>
    <w:uiPriority w:val="99"/>
    <w:semiHidden/>
    <w:rsid w:val="00915949"/>
    <w:rPr>
      <w:sz w:val="24"/>
      <w:szCs w:val="24"/>
    </w:rPr>
  </w:style>
  <w:style w:type="character" w:styleId="Hyperlink">
    <w:name w:val="Hyperlink"/>
    <w:basedOn w:val="DefaultParagraphFont"/>
    <w:unhideWhenUsed/>
    <w:rsid w:val="00A7070A"/>
    <w:rPr>
      <w:color w:val="0000FF" w:themeColor="hyperlink"/>
      <w:u w:val="single"/>
    </w:rPr>
  </w:style>
  <w:style w:type="character" w:customStyle="1" w:styleId="UnresolvedMention1">
    <w:name w:val="Unresolved Mention1"/>
    <w:basedOn w:val="DefaultParagraphFont"/>
    <w:uiPriority w:val="99"/>
    <w:semiHidden/>
    <w:unhideWhenUsed/>
    <w:rsid w:val="00A7070A"/>
    <w:rPr>
      <w:color w:val="605E5C"/>
      <w:shd w:val="clear" w:color="auto" w:fill="E1DFDD"/>
    </w:rPr>
  </w:style>
  <w:style w:type="character" w:styleId="FollowedHyperlink">
    <w:name w:val="FollowedHyperlink"/>
    <w:basedOn w:val="DefaultParagraphFont"/>
    <w:semiHidden/>
    <w:unhideWhenUsed/>
    <w:rsid w:val="00C8155D"/>
    <w:rPr>
      <w:color w:val="800080" w:themeColor="followedHyperlink"/>
      <w:u w:val="single"/>
    </w:rPr>
  </w:style>
  <w:style w:type="paragraph" w:styleId="ListParagraph">
    <w:name w:val="List Paragraph"/>
    <w:basedOn w:val="Normal"/>
    <w:uiPriority w:val="34"/>
    <w:qFormat/>
    <w:rsid w:val="006B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1907</Words>
  <Characters>10807</Characters>
  <Application>Microsoft Office Word</Application>
  <DocSecurity>4</DocSecurity>
  <Lines>200</Lines>
  <Paragraphs>58</Paragraphs>
  <ScaleCrop>false</ScaleCrop>
  <HeadingPairs>
    <vt:vector size="2" baseType="variant">
      <vt:variant>
        <vt:lpstr>Title</vt:lpstr>
      </vt:variant>
      <vt:variant>
        <vt:i4>1</vt:i4>
      </vt:variant>
    </vt:vector>
  </HeadingPairs>
  <TitlesOfParts>
    <vt:vector size="1" baseType="lpstr">
      <vt:lpstr>BA - HB00009 (Committee Report (Substituted))</vt:lpstr>
    </vt:vector>
  </TitlesOfParts>
  <Company>State of Texas</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22217</dc:subject>
  <dc:creator>State of Texas</dc:creator>
  <dc:description>HB 9 by Ashby-(H)State Affairs (Substitute Document Number: 88R 20124)</dc:description>
  <cp:lastModifiedBy>Damian Duarte</cp:lastModifiedBy>
  <cp:revision>2</cp:revision>
  <cp:lastPrinted>2003-11-26T17:21:00Z</cp:lastPrinted>
  <dcterms:created xsi:type="dcterms:W3CDTF">2023-04-17T16:09:00Z</dcterms:created>
  <dcterms:modified xsi:type="dcterms:W3CDTF">2023-04-17T16:09:00Z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23.95.2150</vt:lpwstr>
  </property>
</Properties>
</file>