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357FA7" w14:paraId="382BCE42" w14:textId="77777777" w:rsidTr="00345119">
        <w:tc>
          <w:tcPr>
            <w:tcW w:w="9576" w:type="dxa"/>
            <w:noWrap/>
          </w:tcPr>
          <w:p w14:paraId="5A382D39" w14:textId="77777777" w:rsidR="008423E4" w:rsidRPr="0022177D" w:rsidRDefault="00AD68FF" w:rsidP="00C73984">
            <w:pPr>
              <w:pStyle w:val="Heading1"/>
            </w:pPr>
            <w:r w:rsidRPr="00631897">
              <w:t>BILL ANALYSIS</w:t>
            </w:r>
          </w:p>
        </w:tc>
      </w:tr>
    </w:tbl>
    <w:p w14:paraId="039478B2" w14:textId="77777777" w:rsidR="008423E4" w:rsidRPr="0022177D" w:rsidRDefault="008423E4" w:rsidP="00C73984">
      <w:pPr>
        <w:jc w:val="center"/>
      </w:pPr>
    </w:p>
    <w:p w14:paraId="71E6F969" w14:textId="77777777" w:rsidR="008423E4" w:rsidRPr="00B31F0E" w:rsidRDefault="008423E4" w:rsidP="00C73984"/>
    <w:p w14:paraId="44FB2C8D" w14:textId="77777777" w:rsidR="008423E4" w:rsidRPr="00742794" w:rsidRDefault="008423E4" w:rsidP="00C7398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57FA7" w14:paraId="6F4C679E" w14:textId="77777777" w:rsidTr="00345119">
        <w:tc>
          <w:tcPr>
            <w:tcW w:w="9576" w:type="dxa"/>
          </w:tcPr>
          <w:p w14:paraId="72E8FD5A" w14:textId="223C7AB3" w:rsidR="008423E4" w:rsidRPr="00861995" w:rsidRDefault="00AD68FF" w:rsidP="00C73984">
            <w:pPr>
              <w:jc w:val="right"/>
            </w:pPr>
            <w:r>
              <w:t>H.B. 12</w:t>
            </w:r>
          </w:p>
        </w:tc>
      </w:tr>
      <w:tr w:rsidR="00357FA7" w14:paraId="0CFE9FC4" w14:textId="77777777" w:rsidTr="00345119">
        <w:tc>
          <w:tcPr>
            <w:tcW w:w="9576" w:type="dxa"/>
          </w:tcPr>
          <w:p w14:paraId="61301766" w14:textId="5E638919" w:rsidR="008423E4" w:rsidRPr="00861995" w:rsidRDefault="00AD68FF" w:rsidP="00C73984">
            <w:pPr>
              <w:jc w:val="right"/>
            </w:pPr>
            <w:r>
              <w:t xml:space="preserve">By: </w:t>
            </w:r>
            <w:r w:rsidR="003A3669">
              <w:t>Rose</w:t>
            </w:r>
          </w:p>
        </w:tc>
      </w:tr>
      <w:tr w:rsidR="00357FA7" w14:paraId="07C56D42" w14:textId="77777777" w:rsidTr="00345119">
        <w:tc>
          <w:tcPr>
            <w:tcW w:w="9576" w:type="dxa"/>
          </w:tcPr>
          <w:p w14:paraId="1F43D169" w14:textId="66FC26C0" w:rsidR="008423E4" w:rsidRPr="00861995" w:rsidRDefault="00AD68FF" w:rsidP="00C73984">
            <w:pPr>
              <w:jc w:val="right"/>
            </w:pPr>
            <w:r>
              <w:t>Health Care Reform, Select</w:t>
            </w:r>
          </w:p>
        </w:tc>
      </w:tr>
      <w:tr w:rsidR="00357FA7" w14:paraId="7BDC7C70" w14:textId="77777777" w:rsidTr="00345119">
        <w:tc>
          <w:tcPr>
            <w:tcW w:w="9576" w:type="dxa"/>
          </w:tcPr>
          <w:p w14:paraId="3BFD34B9" w14:textId="5E38FAE6" w:rsidR="008423E4" w:rsidRDefault="00AD68FF" w:rsidP="00C73984">
            <w:pPr>
              <w:jc w:val="right"/>
            </w:pPr>
            <w:r>
              <w:t>Committee Report (Unamended)</w:t>
            </w:r>
          </w:p>
        </w:tc>
      </w:tr>
    </w:tbl>
    <w:p w14:paraId="549ECFB8" w14:textId="77777777" w:rsidR="008423E4" w:rsidRDefault="008423E4" w:rsidP="00C73984">
      <w:pPr>
        <w:tabs>
          <w:tab w:val="right" w:pos="9360"/>
        </w:tabs>
      </w:pPr>
    </w:p>
    <w:p w14:paraId="6B93A992" w14:textId="77777777" w:rsidR="008423E4" w:rsidRDefault="008423E4" w:rsidP="00C73984"/>
    <w:p w14:paraId="1ADD3D2D" w14:textId="77777777" w:rsidR="008423E4" w:rsidRDefault="008423E4" w:rsidP="00C7398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357FA7" w14:paraId="0CDB9377" w14:textId="77777777" w:rsidTr="00345119">
        <w:tc>
          <w:tcPr>
            <w:tcW w:w="9576" w:type="dxa"/>
          </w:tcPr>
          <w:p w14:paraId="3480B9FF" w14:textId="77777777" w:rsidR="008423E4" w:rsidRPr="00A8133F" w:rsidRDefault="00AD68FF" w:rsidP="00C7398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96C2C86" w14:textId="77777777" w:rsidR="008423E4" w:rsidRDefault="008423E4" w:rsidP="00C73984"/>
          <w:p w14:paraId="55F4F60F" w14:textId="27B47B7F" w:rsidR="008423E4" w:rsidRDefault="00AD68FF" w:rsidP="00C7398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A16AC9">
              <w:t xml:space="preserve">Over the last several years, policymakers, researchers, and the public have focused considerable attention on the number of maternal deaths and </w:t>
            </w:r>
            <w:r>
              <w:t>adverse</w:t>
            </w:r>
            <w:r w:rsidRPr="00A16AC9">
              <w:t xml:space="preserve"> health outcomes resulting from pregnancy and delivery </w:t>
            </w:r>
            <w:r>
              <w:t xml:space="preserve">in </w:t>
            </w:r>
            <w:r w:rsidRPr="00A16AC9">
              <w:t xml:space="preserve">Texas. </w:t>
            </w:r>
            <w:r w:rsidR="00243DAA">
              <w:t>For example, t</w:t>
            </w:r>
            <w:r w:rsidRPr="00A16AC9">
              <w:t xml:space="preserve">he Maternal Mortality and </w:t>
            </w:r>
            <w:r w:rsidRPr="00A16AC9">
              <w:t xml:space="preserve">Morbidity Review Committee and the Department of State Health Services jointly submitted </w:t>
            </w:r>
            <w:r>
              <w:t>a</w:t>
            </w:r>
            <w:r w:rsidRPr="00A16AC9">
              <w:t xml:space="preserve"> </w:t>
            </w:r>
            <w:r>
              <w:t xml:space="preserve">report in </w:t>
            </w:r>
            <w:r w:rsidRPr="00A16AC9">
              <w:t xml:space="preserve">2022 </w:t>
            </w:r>
            <w:r>
              <w:t>that</w:t>
            </w:r>
            <w:r w:rsidRPr="00A16AC9">
              <w:t xml:space="preserve"> found that</w:t>
            </w:r>
            <w:r w:rsidR="00C20FB5">
              <w:t xml:space="preserve"> </w:t>
            </w:r>
            <w:r w:rsidRPr="00A16AC9">
              <w:t>44</w:t>
            </w:r>
            <w:r w:rsidR="000012DD">
              <w:t>%</w:t>
            </w:r>
            <w:r w:rsidRPr="00A16AC9">
              <w:t xml:space="preserve"> of maternal death cases reviewed </w:t>
            </w:r>
            <w:r w:rsidR="000012DD">
              <w:t xml:space="preserve">occurring within one year of pregnancy </w:t>
            </w:r>
            <w:r w:rsidRPr="00A16AC9">
              <w:t>were identified as pregnancy</w:t>
            </w:r>
            <w:r w:rsidR="00FA77D4">
              <w:noBreakHyphen/>
            </w:r>
            <w:r w:rsidRPr="00A16AC9">
              <w:t>related</w:t>
            </w:r>
            <w:r w:rsidR="00C20FB5">
              <w:t xml:space="preserve"> and that </w:t>
            </w:r>
            <w:r w:rsidR="000012DD">
              <w:t>there was a chance for</w:t>
            </w:r>
            <w:r w:rsidR="000012DD" w:rsidRPr="00A16AC9">
              <w:t xml:space="preserve"> </w:t>
            </w:r>
            <w:r w:rsidR="000012DD">
              <w:t xml:space="preserve">preventability in </w:t>
            </w:r>
            <w:r w:rsidRPr="00A16AC9">
              <w:t>90</w:t>
            </w:r>
            <w:r w:rsidR="000012DD">
              <w:t>%</w:t>
            </w:r>
            <w:r w:rsidR="00C20FB5">
              <w:t xml:space="preserve"> </w:t>
            </w:r>
            <w:r w:rsidRPr="00A16AC9">
              <w:t xml:space="preserve">of </w:t>
            </w:r>
            <w:r w:rsidR="000012DD">
              <w:t xml:space="preserve">the reviewed </w:t>
            </w:r>
            <w:r w:rsidRPr="00A16AC9">
              <w:t>pregnancy-related deaths</w:t>
            </w:r>
            <w:r w:rsidR="00C20FB5">
              <w:t xml:space="preserve">. </w:t>
            </w:r>
            <w:r w:rsidR="00243DAA">
              <w:t>Additionally, t</w:t>
            </w:r>
            <w:r w:rsidRPr="00A16AC9">
              <w:t xml:space="preserve">he Medicaid and CHIP Payment and Access Commission </w:t>
            </w:r>
            <w:r w:rsidR="008978DB">
              <w:t xml:space="preserve">has </w:t>
            </w:r>
            <w:r w:rsidRPr="00A16AC9">
              <w:t>recommend</w:t>
            </w:r>
            <w:r w:rsidR="007B0A4A">
              <w:t>ed</w:t>
            </w:r>
            <w:r w:rsidRPr="00A16AC9">
              <w:t xml:space="preserve"> that Medicaid </w:t>
            </w:r>
            <w:r w:rsidR="00C20FB5">
              <w:t xml:space="preserve">coverage be provided </w:t>
            </w:r>
            <w:r w:rsidRPr="00A16AC9">
              <w:t xml:space="preserve">for 12 months postpartum, and </w:t>
            </w:r>
            <w:r w:rsidR="008978DB">
              <w:t xml:space="preserve">the U.S. Congress enacted legislation </w:t>
            </w:r>
            <w:r w:rsidR="00243DAA">
              <w:t xml:space="preserve">in 2021 </w:t>
            </w:r>
            <w:r w:rsidR="008978DB">
              <w:t>giving states the option to provide 12 months of coverage through a state Medicaid plan amendment</w:t>
            </w:r>
            <w:r w:rsidRPr="00A16AC9">
              <w:t>.</w:t>
            </w:r>
            <w:r>
              <w:t xml:space="preserve"> </w:t>
            </w:r>
            <w:r w:rsidR="008978DB">
              <w:t xml:space="preserve">H.B. 12 </w:t>
            </w:r>
            <w:r w:rsidRPr="00A16AC9">
              <w:t xml:space="preserve">seeks to </w:t>
            </w:r>
            <w:r w:rsidR="008978DB">
              <w:t>provide for this 12 months of postpartum</w:t>
            </w:r>
            <w:r w:rsidRPr="00A16AC9">
              <w:t xml:space="preserve"> Medicaid</w:t>
            </w:r>
            <w:r w:rsidR="008978DB">
              <w:t xml:space="preserve"> coverage for women in Texas</w:t>
            </w:r>
            <w:r w:rsidRPr="00A16AC9">
              <w:t>.</w:t>
            </w:r>
          </w:p>
          <w:p w14:paraId="31906E13" w14:textId="77777777" w:rsidR="008423E4" w:rsidRPr="00E26B13" w:rsidRDefault="008423E4" w:rsidP="00C73984">
            <w:pPr>
              <w:rPr>
                <w:b/>
              </w:rPr>
            </w:pPr>
          </w:p>
        </w:tc>
      </w:tr>
      <w:tr w:rsidR="00357FA7" w14:paraId="32547B7A" w14:textId="77777777" w:rsidTr="00345119">
        <w:tc>
          <w:tcPr>
            <w:tcW w:w="9576" w:type="dxa"/>
          </w:tcPr>
          <w:p w14:paraId="5EB4F76C" w14:textId="77777777" w:rsidR="0017725B" w:rsidRDefault="00AD68FF" w:rsidP="00C7398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</w:t>
            </w:r>
            <w:r>
              <w:rPr>
                <w:b/>
                <w:u w:val="single"/>
              </w:rPr>
              <w:t>ICE IMPACT</w:t>
            </w:r>
          </w:p>
          <w:p w14:paraId="5F84D71B" w14:textId="77777777" w:rsidR="0017725B" w:rsidRDefault="0017725B" w:rsidP="00C73984">
            <w:pPr>
              <w:rPr>
                <w:b/>
                <w:u w:val="single"/>
              </w:rPr>
            </w:pPr>
          </w:p>
          <w:p w14:paraId="38552622" w14:textId="35A4C057" w:rsidR="006B596C" w:rsidRPr="006B596C" w:rsidRDefault="00AD68FF" w:rsidP="00C73984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</w:t>
            </w:r>
            <w:r>
              <w:t>, or mandatory supervision.</w:t>
            </w:r>
          </w:p>
          <w:p w14:paraId="6CDE9705" w14:textId="77777777" w:rsidR="0017725B" w:rsidRPr="0017725B" w:rsidRDefault="0017725B" w:rsidP="00C73984">
            <w:pPr>
              <w:rPr>
                <w:b/>
                <w:u w:val="single"/>
              </w:rPr>
            </w:pPr>
          </w:p>
        </w:tc>
      </w:tr>
      <w:tr w:rsidR="00357FA7" w14:paraId="138F9F8B" w14:textId="77777777" w:rsidTr="00345119">
        <w:tc>
          <w:tcPr>
            <w:tcW w:w="9576" w:type="dxa"/>
          </w:tcPr>
          <w:p w14:paraId="6E11B715" w14:textId="77777777" w:rsidR="008423E4" w:rsidRPr="00A8133F" w:rsidRDefault="00AD68FF" w:rsidP="00C7398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8A99093" w14:textId="77777777" w:rsidR="008423E4" w:rsidRDefault="008423E4" w:rsidP="00C73984"/>
          <w:p w14:paraId="5AAC81DB" w14:textId="26FE8FBE" w:rsidR="006B596C" w:rsidRDefault="00AD68FF" w:rsidP="00C7398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3D021294" w14:textId="77777777" w:rsidR="008423E4" w:rsidRPr="00E21FDC" w:rsidRDefault="008423E4" w:rsidP="00C73984">
            <w:pPr>
              <w:rPr>
                <w:b/>
              </w:rPr>
            </w:pPr>
          </w:p>
        </w:tc>
      </w:tr>
      <w:tr w:rsidR="00357FA7" w14:paraId="54DFF1D7" w14:textId="77777777" w:rsidTr="00345119">
        <w:tc>
          <w:tcPr>
            <w:tcW w:w="9576" w:type="dxa"/>
          </w:tcPr>
          <w:p w14:paraId="07E860EE" w14:textId="77777777" w:rsidR="008423E4" w:rsidRPr="00A8133F" w:rsidRDefault="00AD68FF" w:rsidP="00C7398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8DB3E3C" w14:textId="77777777" w:rsidR="008423E4" w:rsidRDefault="008423E4" w:rsidP="00C73984"/>
          <w:p w14:paraId="26497D3A" w14:textId="1A168454" w:rsidR="000807E4" w:rsidRDefault="00AD68FF" w:rsidP="00C7398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12 amends the </w:t>
            </w:r>
            <w:r>
              <w:t>Human Resource</w:t>
            </w:r>
            <w:r w:rsidR="006B3F8D">
              <w:t>s</w:t>
            </w:r>
            <w:r>
              <w:t xml:space="preserve"> Code to </w:t>
            </w:r>
            <w:r w:rsidR="00B06AEF">
              <w:t>extend</w:t>
            </w:r>
            <w:r>
              <w:t xml:space="preserve"> the duration </w:t>
            </w:r>
            <w:r w:rsidR="009C1B66">
              <w:t xml:space="preserve">of the </w:t>
            </w:r>
            <w:r>
              <w:t xml:space="preserve">Medicaid </w:t>
            </w:r>
            <w:r w:rsidR="009C1B66">
              <w:t>cover</w:t>
            </w:r>
            <w:r w:rsidR="00262BDA">
              <w:t>age</w:t>
            </w:r>
            <w:r w:rsidR="009C1B66">
              <w:t xml:space="preserve"> </w:t>
            </w:r>
            <w:r w:rsidR="00262BDA">
              <w:t xml:space="preserve">provided </w:t>
            </w:r>
            <w:r>
              <w:t xml:space="preserve">for </w:t>
            </w:r>
            <w:r w:rsidR="009C1B66">
              <w:t xml:space="preserve">women following a </w:t>
            </w:r>
            <w:r>
              <w:t>pregnan</w:t>
            </w:r>
            <w:r w:rsidR="009C1B66">
              <w:t>cy</w:t>
            </w:r>
            <w:r w:rsidR="00B04250">
              <w:t xml:space="preserve"> </w:t>
            </w:r>
            <w:r w:rsidR="009C1B66">
              <w:t xml:space="preserve">to </w:t>
            </w:r>
            <w:r w:rsidR="00B04250">
              <w:t>12 months</w:t>
            </w:r>
            <w:r w:rsidR="00881E5F">
              <w:t xml:space="preserve">. This </w:t>
            </w:r>
            <w:r w:rsidR="007715FB">
              <w:t>coverage</w:t>
            </w:r>
            <w:r w:rsidR="00881E5F">
              <w:t xml:space="preserve"> period </w:t>
            </w:r>
            <w:r w:rsidR="00B04250">
              <w:t xml:space="preserve">begins on the last day of the woman's pregnancy and ends on the last day of the month in which the 12-month period ends. </w:t>
            </w:r>
            <w:r w:rsidR="00A24380">
              <w:t xml:space="preserve">The bill requires the </w:t>
            </w:r>
            <w:r w:rsidR="00A24380" w:rsidRPr="00A24380">
              <w:t xml:space="preserve">executive commissioner of </w:t>
            </w:r>
            <w:r w:rsidR="00B06AEF">
              <w:t>the Health and Human Services Commission (</w:t>
            </w:r>
            <w:r w:rsidR="00A24380">
              <w:t>HHS</w:t>
            </w:r>
            <w:r w:rsidR="00DE2CB7">
              <w:t>C</w:t>
            </w:r>
            <w:r w:rsidR="00B06AEF">
              <w:t>)</w:t>
            </w:r>
            <w:r w:rsidR="00DE2CB7">
              <w:t xml:space="preserve"> to </w:t>
            </w:r>
            <w:r w:rsidR="006B596C" w:rsidRPr="006B596C">
              <w:t>seek an amendment to the state's Medicaid state plan to implement</w:t>
            </w:r>
            <w:r w:rsidR="006B596C">
              <w:t xml:space="preserve"> the bill's provisions </w:t>
            </w:r>
            <w:r w:rsidR="009C1B66">
              <w:t xml:space="preserve">and </w:t>
            </w:r>
            <w:r w:rsidR="00B31834">
              <w:t>authorizes HHSC to delay implement</w:t>
            </w:r>
            <w:r w:rsidR="009C1B66">
              <w:t>at</w:t>
            </w:r>
            <w:r w:rsidR="00B31834">
              <w:t>i</w:t>
            </w:r>
            <w:r w:rsidR="009C1B66">
              <w:t>o</w:t>
            </w:r>
            <w:r w:rsidR="00B31834">
              <w:t xml:space="preserve">n </w:t>
            </w:r>
            <w:r w:rsidR="009C1B66">
              <w:t xml:space="preserve">of </w:t>
            </w:r>
            <w:r w:rsidR="00B31834">
              <w:t xml:space="preserve">the bill's provisions until the amendment is approved. </w:t>
            </w:r>
          </w:p>
          <w:p w14:paraId="35DC0606" w14:textId="77777777" w:rsidR="008423E4" w:rsidRPr="00835628" w:rsidRDefault="008423E4" w:rsidP="00C73984">
            <w:pPr>
              <w:rPr>
                <w:b/>
              </w:rPr>
            </w:pPr>
          </w:p>
        </w:tc>
      </w:tr>
      <w:tr w:rsidR="00357FA7" w14:paraId="5C3F2FBC" w14:textId="77777777" w:rsidTr="00345119">
        <w:tc>
          <w:tcPr>
            <w:tcW w:w="9576" w:type="dxa"/>
          </w:tcPr>
          <w:p w14:paraId="2E4DA0E5" w14:textId="77777777" w:rsidR="008423E4" w:rsidRPr="00A8133F" w:rsidRDefault="00AD68FF" w:rsidP="00C7398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3223838" w14:textId="77777777" w:rsidR="008423E4" w:rsidRDefault="008423E4" w:rsidP="00C73984"/>
          <w:p w14:paraId="02D3C40B" w14:textId="0EA60D08" w:rsidR="008423E4" w:rsidRPr="003624F2" w:rsidRDefault="00AD68FF" w:rsidP="00C7398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2023</w:t>
            </w:r>
            <w:r>
              <w:t>.</w:t>
            </w:r>
          </w:p>
          <w:p w14:paraId="11148BAD" w14:textId="77777777" w:rsidR="008423E4" w:rsidRPr="00233FDB" w:rsidRDefault="008423E4" w:rsidP="00C73984">
            <w:pPr>
              <w:rPr>
                <w:b/>
              </w:rPr>
            </w:pPr>
          </w:p>
        </w:tc>
      </w:tr>
    </w:tbl>
    <w:p w14:paraId="7F171F80" w14:textId="77777777" w:rsidR="008423E4" w:rsidRPr="00BE0E75" w:rsidRDefault="008423E4" w:rsidP="00C73984">
      <w:pPr>
        <w:jc w:val="both"/>
        <w:rPr>
          <w:rFonts w:ascii="Arial" w:hAnsi="Arial"/>
          <w:sz w:val="16"/>
          <w:szCs w:val="16"/>
        </w:rPr>
      </w:pPr>
    </w:p>
    <w:p w14:paraId="35207A65" w14:textId="77777777" w:rsidR="004108C3" w:rsidRPr="008423E4" w:rsidRDefault="004108C3" w:rsidP="00C7398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043F6" w14:textId="77777777" w:rsidR="00000000" w:rsidRDefault="00AD68FF">
      <w:r>
        <w:separator/>
      </w:r>
    </w:p>
  </w:endnote>
  <w:endnote w:type="continuationSeparator" w:id="0">
    <w:p w14:paraId="57526273" w14:textId="77777777" w:rsidR="00000000" w:rsidRDefault="00AD6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97F0F" w14:textId="77777777" w:rsidR="00422039" w:rsidRDefault="0042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57FA7" w14:paraId="531F16CD" w14:textId="77777777" w:rsidTr="009C1E9A">
      <w:trPr>
        <w:cantSplit/>
      </w:trPr>
      <w:tc>
        <w:tcPr>
          <w:tcW w:w="0" w:type="pct"/>
        </w:tcPr>
        <w:p w14:paraId="652D80A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DAD784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2EB63E7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B646C4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69AFE6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57FA7" w14:paraId="57BCB418" w14:textId="77777777" w:rsidTr="009C1E9A">
      <w:trPr>
        <w:cantSplit/>
      </w:trPr>
      <w:tc>
        <w:tcPr>
          <w:tcW w:w="0" w:type="pct"/>
        </w:tcPr>
        <w:p w14:paraId="6ABA9EB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46705E8" w14:textId="7FADFEFF" w:rsidR="00EC379B" w:rsidRPr="009C1E9A" w:rsidRDefault="00AD68F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20376-D</w:t>
          </w:r>
        </w:p>
      </w:tc>
      <w:tc>
        <w:tcPr>
          <w:tcW w:w="2453" w:type="pct"/>
        </w:tcPr>
        <w:p w14:paraId="4F5A56B1" w14:textId="51F273C1" w:rsidR="00EC379B" w:rsidRDefault="00AD68F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8607DE">
            <w:t>23.83.1080</w:t>
          </w:r>
          <w:r>
            <w:fldChar w:fldCharType="end"/>
          </w:r>
        </w:p>
      </w:tc>
    </w:tr>
    <w:tr w:rsidR="00357FA7" w14:paraId="752C33B3" w14:textId="77777777" w:rsidTr="009C1E9A">
      <w:trPr>
        <w:cantSplit/>
      </w:trPr>
      <w:tc>
        <w:tcPr>
          <w:tcW w:w="0" w:type="pct"/>
        </w:tcPr>
        <w:p w14:paraId="7D55D6DB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1207D1A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366C3DDD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18E24F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57FA7" w14:paraId="79056B66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BC84780" w14:textId="77777777" w:rsidR="00EC379B" w:rsidRDefault="00AD68F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D6BBB8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FF62DF3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A11D4" w14:textId="77777777" w:rsidR="00422039" w:rsidRDefault="0042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4616C" w14:textId="77777777" w:rsidR="00000000" w:rsidRDefault="00AD68FF">
      <w:r>
        <w:separator/>
      </w:r>
    </w:p>
  </w:footnote>
  <w:footnote w:type="continuationSeparator" w:id="0">
    <w:p w14:paraId="033FE435" w14:textId="77777777" w:rsidR="00000000" w:rsidRDefault="00AD6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1919" w14:textId="77777777" w:rsidR="00422039" w:rsidRDefault="00422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72270" w14:textId="77777777" w:rsidR="00422039" w:rsidRDefault="00422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B3241" w14:textId="77777777" w:rsidR="00422039" w:rsidRDefault="004220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606"/>
    <w:rsid w:val="00000A70"/>
    <w:rsid w:val="000012DD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5E0"/>
    <w:rsid w:val="00055C12"/>
    <w:rsid w:val="00057B01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7E4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0F30"/>
    <w:rsid w:val="000B1486"/>
    <w:rsid w:val="000B3E61"/>
    <w:rsid w:val="000B54AF"/>
    <w:rsid w:val="000B6090"/>
    <w:rsid w:val="000B6FEE"/>
    <w:rsid w:val="000C1065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392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8D2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78F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A38"/>
    <w:rsid w:val="00217C49"/>
    <w:rsid w:val="0022177D"/>
    <w:rsid w:val="002242DA"/>
    <w:rsid w:val="00224C37"/>
    <w:rsid w:val="00226B7B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3DA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2BDA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3606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2147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68DE"/>
    <w:rsid w:val="00357CA1"/>
    <w:rsid w:val="00357FA7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230F"/>
    <w:rsid w:val="003A3669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5EF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07750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039"/>
    <w:rsid w:val="00423FBC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715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77A3"/>
    <w:rsid w:val="004A03F7"/>
    <w:rsid w:val="004A081C"/>
    <w:rsid w:val="004A123F"/>
    <w:rsid w:val="004A2172"/>
    <w:rsid w:val="004A239F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565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28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32EE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3C13"/>
    <w:rsid w:val="005B5516"/>
    <w:rsid w:val="005B5D2B"/>
    <w:rsid w:val="005C1496"/>
    <w:rsid w:val="005C17C5"/>
    <w:rsid w:val="005C2B21"/>
    <w:rsid w:val="005C2C00"/>
    <w:rsid w:val="005C395C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031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30BA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02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3487"/>
    <w:rsid w:val="006A6068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3F8D"/>
    <w:rsid w:val="006B54C5"/>
    <w:rsid w:val="006B596C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06CC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15FB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0A4A"/>
    <w:rsid w:val="007B4FCA"/>
    <w:rsid w:val="007B7B85"/>
    <w:rsid w:val="007C462E"/>
    <w:rsid w:val="007C496B"/>
    <w:rsid w:val="007C5458"/>
    <w:rsid w:val="007C6803"/>
    <w:rsid w:val="007D2892"/>
    <w:rsid w:val="007D2DCC"/>
    <w:rsid w:val="007D47E1"/>
    <w:rsid w:val="007D7FCB"/>
    <w:rsid w:val="007E3370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4124"/>
    <w:rsid w:val="00805402"/>
    <w:rsid w:val="0080765F"/>
    <w:rsid w:val="00812BE3"/>
    <w:rsid w:val="00814516"/>
    <w:rsid w:val="00815C9D"/>
    <w:rsid w:val="008170E2"/>
    <w:rsid w:val="00820B42"/>
    <w:rsid w:val="0082183C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07DE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588B"/>
    <w:rsid w:val="0087680A"/>
    <w:rsid w:val="008806EB"/>
    <w:rsid w:val="00881E5F"/>
    <w:rsid w:val="008826F2"/>
    <w:rsid w:val="008845BA"/>
    <w:rsid w:val="00884AE3"/>
    <w:rsid w:val="00885203"/>
    <w:rsid w:val="008859CA"/>
    <w:rsid w:val="008861EE"/>
    <w:rsid w:val="00890B59"/>
    <w:rsid w:val="008930D7"/>
    <w:rsid w:val="0089442D"/>
    <w:rsid w:val="008947A7"/>
    <w:rsid w:val="008978DB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4A91"/>
    <w:rsid w:val="008B5158"/>
    <w:rsid w:val="008B7785"/>
    <w:rsid w:val="008B79F2"/>
    <w:rsid w:val="008C0809"/>
    <w:rsid w:val="008C132C"/>
    <w:rsid w:val="008C3FD0"/>
    <w:rsid w:val="008D27A5"/>
    <w:rsid w:val="008D2AAB"/>
    <w:rsid w:val="008D309C"/>
    <w:rsid w:val="008D58F9"/>
    <w:rsid w:val="008D7427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C71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9FB"/>
    <w:rsid w:val="00932C77"/>
    <w:rsid w:val="0093417F"/>
    <w:rsid w:val="00934AC2"/>
    <w:rsid w:val="009375BB"/>
    <w:rsid w:val="009418E9"/>
    <w:rsid w:val="00946044"/>
    <w:rsid w:val="0094653B"/>
    <w:rsid w:val="009465AB"/>
    <w:rsid w:val="00946604"/>
    <w:rsid w:val="00946DEE"/>
    <w:rsid w:val="00953499"/>
    <w:rsid w:val="00954A16"/>
    <w:rsid w:val="0095696D"/>
    <w:rsid w:val="00960F2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B66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16AC9"/>
    <w:rsid w:val="00A220FF"/>
    <w:rsid w:val="00A227E0"/>
    <w:rsid w:val="00A232E4"/>
    <w:rsid w:val="00A24380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638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66AD"/>
    <w:rsid w:val="00AA67A3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68FF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250"/>
    <w:rsid w:val="00B04E79"/>
    <w:rsid w:val="00B06AEF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834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3B04"/>
    <w:rsid w:val="00C14EE6"/>
    <w:rsid w:val="00C151DA"/>
    <w:rsid w:val="00C152A1"/>
    <w:rsid w:val="00C16CCB"/>
    <w:rsid w:val="00C20FB5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3984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27E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4A3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59A7"/>
    <w:rsid w:val="00D35D71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570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4A53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2CB7"/>
    <w:rsid w:val="00DE34B2"/>
    <w:rsid w:val="00DE49DE"/>
    <w:rsid w:val="00DE618B"/>
    <w:rsid w:val="00DE6EC2"/>
    <w:rsid w:val="00DF0834"/>
    <w:rsid w:val="00DF0873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58A8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24FF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3F16"/>
    <w:rsid w:val="00EB5373"/>
    <w:rsid w:val="00EC02A2"/>
    <w:rsid w:val="00EC379B"/>
    <w:rsid w:val="00EC37DF"/>
    <w:rsid w:val="00EC3A99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370"/>
    <w:rsid w:val="00EE3462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44B5"/>
    <w:rsid w:val="00F25C26"/>
    <w:rsid w:val="00F25CC2"/>
    <w:rsid w:val="00F27573"/>
    <w:rsid w:val="00F307B6"/>
    <w:rsid w:val="00F30EB8"/>
    <w:rsid w:val="00F31876"/>
    <w:rsid w:val="00F31C67"/>
    <w:rsid w:val="00F36FE0"/>
    <w:rsid w:val="00F37EA8"/>
    <w:rsid w:val="00F40B14"/>
    <w:rsid w:val="00F41186"/>
    <w:rsid w:val="00F41EEF"/>
    <w:rsid w:val="00F41FAC"/>
    <w:rsid w:val="00F420C6"/>
    <w:rsid w:val="00F423D3"/>
    <w:rsid w:val="00F44349"/>
    <w:rsid w:val="00F4569E"/>
    <w:rsid w:val="00F45AFC"/>
    <w:rsid w:val="00F462F4"/>
    <w:rsid w:val="00F50130"/>
    <w:rsid w:val="00F512D9"/>
    <w:rsid w:val="00F52402"/>
    <w:rsid w:val="00F5605D"/>
    <w:rsid w:val="00F6514B"/>
    <w:rsid w:val="00F6533E"/>
    <w:rsid w:val="00F6587F"/>
    <w:rsid w:val="00F67981"/>
    <w:rsid w:val="00F706CA"/>
    <w:rsid w:val="00F70F8D"/>
    <w:rsid w:val="00F71C5A"/>
    <w:rsid w:val="00F733A4"/>
    <w:rsid w:val="00F7758F"/>
    <w:rsid w:val="00F804EA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A77D4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7B3E2FD-7297-462F-9213-D706FB69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B596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59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596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59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596C"/>
    <w:rPr>
      <w:b/>
      <w:bCs/>
    </w:rPr>
  </w:style>
  <w:style w:type="paragraph" w:styleId="Revision">
    <w:name w:val="Revision"/>
    <w:hidden/>
    <w:uiPriority w:val="99"/>
    <w:semiHidden/>
    <w:rsid w:val="00F804EA"/>
    <w:rPr>
      <w:sz w:val="24"/>
      <w:szCs w:val="24"/>
    </w:rPr>
  </w:style>
  <w:style w:type="character" w:styleId="Hyperlink">
    <w:name w:val="Hyperlink"/>
    <w:basedOn w:val="DefaultParagraphFont"/>
    <w:unhideWhenUsed/>
    <w:rsid w:val="00FA77D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77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A77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1899</Characters>
  <Application>Microsoft Office Word</Application>
  <DocSecurity>4</DocSecurity>
  <Lines>51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HB00012 (Committee Report (Unamended))</vt:lpstr>
    </vt:vector>
  </TitlesOfParts>
  <Company>State of Texas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20376</dc:subject>
  <dc:creator>State of Texas</dc:creator>
  <dc:description>HB 12 by Rose-(H)Health Care Reform, Select</dc:description>
  <cp:lastModifiedBy>Stacey Nicchio</cp:lastModifiedBy>
  <cp:revision>2</cp:revision>
  <cp:lastPrinted>2003-11-26T17:21:00Z</cp:lastPrinted>
  <dcterms:created xsi:type="dcterms:W3CDTF">2023-03-27T21:39:00Z</dcterms:created>
  <dcterms:modified xsi:type="dcterms:W3CDTF">2023-03-27T21:39:00Z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23.83.1080</vt:lpwstr>
  </property>
</Properties>
</file>