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D344B" w14:paraId="78B64548" w14:textId="77777777" w:rsidTr="00345119">
        <w:tc>
          <w:tcPr>
            <w:tcW w:w="9576" w:type="dxa"/>
            <w:noWrap/>
          </w:tcPr>
          <w:p w14:paraId="6EE23FCB" w14:textId="77777777" w:rsidR="008423E4" w:rsidRPr="0022177D" w:rsidRDefault="00EE1C74" w:rsidP="00572987">
            <w:pPr>
              <w:pStyle w:val="Heading1"/>
            </w:pPr>
            <w:r w:rsidRPr="00631897">
              <w:t>BILL ANALYSIS</w:t>
            </w:r>
          </w:p>
        </w:tc>
      </w:tr>
    </w:tbl>
    <w:p w14:paraId="038CC2C9" w14:textId="77777777" w:rsidR="008423E4" w:rsidRPr="0022177D" w:rsidRDefault="008423E4" w:rsidP="00572987">
      <w:pPr>
        <w:jc w:val="center"/>
      </w:pPr>
    </w:p>
    <w:p w14:paraId="4A195496" w14:textId="77777777" w:rsidR="008423E4" w:rsidRPr="00B31F0E" w:rsidRDefault="008423E4" w:rsidP="00572987"/>
    <w:p w14:paraId="48CEE7D7" w14:textId="77777777" w:rsidR="008423E4" w:rsidRPr="00742794" w:rsidRDefault="008423E4" w:rsidP="0057298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D344B" w14:paraId="714DC7FA" w14:textId="77777777" w:rsidTr="00345119">
        <w:tc>
          <w:tcPr>
            <w:tcW w:w="9576" w:type="dxa"/>
          </w:tcPr>
          <w:p w14:paraId="44A10BC8" w14:textId="23038811" w:rsidR="008423E4" w:rsidRPr="00861995" w:rsidRDefault="00EE1C74" w:rsidP="00572987">
            <w:pPr>
              <w:jc w:val="right"/>
            </w:pPr>
            <w:r>
              <w:t>H.B. 28</w:t>
            </w:r>
          </w:p>
        </w:tc>
      </w:tr>
      <w:tr w:rsidR="001D344B" w14:paraId="536B448C" w14:textId="77777777" w:rsidTr="00345119">
        <w:tc>
          <w:tcPr>
            <w:tcW w:w="9576" w:type="dxa"/>
          </w:tcPr>
          <w:p w14:paraId="4FFDB73B" w14:textId="5987A960" w:rsidR="008423E4" w:rsidRPr="00861995" w:rsidRDefault="00EE1C74" w:rsidP="00572987">
            <w:pPr>
              <w:jc w:val="right"/>
            </w:pPr>
            <w:r>
              <w:t xml:space="preserve">By: </w:t>
            </w:r>
            <w:r w:rsidR="004D3C38">
              <w:t>Slawson</w:t>
            </w:r>
          </w:p>
        </w:tc>
      </w:tr>
      <w:tr w:rsidR="001D344B" w14:paraId="6C020268" w14:textId="77777777" w:rsidTr="00345119">
        <w:tc>
          <w:tcPr>
            <w:tcW w:w="9576" w:type="dxa"/>
          </w:tcPr>
          <w:p w14:paraId="5531A133" w14:textId="4479A05E" w:rsidR="008423E4" w:rsidRPr="00861995" w:rsidRDefault="00EE1C74" w:rsidP="00572987">
            <w:pPr>
              <w:jc w:val="right"/>
            </w:pPr>
            <w:r>
              <w:t>Criminal Jurisprudence</w:t>
            </w:r>
          </w:p>
        </w:tc>
      </w:tr>
      <w:tr w:rsidR="001D344B" w14:paraId="78F43166" w14:textId="77777777" w:rsidTr="00345119">
        <w:tc>
          <w:tcPr>
            <w:tcW w:w="9576" w:type="dxa"/>
          </w:tcPr>
          <w:p w14:paraId="24234AAA" w14:textId="0909FD7C" w:rsidR="008423E4" w:rsidRDefault="00EE1C74" w:rsidP="00572987">
            <w:pPr>
              <w:jc w:val="right"/>
            </w:pPr>
            <w:r>
              <w:t>Committee Report (Unamended)</w:t>
            </w:r>
          </w:p>
        </w:tc>
      </w:tr>
    </w:tbl>
    <w:p w14:paraId="4B18077F" w14:textId="77777777" w:rsidR="008423E4" w:rsidRDefault="008423E4" w:rsidP="00572987">
      <w:pPr>
        <w:tabs>
          <w:tab w:val="right" w:pos="9360"/>
        </w:tabs>
      </w:pPr>
    </w:p>
    <w:p w14:paraId="73E46D46" w14:textId="77777777" w:rsidR="008423E4" w:rsidRDefault="008423E4" w:rsidP="00572987"/>
    <w:p w14:paraId="1D4103FA" w14:textId="77777777" w:rsidR="008423E4" w:rsidRDefault="008423E4" w:rsidP="0057298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D344B" w14:paraId="65237C03" w14:textId="77777777" w:rsidTr="007A39E5">
        <w:tc>
          <w:tcPr>
            <w:tcW w:w="9360" w:type="dxa"/>
          </w:tcPr>
          <w:p w14:paraId="624256E0" w14:textId="77777777" w:rsidR="008423E4" w:rsidRPr="00A8133F" w:rsidRDefault="00EE1C74" w:rsidP="0057298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60BAD0A" w14:textId="77777777" w:rsidR="008423E4" w:rsidRDefault="008423E4" w:rsidP="00572987"/>
          <w:p w14:paraId="28FA0E0F" w14:textId="1C3E8C85" w:rsidR="008423E4" w:rsidRDefault="00EE1C74" w:rsidP="0057298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A39E5">
              <w:t xml:space="preserve">Two constituents in House District 59 were victims of aggravated assault and sustained traumatic injuries that resulted in paralysis. </w:t>
            </w:r>
            <w:r w:rsidR="001D70DD">
              <w:t>Since</w:t>
            </w:r>
            <w:r>
              <w:t xml:space="preserve"> n</w:t>
            </w:r>
            <w:r w:rsidRPr="007A39E5">
              <w:t xml:space="preserve">either </w:t>
            </w:r>
            <w:r>
              <w:t xml:space="preserve">victim </w:t>
            </w:r>
            <w:r w:rsidRPr="007A39E5">
              <w:t xml:space="preserve">had any relationship with their attackers, </w:t>
            </w:r>
            <w:r>
              <w:t>the</w:t>
            </w:r>
            <w:r w:rsidRPr="007A39E5">
              <w:t xml:space="preserve"> attackers were only charged with second degree felonie</w:t>
            </w:r>
            <w:r w:rsidRPr="007A39E5">
              <w:t>s. Had there been an established relationship</w:t>
            </w:r>
            <w:r>
              <w:t xml:space="preserve"> between </w:t>
            </w:r>
            <w:r w:rsidR="001D70DD">
              <w:t xml:space="preserve">the </w:t>
            </w:r>
            <w:r>
              <w:t>victim and attacker</w:t>
            </w:r>
            <w:r w:rsidRPr="007A39E5">
              <w:t xml:space="preserve">, </w:t>
            </w:r>
            <w:r>
              <w:t>the</w:t>
            </w:r>
            <w:r w:rsidRPr="007A39E5">
              <w:t xml:space="preserve"> charges would have been enhanced to first degree felon</w:t>
            </w:r>
            <w:r>
              <w:t>ies</w:t>
            </w:r>
            <w:r w:rsidRPr="007A39E5">
              <w:t>.</w:t>
            </w:r>
            <w:r>
              <w:t xml:space="preserve"> </w:t>
            </w:r>
            <w:r w:rsidR="00711BAF">
              <w:t xml:space="preserve">H.B. 28 seeks to address this </w:t>
            </w:r>
            <w:r w:rsidR="002C3766">
              <w:t>inconsistency</w:t>
            </w:r>
            <w:r w:rsidR="00711BAF">
              <w:t xml:space="preserve"> by e</w:t>
            </w:r>
            <w:r w:rsidRPr="007A39E5">
              <w:t xml:space="preserve">nhancing the punishment for </w:t>
            </w:r>
            <w:r w:rsidR="001D70DD">
              <w:t xml:space="preserve">certain </w:t>
            </w:r>
            <w:r w:rsidRPr="007A39E5">
              <w:t>aggravated assault that</w:t>
            </w:r>
            <w:r w:rsidR="00633F11">
              <w:t xml:space="preserve"> </w:t>
            </w:r>
            <w:r w:rsidRPr="007A39E5">
              <w:t>result</w:t>
            </w:r>
            <w:r w:rsidR="00633F11">
              <w:t>s</w:t>
            </w:r>
            <w:r w:rsidRPr="007A39E5">
              <w:t xml:space="preserve"> in </w:t>
            </w:r>
            <w:r w:rsidR="00633F11">
              <w:t xml:space="preserve">irreversible </w:t>
            </w:r>
            <w:r w:rsidRPr="007A39E5">
              <w:t>paralysis or</w:t>
            </w:r>
            <w:r w:rsidR="00633F11">
              <w:t xml:space="preserve"> a</w:t>
            </w:r>
            <w:r w:rsidRPr="007A39E5">
              <w:t xml:space="preserve"> persistent vegetative state</w:t>
            </w:r>
            <w:r w:rsidR="00711BAF">
              <w:t xml:space="preserve"> </w:t>
            </w:r>
            <w:r w:rsidR="00711BAF" w:rsidRPr="00711BAF">
              <w:t>from a second degree felony to a first degree felony</w:t>
            </w:r>
            <w:r w:rsidR="00711BAF">
              <w:t>,</w:t>
            </w:r>
            <w:r w:rsidRPr="007A39E5">
              <w:t xml:space="preserve"> regardless of the victim's relationship with the assailant.</w:t>
            </w:r>
            <w:r>
              <w:t xml:space="preserve"> </w:t>
            </w:r>
          </w:p>
          <w:p w14:paraId="1BFA1C7C" w14:textId="77777777" w:rsidR="008423E4" w:rsidRPr="00E26B13" w:rsidRDefault="008423E4" w:rsidP="00572987">
            <w:pPr>
              <w:rPr>
                <w:b/>
              </w:rPr>
            </w:pPr>
          </w:p>
        </w:tc>
      </w:tr>
      <w:tr w:rsidR="001D344B" w14:paraId="09C75FB5" w14:textId="77777777" w:rsidTr="007A39E5">
        <w:tc>
          <w:tcPr>
            <w:tcW w:w="9360" w:type="dxa"/>
          </w:tcPr>
          <w:p w14:paraId="1D597D6C" w14:textId="77777777" w:rsidR="0017725B" w:rsidRDefault="00EE1C74" w:rsidP="0057298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D2D5528" w14:textId="77777777" w:rsidR="0017725B" w:rsidRDefault="0017725B" w:rsidP="00572987">
            <w:pPr>
              <w:rPr>
                <w:b/>
                <w:u w:val="single"/>
              </w:rPr>
            </w:pPr>
          </w:p>
          <w:p w14:paraId="3A8BE577" w14:textId="75FB492A" w:rsidR="008409A8" w:rsidRDefault="00EE1C74" w:rsidP="00572987">
            <w:pPr>
              <w:jc w:val="both"/>
            </w:pPr>
            <w:r>
              <w:t xml:space="preserve">It is the committee's opinion that this bill </w:t>
            </w:r>
            <w:r>
              <w:t>expressly does one or more of the following: creates a criminal offense, increases the punishment for an existing criminal offense or category of offenses, or changes the eligibility of a person for community supervision, parole, or mandatory supervision.</w:t>
            </w:r>
          </w:p>
          <w:p w14:paraId="70BC7AFE" w14:textId="77777777" w:rsidR="0017725B" w:rsidRPr="0017725B" w:rsidRDefault="0017725B" w:rsidP="00572987">
            <w:pPr>
              <w:rPr>
                <w:b/>
                <w:u w:val="single"/>
              </w:rPr>
            </w:pPr>
          </w:p>
        </w:tc>
      </w:tr>
      <w:tr w:rsidR="001D344B" w14:paraId="56A9BB26" w14:textId="77777777" w:rsidTr="007A39E5">
        <w:tc>
          <w:tcPr>
            <w:tcW w:w="9360" w:type="dxa"/>
          </w:tcPr>
          <w:p w14:paraId="40AF58ED" w14:textId="77777777" w:rsidR="008423E4" w:rsidRPr="00A8133F" w:rsidRDefault="00EE1C74" w:rsidP="0057298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1F36274" w14:textId="77777777" w:rsidR="008423E4" w:rsidRDefault="008423E4" w:rsidP="00572987"/>
          <w:p w14:paraId="3E2D5C94" w14:textId="6D4577A6" w:rsidR="008409A8" w:rsidRDefault="00EE1C74" w:rsidP="0057298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2544A0D" w14:textId="77777777" w:rsidR="008423E4" w:rsidRPr="00E21FDC" w:rsidRDefault="008423E4" w:rsidP="00572987">
            <w:pPr>
              <w:rPr>
                <w:b/>
              </w:rPr>
            </w:pPr>
          </w:p>
        </w:tc>
      </w:tr>
      <w:tr w:rsidR="001D344B" w14:paraId="6DA03899" w14:textId="77777777" w:rsidTr="007A39E5">
        <w:tc>
          <w:tcPr>
            <w:tcW w:w="9360" w:type="dxa"/>
          </w:tcPr>
          <w:p w14:paraId="487D8642" w14:textId="79A443A0" w:rsidR="008423E4" w:rsidRPr="00A8133F" w:rsidRDefault="00EE1C74" w:rsidP="0057298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2946992" w14:textId="77777777" w:rsidR="008423E4" w:rsidRDefault="008423E4" w:rsidP="00572987"/>
          <w:p w14:paraId="13ADD438" w14:textId="1282815D" w:rsidR="002035A8" w:rsidRDefault="00EE1C74" w:rsidP="0057298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28 amends the Penal Code to </w:t>
            </w:r>
            <w:r w:rsidR="00896DD0">
              <w:t>enhance the penalty for aggravated assault from a second degree felony to a first degree felony</w:t>
            </w:r>
            <w:r w:rsidR="00896DD0" w:rsidRPr="00896DD0">
              <w:t xml:space="preserve"> if the actor uses a deadly weapon during the commission of the assault and causes</w:t>
            </w:r>
            <w:r w:rsidR="00896DD0">
              <w:t xml:space="preserve"> </w:t>
            </w:r>
            <w:r w:rsidRPr="008C73B8">
              <w:t>a traumatic brain or spine injury</w:t>
            </w:r>
            <w:r w:rsidR="00170664">
              <w:t xml:space="preserve"> to another</w:t>
            </w:r>
            <w:r w:rsidRPr="008C73B8">
              <w:t xml:space="preserve"> </w:t>
            </w:r>
            <w:r w:rsidRPr="008C73B8">
              <w:t>that results in a persistent vegetative state or irreversible paralysis</w:t>
            </w:r>
            <w:r w:rsidR="00170664">
              <w:t>.</w:t>
            </w:r>
          </w:p>
          <w:p w14:paraId="19A51841" w14:textId="0C950238" w:rsidR="008423E4" w:rsidRPr="008409A8" w:rsidRDefault="00EE1C74" w:rsidP="00572987">
            <w:pPr>
              <w:pStyle w:val="Header"/>
              <w:tabs>
                <w:tab w:val="clear" w:pos="4320"/>
                <w:tab w:val="clear" w:pos="8640"/>
                <w:tab w:val="left" w:pos="2490"/>
              </w:tabs>
              <w:jc w:val="both"/>
            </w:pPr>
            <w:r>
              <w:tab/>
            </w:r>
          </w:p>
        </w:tc>
      </w:tr>
      <w:tr w:rsidR="001D344B" w14:paraId="4B6D4D22" w14:textId="77777777" w:rsidTr="007A39E5">
        <w:tc>
          <w:tcPr>
            <w:tcW w:w="9360" w:type="dxa"/>
          </w:tcPr>
          <w:p w14:paraId="36A82E42" w14:textId="77777777" w:rsidR="008423E4" w:rsidRPr="00A8133F" w:rsidRDefault="00EE1C74" w:rsidP="0057298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D036A5F" w14:textId="77777777" w:rsidR="008423E4" w:rsidRDefault="008423E4" w:rsidP="00572987"/>
          <w:p w14:paraId="3714BAE5" w14:textId="201AB4DA" w:rsidR="008423E4" w:rsidRPr="003624F2" w:rsidRDefault="00EE1C74" w:rsidP="0057298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152AAC0" w14:textId="77777777" w:rsidR="008423E4" w:rsidRPr="00233FDB" w:rsidRDefault="008423E4" w:rsidP="00572987">
            <w:pPr>
              <w:rPr>
                <w:b/>
              </w:rPr>
            </w:pPr>
          </w:p>
        </w:tc>
      </w:tr>
    </w:tbl>
    <w:p w14:paraId="3B34F2D5" w14:textId="77777777" w:rsidR="008423E4" w:rsidRPr="00BE0E75" w:rsidRDefault="008423E4" w:rsidP="00572987">
      <w:pPr>
        <w:jc w:val="both"/>
        <w:rPr>
          <w:rFonts w:ascii="Arial" w:hAnsi="Arial"/>
          <w:sz w:val="16"/>
          <w:szCs w:val="16"/>
        </w:rPr>
      </w:pPr>
    </w:p>
    <w:p w14:paraId="7954BB47" w14:textId="77777777" w:rsidR="004108C3" w:rsidRPr="008423E4" w:rsidRDefault="004108C3" w:rsidP="00572987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55ED5" w14:textId="77777777" w:rsidR="00000000" w:rsidRDefault="00EE1C74">
      <w:r>
        <w:separator/>
      </w:r>
    </w:p>
  </w:endnote>
  <w:endnote w:type="continuationSeparator" w:id="0">
    <w:p w14:paraId="5857548A" w14:textId="77777777" w:rsidR="00000000" w:rsidRDefault="00EE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9BAB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D344B" w14:paraId="04D13525" w14:textId="77777777" w:rsidTr="009C1E9A">
      <w:trPr>
        <w:cantSplit/>
      </w:trPr>
      <w:tc>
        <w:tcPr>
          <w:tcW w:w="0" w:type="pct"/>
        </w:tcPr>
        <w:p w14:paraId="5B4B386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FC0224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8F013F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D3A2B6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BA06F0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D344B" w14:paraId="65009DCF" w14:textId="77777777" w:rsidTr="009C1E9A">
      <w:trPr>
        <w:cantSplit/>
      </w:trPr>
      <w:tc>
        <w:tcPr>
          <w:tcW w:w="0" w:type="pct"/>
        </w:tcPr>
        <w:p w14:paraId="68F083D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DFDA551" w14:textId="5F4E2E86" w:rsidR="00EC379B" w:rsidRPr="009C1E9A" w:rsidRDefault="00EE1C7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19098-D</w:t>
          </w:r>
        </w:p>
      </w:tc>
      <w:tc>
        <w:tcPr>
          <w:tcW w:w="2453" w:type="pct"/>
        </w:tcPr>
        <w:p w14:paraId="36BBFDB3" w14:textId="26A18536" w:rsidR="00EC379B" w:rsidRDefault="00EE1C7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66AB9">
            <w:t>23.74.1049</w:t>
          </w:r>
          <w:r>
            <w:fldChar w:fldCharType="end"/>
          </w:r>
        </w:p>
      </w:tc>
    </w:tr>
    <w:tr w:rsidR="001D344B" w14:paraId="02316F9D" w14:textId="77777777" w:rsidTr="009C1E9A">
      <w:trPr>
        <w:cantSplit/>
      </w:trPr>
      <w:tc>
        <w:tcPr>
          <w:tcW w:w="0" w:type="pct"/>
        </w:tcPr>
        <w:p w14:paraId="63B2E99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1B8F69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FD8CE6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B74280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D344B" w14:paraId="0481929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D939B4C" w14:textId="77777777" w:rsidR="00EC379B" w:rsidRDefault="00EE1C7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2B9947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9E274C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C6FE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FE1D7" w14:textId="77777777" w:rsidR="00000000" w:rsidRDefault="00EE1C74">
      <w:r>
        <w:separator/>
      </w:r>
    </w:p>
  </w:footnote>
  <w:footnote w:type="continuationSeparator" w:id="0">
    <w:p w14:paraId="605D7D1C" w14:textId="77777777" w:rsidR="00000000" w:rsidRDefault="00EE1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333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68A5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7078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567"/>
    <w:rsid w:val="00000A70"/>
    <w:rsid w:val="000032B8"/>
    <w:rsid w:val="00003B06"/>
    <w:rsid w:val="000054B9"/>
    <w:rsid w:val="00007461"/>
    <w:rsid w:val="0001117E"/>
    <w:rsid w:val="0001125F"/>
    <w:rsid w:val="00012A14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47703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67EF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567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0664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44B"/>
    <w:rsid w:val="001D37A8"/>
    <w:rsid w:val="001D462E"/>
    <w:rsid w:val="001D70DD"/>
    <w:rsid w:val="001E2CAD"/>
    <w:rsid w:val="001E34DB"/>
    <w:rsid w:val="001E37CD"/>
    <w:rsid w:val="001E4070"/>
    <w:rsid w:val="001E655E"/>
    <w:rsid w:val="001F3CB8"/>
    <w:rsid w:val="001F49DE"/>
    <w:rsid w:val="001F6B91"/>
    <w:rsid w:val="001F703C"/>
    <w:rsid w:val="00200B9E"/>
    <w:rsid w:val="00200BF5"/>
    <w:rsid w:val="002010D1"/>
    <w:rsid w:val="00201338"/>
    <w:rsid w:val="002035A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3387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766"/>
    <w:rsid w:val="002C3B07"/>
    <w:rsid w:val="002C528E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77CEB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C38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2987"/>
    <w:rsid w:val="00573401"/>
    <w:rsid w:val="00574428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3F11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BAF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39E5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0EB3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09A8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AB9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6DD0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73B8"/>
    <w:rsid w:val="008D27A5"/>
    <w:rsid w:val="008D2AAB"/>
    <w:rsid w:val="008D309C"/>
    <w:rsid w:val="008D58F9"/>
    <w:rsid w:val="008D7427"/>
    <w:rsid w:val="008E320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42CE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01F7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0084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0C8F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5D76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1C02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4883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425B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0CCE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1C74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4CD8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5BFA8A-02F2-40EB-9B78-4CBD77A5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035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035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035A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35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35A8"/>
    <w:rPr>
      <w:b/>
      <w:bCs/>
    </w:rPr>
  </w:style>
  <w:style w:type="character" w:styleId="Hyperlink">
    <w:name w:val="Hyperlink"/>
    <w:basedOn w:val="DefaultParagraphFont"/>
    <w:unhideWhenUsed/>
    <w:rsid w:val="001706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06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7066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D01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1424</Characters>
  <Application>Microsoft Office Word</Application>
  <DocSecurity>4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HB00028 (Committee Report (Unamended))</vt:lpstr>
    </vt:vector>
  </TitlesOfParts>
  <Company>State of Texas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19098</dc:subject>
  <dc:creator>State of Texas</dc:creator>
  <dc:description>HB 28 by Slawson-(H)Criminal Jurisprudence</dc:description>
  <cp:lastModifiedBy>Damian Duarte</cp:lastModifiedBy>
  <cp:revision>2</cp:revision>
  <cp:lastPrinted>2003-11-26T17:21:00Z</cp:lastPrinted>
  <dcterms:created xsi:type="dcterms:W3CDTF">2023-03-20T21:56:00Z</dcterms:created>
  <dcterms:modified xsi:type="dcterms:W3CDTF">2023-03-20T21:56:00Z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23.74.1049</vt:lpwstr>
  </property>
</Properties>
</file>