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0479" w:rsidRDefault="008D047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A80561EF17C4597B56FAFD7A1B0BAC1"/>
          </w:placeholder>
        </w:sdtPr>
        <w:sdtContent>
          <w:r w:rsidRPr="005C2A78">
            <w:rPr>
              <w:rFonts w:cs="Times New Roman"/>
              <w:b/>
              <w:szCs w:val="24"/>
              <w:u w:val="single"/>
            </w:rPr>
            <w:t>BILL ANALYSIS</w:t>
          </w:r>
        </w:sdtContent>
      </w:sdt>
    </w:p>
    <w:p w:rsidR="008D0479" w:rsidRPr="00585C31" w:rsidRDefault="008D0479" w:rsidP="000F1DF9">
      <w:pPr>
        <w:spacing w:after="0" w:line="240" w:lineRule="auto"/>
        <w:rPr>
          <w:rFonts w:cs="Times New Roman"/>
          <w:szCs w:val="24"/>
        </w:rPr>
      </w:pPr>
    </w:p>
    <w:p w:rsidR="008D0479" w:rsidRPr="00585C31" w:rsidRDefault="008D047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D0479" w:rsidTr="000F1DF9">
        <w:tc>
          <w:tcPr>
            <w:tcW w:w="2718" w:type="dxa"/>
          </w:tcPr>
          <w:p w:rsidR="008D0479" w:rsidRPr="005C2A78" w:rsidRDefault="008D0479" w:rsidP="006D756B">
            <w:pPr>
              <w:rPr>
                <w:rFonts w:cs="Times New Roman"/>
                <w:szCs w:val="24"/>
              </w:rPr>
            </w:pPr>
            <w:sdt>
              <w:sdtPr>
                <w:rPr>
                  <w:rFonts w:cs="Times New Roman"/>
                  <w:szCs w:val="24"/>
                </w:rPr>
                <w:alias w:val="Agency Title"/>
                <w:tag w:val="AgencyTitleContentControl"/>
                <w:id w:val="1920747753"/>
                <w:lock w:val="sdtContentLocked"/>
                <w:placeholder>
                  <w:docPart w:val="B95FBCED6CDE4CF28A39FE16FE9E05B4"/>
                </w:placeholder>
              </w:sdtPr>
              <w:sdtEndPr>
                <w:rPr>
                  <w:rFonts w:cstheme="minorBidi"/>
                  <w:szCs w:val="22"/>
                </w:rPr>
              </w:sdtEndPr>
              <w:sdtContent>
                <w:r>
                  <w:rPr>
                    <w:rFonts w:cs="Times New Roman"/>
                    <w:szCs w:val="24"/>
                  </w:rPr>
                  <w:t>Senate Research Center</w:t>
                </w:r>
              </w:sdtContent>
            </w:sdt>
          </w:p>
        </w:tc>
        <w:tc>
          <w:tcPr>
            <w:tcW w:w="6858" w:type="dxa"/>
          </w:tcPr>
          <w:p w:rsidR="008D0479" w:rsidRPr="00FF6471" w:rsidRDefault="008D0479" w:rsidP="000F1DF9">
            <w:pPr>
              <w:jc w:val="right"/>
              <w:rPr>
                <w:rFonts w:cs="Times New Roman"/>
                <w:szCs w:val="24"/>
              </w:rPr>
            </w:pPr>
            <w:sdt>
              <w:sdtPr>
                <w:rPr>
                  <w:rFonts w:cs="Times New Roman"/>
                  <w:szCs w:val="24"/>
                </w:rPr>
                <w:alias w:val="Bill Number"/>
                <w:tag w:val="BillNumberOne"/>
                <w:id w:val="-410784069"/>
                <w:lock w:val="sdtContentLocked"/>
                <w:placeholder>
                  <w:docPart w:val="3986B3B5807C47049F46C91EDD387C94"/>
                </w:placeholder>
              </w:sdtPr>
              <w:sdtContent>
                <w:r>
                  <w:rPr>
                    <w:rFonts w:cs="Times New Roman"/>
                    <w:szCs w:val="24"/>
                  </w:rPr>
                  <w:t>H.B. 55</w:t>
                </w:r>
              </w:sdtContent>
            </w:sdt>
          </w:p>
        </w:tc>
      </w:tr>
      <w:tr w:rsidR="008D0479" w:rsidTr="000F1DF9">
        <w:sdt>
          <w:sdtPr>
            <w:rPr>
              <w:rFonts w:cs="Times New Roman"/>
              <w:szCs w:val="24"/>
            </w:rPr>
            <w:alias w:val="TLCNumber"/>
            <w:tag w:val="TLCNumber"/>
            <w:id w:val="-542600604"/>
            <w:lock w:val="sdtLocked"/>
            <w:placeholder>
              <w:docPart w:val="54A8E36C4F954092AD76FD023C43FC5B"/>
            </w:placeholder>
            <w:showingPlcHdr/>
          </w:sdtPr>
          <w:sdtContent>
            <w:tc>
              <w:tcPr>
                <w:tcW w:w="2718" w:type="dxa"/>
              </w:tcPr>
              <w:p w:rsidR="008D0479" w:rsidRPr="000F1DF9" w:rsidRDefault="008D0479" w:rsidP="00C65088">
                <w:pPr>
                  <w:rPr>
                    <w:rFonts w:cs="Times New Roman"/>
                    <w:szCs w:val="24"/>
                  </w:rPr>
                </w:pPr>
              </w:p>
            </w:tc>
          </w:sdtContent>
        </w:sdt>
        <w:tc>
          <w:tcPr>
            <w:tcW w:w="6858" w:type="dxa"/>
          </w:tcPr>
          <w:p w:rsidR="008D0479" w:rsidRPr="005C2A78" w:rsidRDefault="008D0479" w:rsidP="00073EDD">
            <w:pPr>
              <w:jc w:val="right"/>
              <w:rPr>
                <w:rFonts w:cs="Times New Roman"/>
                <w:szCs w:val="24"/>
              </w:rPr>
            </w:pPr>
            <w:sdt>
              <w:sdtPr>
                <w:rPr>
                  <w:rFonts w:cs="Times New Roman"/>
                  <w:szCs w:val="24"/>
                </w:rPr>
                <w:alias w:val="Author Label"/>
                <w:tag w:val="By"/>
                <w:id w:val="72399597"/>
                <w:lock w:val="sdtLocked"/>
                <w:placeholder>
                  <w:docPart w:val="60D60026DEC24D60A29AD5ED38C8061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7F1CD6619BB4D0F80010AD8711F245B"/>
                </w:placeholder>
              </w:sdtPr>
              <w:sdtContent>
                <w:r>
                  <w:rPr>
                    <w:rFonts w:cs="Times New Roman"/>
                    <w:szCs w:val="24"/>
                  </w:rPr>
                  <w:t>Johnson, Julie et al.</w:t>
                </w:r>
              </w:sdtContent>
            </w:sdt>
            <w:sdt>
              <w:sdtPr>
                <w:rPr>
                  <w:rFonts w:cs="Times New Roman"/>
                  <w:szCs w:val="24"/>
                </w:rPr>
                <w:alias w:val="Sponsor"/>
                <w:tag w:val="Sponsor"/>
                <w:id w:val="-2039656131"/>
                <w:lock w:val="sdtContentLocked"/>
                <w:placeholder>
                  <w:docPart w:val="E363B575BA8449C08FA50AED961E641B"/>
                </w:placeholder>
              </w:sdtPr>
              <w:sdtContent>
                <w:r>
                  <w:rPr>
                    <w:rFonts w:cs="Times New Roman"/>
                    <w:szCs w:val="24"/>
                  </w:rPr>
                  <w:t xml:space="preserve"> (Springer)</w:t>
                </w:r>
              </w:sdtContent>
            </w:sdt>
            <w:sdt>
              <w:sdtPr>
                <w:rPr>
                  <w:rFonts w:cs="Times New Roman"/>
                  <w:szCs w:val="24"/>
                </w:rPr>
                <w:alias w:val="DualSponsor"/>
                <w:tag w:val="DualSponsor"/>
                <w:id w:val="1029379812"/>
                <w:lock w:val="sdtContentLocked"/>
                <w:placeholder>
                  <w:docPart w:val="CE5A7D795B5240B0AD4EED5FF982FE3D"/>
                </w:placeholder>
                <w:showingPlcHdr/>
              </w:sdtPr>
              <w:sdtContent/>
            </w:sdt>
          </w:p>
        </w:tc>
      </w:tr>
      <w:tr w:rsidR="008D0479" w:rsidTr="000F1DF9">
        <w:tc>
          <w:tcPr>
            <w:tcW w:w="2718" w:type="dxa"/>
          </w:tcPr>
          <w:p w:rsidR="008D0479" w:rsidRPr="00BC7495" w:rsidRDefault="008D0479" w:rsidP="000F1DF9">
            <w:pPr>
              <w:rPr>
                <w:rFonts w:cs="Times New Roman"/>
                <w:szCs w:val="24"/>
              </w:rPr>
            </w:pPr>
          </w:p>
        </w:tc>
        <w:sdt>
          <w:sdtPr>
            <w:rPr>
              <w:rFonts w:cs="Times New Roman"/>
              <w:szCs w:val="24"/>
            </w:rPr>
            <w:alias w:val="Committee"/>
            <w:tag w:val="Committee"/>
            <w:id w:val="1914272295"/>
            <w:lock w:val="sdtContentLocked"/>
            <w:placeholder>
              <w:docPart w:val="1FD9E6396D444C4FBA89C06D0979AF85"/>
            </w:placeholder>
          </w:sdtPr>
          <w:sdtContent>
            <w:tc>
              <w:tcPr>
                <w:tcW w:w="6858" w:type="dxa"/>
              </w:tcPr>
              <w:p w:rsidR="008D0479" w:rsidRPr="00FF6471" w:rsidRDefault="008D0479" w:rsidP="000F1DF9">
                <w:pPr>
                  <w:jc w:val="right"/>
                  <w:rPr>
                    <w:rFonts w:cs="Times New Roman"/>
                    <w:szCs w:val="24"/>
                  </w:rPr>
                </w:pPr>
                <w:r>
                  <w:rPr>
                    <w:rFonts w:cs="Times New Roman"/>
                    <w:szCs w:val="24"/>
                  </w:rPr>
                  <w:t>Criminal Justice</w:t>
                </w:r>
              </w:p>
            </w:tc>
          </w:sdtContent>
        </w:sdt>
      </w:tr>
      <w:tr w:rsidR="008D0479" w:rsidTr="000F1DF9">
        <w:tc>
          <w:tcPr>
            <w:tcW w:w="2718" w:type="dxa"/>
          </w:tcPr>
          <w:p w:rsidR="008D0479" w:rsidRPr="00BC7495" w:rsidRDefault="008D0479" w:rsidP="000F1DF9">
            <w:pPr>
              <w:rPr>
                <w:rFonts w:cs="Times New Roman"/>
                <w:szCs w:val="24"/>
              </w:rPr>
            </w:pPr>
          </w:p>
        </w:tc>
        <w:sdt>
          <w:sdtPr>
            <w:rPr>
              <w:rFonts w:cs="Times New Roman"/>
              <w:szCs w:val="24"/>
            </w:rPr>
            <w:alias w:val="Date"/>
            <w:tag w:val="DateContentControl"/>
            <w:id w:val="1178081906"/>
            <w:lock w:val="sdtLocked"/>
            <w:placeholder>
              <w:docPart w:val="D5E4A42F79ED49A9964C3E215893F8B3"/>
            </w:placeholder>
            <w:date w:fullDate="2023-05-10T00:00:00Z">
              <w:dateFormat w:val="M/d/yyyy"/>
              <w:lid w:val="en-US"/>
              <w:storeMappedDataAs w:val="dateTime"/>
              <w:calendar w:val="gregorian"/>
            </w:date>
          </w:sdtPr>
          <w:sdtContent>
            <w:tc>
              <w:tcPr>
                <w:tcW w:w="6858" w:type="dxa"/>
              </w:tcPr>
              <w:p w:rsidR="008D0479" w:rsidRPr="00FF6471" w:rsidRDefault="008D0479" w:rsidP="000F1DF9">
                <w:pPr>
                  <w:jc w:val="right"/>
                  <w:rPr>
                    <w:rFonts w:cs="Times New Roman"/>
                    <w:szCs w:val="24"/>
                  </w:rPr>
                </w:pPr>
                <w:r>
                  <w:rPr>
                    <w:rFonts w:cs="Times New Roman"/>
                    <w:szCs w:val="24"/>
                  </w:rPr>
                  <w:t>5/10/2023</w:t>
                </w:r>
              </w:p>
            </w:tc>
          </w:sdtContent>
        </w:sdt>
      </w:tr>
      <w:tr w:rsidR="008D0479" w:rsidTr="000F1DF9">
        <w:tc>
          <w:tcPr>
            <w:tcW w:w="2718" w:type="dxa"/>
          </w:tcPr>
          <w:p w:rsidR="008D0479" w:rsidRPr="00BC7495" w:rsidRDefault="008D0479" w:rsidP="000F1DF9">
            <w:pPr>
              <w:rPr>
                <w:rFonts w:cs="Times New Roman"/>
                <w:szCs w:val="24"/>
              </w:rPr>
            </w:pPr>
          </w:p>
        </w:tc>
        <w:sdt>
          <w:sdtPr>
            <w:rPr>
              <w:rFonts w:cs="Times New Roman"/>
              <w:szCs w:val="24"/>
            </w:rPr>
            <w:alias w:val="BA Version"/>
            <w:tag w:val="BAVersion"/>
            <w:id w:val="-1685590809"/>
            <w:lock w:val="sdtContentLocked"/>
            <w:placeholder>
              <w:docPart w:val="8A41CDA878F84BDFB30E9D12FA779E31"/>
            </w:placeholder>
          </w:sdtPr>
          <w:sdtContent>
            <w:tc>
              <w:tcPr>
                <w:tcW w:w="6858" w:type="dxa"/>
              </w:tcPr>
              <w:p w:rsidR="008D0479" w:rsidRPr="00FF6471" w:rsidRDefault="008D0479" w:rsidP="000F1DF9">
                <w:pPr>
                  <w:jc w:val="right"/>
                  <w:rPr>
                    <w:rFonts w:cs="Times New Roman"/>
                    <w:szCs w:val="24"/>
                  </w:rPr>
                </w:pPr>
                <w:r>
                  <w:rPr>
                    <w:rFonts w:cs="Times New Roman"/>
                    <w:szCs w:val="24"/>
                  </w:rPr>
                  <w:t>Engrossed</w:t>
                </w:r>
              </w:p>
            </w:tc>
          </w:sdtContent>
        </w:sdt>
      </w:tr>
    </w:tbl>
    <w:p w:rsidR="008D0479" w:rsidRPr="00FF6471" w:rsidRDefault="008D0479" w:rsidP="000F1DF9">
      <w:pPr>
        <w:spacing w:after="0" w:line="240" w:lineRule="auto"/>
        <w:rPr>
          <w:rFonts w:cs="Times New Roman"/>
          <w:szCs w:val="24"/>
        </w:rPr>
      </w:pPr>
    </w:p>
    <w:p w:rsidR="008D0479" w:rsidRPr="00FF6471" w:rsidRDefault="008D0479" w:rsidP="000F1DF9">
      <w:pPr>
        <w:spacing w:after="0" w:line="240" w:lineRule="auto"/>
        <w:rPr>
          <w:rFonts w:cs="Times New Roman"/>
          <w:szCs w:val="24"/>
        </w:rPr>
      </w:pPr>
    </w:p>
    <w:p w:rsidR="008D0479" w:rsidRPr="00FF6471" w:rsidRDefault="008D047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DCA77FDA5634363A38015E86C4EE287"/>
        </w:placeholder>
      </w:sdtPr>
      <w:sdtContent>
        <w:p w:rsidR="008D0479" w:rsidRDefault="008D047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C02C7DE374345DE8FE5D55611E98EA5"/>
        </w:placeholder>
      </w:sdtPr>
      <w:sdtContent>
        <w:p w:rsidR="008D0479" w:rsidRDefault="008D0479" w:rsidP="008D0479">
          <w:pPr>
            <w:pStyle w:val="NormalWeb"/>
            <w:spacing w:before="0" w:beforeAutospacing="0" w:after="0" w:afterAutospacing="0"/>
            <w:jc w:val="both"/>
            <w:divId w:val="1128401336"/>
            <w:rPr>
              <w:rFonts w:eastAsia="Times New Roman"/>
              <w:bCs/>
            </w:rPr>
          </w:pPr>
        </w:p>
        <w:p w:rsidR="008D0479" w:rsidRDefault="008D0479" w:rsidP="008D0479">
          <w:pPr>
            <w:pStyle w:val="NormalWeb"/>
            <w:spacing w:before="0" w:beforeAutospacing="0" w:after="0" w:afterAutospacing="0"/>
            <w:jc w:val="both"/>
            <w:divId w:val="1128401336"/>
            <w:rPr>
              <w:rFonts w:eastAsia="Times New Roman"/>
              <w:bCs/>
            </w:rPr>
          </w:pPr>
          <w:r w:rsidRPr="00551464">
            <w:rPr>
              <w:rFonts w:eastAsia="Times New Roman"/>
              <w:bCs/>
            </w:rPr>
            <w:t>Under current law, there is no penalty enhancement for the offense of indecent assault, even in the case of</w:t>
          </w:r>
          <w:r>
            <w:rPr>
              <w:rFonts w:eastAsia="Times New Roman"/>
              <w:bCs/>
            </w:rPr>
            <w:t xml:space="preserve"> </w:t>
          </w:r>
          <w:r w:rsidRPr="00551464">
            <w:rPr>
              <w:rFonts w:eastAsia="Times New Roman"/>
              <w:bCs/>
            </w:rPr>
            <w:t>multiple, similar attacks on a variety of individuals or assaults committed within a fiduciary relationship. In one</w:t>
          </w:r>
          <w:r>
            <w:rPr>
              <w:rFonts w:eastAsia="Times New Roman"/>
              <w:bCs/>
            </w:rPr>
            <w:t xml:space="preserve"> </w:t>
          </w:r>
          <w:r w:rsidRPr="00551464">
            <w:rPr>
              <w:rFonts w:eastAsia="Times New Roman"/>
              <w:bCs/>
            </w:rPr>
            <w:t>case, a physician was accused of assaulting more than 20 women, but because of the nature of the offenses and</w:t>
          </w:r>
          <w:r>
            <w:rPr>
              <w:rFonts w:eastAsia="Times New Roman"/>
              <w:bCs/>
            </w:rPr>
            <w:t xml:space="preserve"> </w:t>
          </w:r>
          <w:r w:rsidRPr="00551464">
            <w:rPr>
              <w:rFonts w:eastAsia="Times New Roman"/>
              <w:bCs/>
            </w:rPr>
            <w:t>the penalties in statute, the offender was only charged with a misdemeanor.</w:t>
          </w:r>
        </w:p>
        <w:p w:rsidR="008D0479" w:rsidRPr="00551464" w:rsidRDefault="008D0479" w:rsidP="008D0479">
          <w:pPr>
            <w:pStyle w:val="NormalWeb"/>
            <w:spacing w:before="0" w:beforeAutospacing="0" w:after="0" w:afterAutospacing="0"/>
            <w:jc w:val="both"/>
            <w:divId w:val="1128401336"/>
            <w:rPr>
              <w:rFonts w:eastAsia="Times New Roman"/>
              <w:bCs/>
            </w:rPr>
          </w:pPr>
        </w:p>
        <w:p w:rsidR="008D0479" w:rsidRPr="00551464" w:rsidRDefault="008D0479" w:rsidP="008D0479">
          <w:pPr>
            <w:pStyle w:val="NormalWeb"/>
            <w:spacing w:before="0" w:beforeAutospacing="0" w:after="0" w:afterAutospacing="0"/>
            <w:jc w:val="both"/>
            <w:divId w:val="1128401336"/>
            <w:rPr>
              <w:rFonts w:eastAsia="Times New Roman"/>
              <w:bCs/>
            </w:rPr>
          </w:pPr>
          <w:r w:rsidRPr="00551464">
            <w:rPr>
              <w:rFonts w:eastAsia="Times New Roman"/>
              <w:bCs/>
            </w:rPr>
            <w:t>The bill enhances indecent assault penalties for repeat offenders and offenders who commit the offense during</w:t>
          </w:r>
          <w:r>
            <w:rPr>
              <w:rFonts w:eastAsia="Times New Roman"/>
              <w:bCs/>
            </w:rPr>
            <w:t xml:space="preserve"> </w:t>
          </w:r>
          <w:r w:rsidRPr="00551464">
            <w:rPr>
              <w:rFonts w:eastAsia="Times New Roman"/>
              <w:bCs/>
            </w:rPr>
            <w:t>the course of providing certain health care services.</w:t>
          </w:r>
        </w:p>
        <w:p w:rsidR="008D0479" w:rsidRPr="00551464" w:rsidRDefault="008D0479" w:rsidP="008D0479">
          <w:pPr>
            <w:pStyle w:val="NormalWeb"/>
            <w:spacing w:before="0" w:beforeAutospacing="0" w:after="0" w:afterAutospacing="0"/>
            <w:jc w:val="both"/>
            <w:divId w:val="1128401336"/>
            <w:rPr>
              <w:rFonts w:eastAsia="Times New Roman"/>
              <w:bCs/>
            </w:rPr>
          </w:pPr>
        </w:p>
        <w:p w:rsidR="008D0479" w:rsidRPr="008D0479" w:rsidRDefault="008D0479" w:rsidP="008D0479">
          <w:pPr>
            <w:pStyle w:val="NormalWeb"/>
            <w:spacing w:before="0" w:beforeAutospacing="0" w:after="0" w:afterAutospacing="0"/>
            <w:jc w:val="both"/>
            <w:divId w:val="1128401336"/>
            <w:rPr>
              <w:rFonts w:eastAsia="Times New Roman"/>
              <w:bCs/>
              <w:u w:val="single"/>
            </w:rPr>
          </w:pPr>
          <w:r w:rsidRPr="008D0479">
            <w:rPr>
              <w:rFonts w:eastAsia="Times New Roman"/>
              <w:bCs/>
              <w:u w:val="single"/>
            </w:rPr>
            <w:t>Author's Summary Analysis</w:t>
          </w:r>
        </w:p>
        <w:p w:rsidR="008D0479" w:rsidRPr="00551464" w:rsidRDefault="008D0479" w:rsidP="008D0479">
          <w:pPr>
            <w:pStyle w:val="NormalWeb"/>
            <w:spacing w:before="0" w:beforeAutospacing="0" w:after="0" w:afterAutospacing="0"/>
            <w:jc w:val="both"/>
            <w:divId w:val="1128401336"/>
            <w:rPr>
              <w:rFonts w:eastAsia="Times New Roman"/>
              <w:bCs/>
            </w:rPr>
          </w:pPr>
        </w:p>
        <w:p w:rsidR="008D0479" w:rsidRPr="00551464" w:rsidRDefault="008D0479" w:rsidP="008D0479">
          <w:pPr>
            <w:pStyle w:val="NormalWeb"/>
            <w:spacing w:before="0" w:beforeAutospacing="0" w:after="0" w:afterAutospacing="0"/>
            <w:jc w:val="both"/>
            <w:divId w:val="1128401336"/>
            <w:rPr>
              <w:rFonts w:eastAsia="Times New Roman"/>
              <w:bCs/>
            </w:rPr>
          </w:pPr>
          <w:r>
            <w:rPr>
              <w:rFonts w:eastAsia="Times New Roman"/>
              <w:bCs/>
            </w:rPr>
            <w:t>H.B. 55</w:t>
          </w:r>
          <w:r w:rsidRPr="00551464">
            <w:rPr>
              <w:rFonts w:eastAsia="Times New Roman"/>
              <w:bCs/>
            </w:rPr>
            <w:t xml:space="preserve"> amends the Penal Code to enhance the penalty for indecent assault from a Class A misdemeanor to a state</w:t>
          </w:r>
          <w:r>
            <w:rPr>
              <w:rFonts w:eastAsia="Times New Roman"/>
              <w:bCs/>
            </w:rPr>
            <w:t xml:space="preserve"> </w:t>
          </w:r>
          <w:r w:rsidRPr="00551464">
            <w:rPr>
              <w:rFonts w:eastAsia="Times New Roman"/>
              <w:bCs/>
            </w:rPr>
            <w:t>jail felony if it is shown on the trial of the offense that:</w:t>
          </w:r>
        </w:p>
        <w:p w:rsidR="008D0479" w:rsidRPr="00551464" w:rsidRDefault="008D0479" w:rsidP="008D0479">
          <w:pPr>
            <w:pStyle w:val="NormalWeb"/>
            <w:numPr>
              <w:ilvl w:val="0"/>
              <w:numId w:val="1"/>
            </w:numPr>
            <w:spacing w:before="0" w:beforeAutospacing="0" w:after="0" w:afterAutospacing="0"/>
            <w:jc w:val="both"/>
            <w:divId w:val="1128401336"/>
            <w:rPr>
              <w:rFonts w:eastAsia="Times New Roman"/>
              <w:bCs/>
            </w:rPr>
          </w:pPr>
          <w:r w:rsidRPr="00551464">
            <w:rPr>
              <w:rFonts w:eastAsia="Times New Roman"/>
              <w:bCs/>
            </w:rPr>
            <w:t>the defendant has been previously convicted of the offense; or</w:t>
          </w:r>
        </w:p>
        <w:p w:rsidR="008D0479" w:rsidRDefault="008D0479" w:rsidP="008D0479">
          <w:pPr>
            <w:pStyle w:val="NormalWeb"/>
            <w:numPr>
              <w:ilvl w:val="0"/>
              <w:numId w:val="1"/>
            </w:numPr>
            <w:spacing w:before="0" w:beforeAutospacing="0" w:after="0" w:afterAutospacing="0"/>
            <w:jc w:val="both"/>
            <w:divId w:val="1128401336"/>
            <w:rPr>
              <w:rFonts w:eastAsia="Times New Roman"/>
              <w:bCs/>
            </w:rPr>
          </w:pPr>
          <w:r w:rsidRPr="00551464">
            <w:rPr>
              <w:rFonts w:eastAsia="Times New Roman"/>
              <w:bCs/>
            </w:rPr>
            <w:t>the defendant is a health care services provider or a mental health services provider and committed the</w:t>
          </w:r>
          <w:r>
            <w:rPr>
              <w:rFonts w:eastAsia="Times New Roman"/>
              <w:bCs/>
            </w:rPr>
            <w:t xml:space="preserve"> </w:t>
          </w:r>
          <w:r w:rsidRPr="00551464">
            <w:rPr>
              <w:rFonts w:eastAsia="Times New Roman"/>
              <w:bCs/>
            </w:rPr>
            <w:t>offense during the course of providing a treatment or service to the victim and beyond the scope of</w:t>
          </w:r>
          <w:r>
            <w:rPr>
              <w:rFonts w:eastAsia="Times New Roman"/>
              <w:bCs/>
            </w:rPr>
            <w:t xml:space="preserve"> </w:t>
          </w:r>
          <w:r w:rsidRPr="00551464">
            <w:rPr>
              <w:rFonts w:eastAsia="Times New Roman"/>
              <w:bCs/>
            </w:rPr>
            <w:t>generally accepted practices for the treatment or service.</w:t>
          </w:r>
        </w:p>
        <w:p w:rsidR="008D0479" w:rsidRPr="00551464" w:rsidRDefault="008D0479" w:rsidP="008D0479">
          <w:pPr>
            <w:pStyle w:val="NormalWeb"/>
            <w:spacing w:before="0" w:beforeAutospacing="0" w:after="0" w:afterAutospacing="0"/>
            <w:jc w:val="both"/>
            <w:divId w:val="1128401336"/>
            <w:rPr>
              <w:rFonts w:eastAsia="Times New Roman"/>
              <w:bCs/>
            </w:rPr>
          </w:pPr>
        </w:p>
        <w:p w:rsidR="008D0479" w:rsidRPr="00551464" w:rsidRDefault="008D0479" w:rsidP="008D0479">
          <w:pPr>
            <w:pStyle w:val="NormalWeb"/>
            <w:spacing w:before="0" w:beforeAutospacing="0" w:after="0" w:afterAutospacing="0"/>
            <w:jc w:val="both"/>
            <w:divId w:val="1128401336"/>
            <w:rPr>
              <w:rFonts w:eastAsia="Times New Roman"/>
              <w:bCs/>
            </w:rPr>
          </w:pPr>
          <w:r w:rsidRPr="00551464">
            <w:rPr>
              <w:rFonts w:eastAsia="Times New Roman"/>
              <w:bCs/>
            </w:rPr>
            <w:t>If the defendant has been previously convicted of the offense involving such conduct as a health care services</w:t>
          </w:r>
          <w:r>
            <w:rPr>
              <w:rFonts w:eastAsia="Times New Roman"/>
              <w:bCs/>
            </w:rPr>
            <w:t xml:space="preserve"> </w:t>
          </w:r>
          <w:r w:rsidRPr="00551464">
            <w:rPr>
              <w:rFonts w:eastAsia="Times New Roman"/>
              <w:bCs/>
            </w:rPr>
            <w:t>provider or mental health services provider, the penalty is enhanced to a third degree felony.</w:t>
          </w:r>
        </w:p>
        <w:p w:rsidR="008D0479" w:rsidRPr="00D70925" w:rsidRDefault="008D0479" w:rsidP="008D0479">
          <w:pPr>
            <w:spacing w:after="0" w:line="240" w:lineRule="auto"/>
            <w:jc w:val="both"/>
            <w:rPr>
              <w:rFonts w:eastAsia="Times New Roman" w:cs="Times New Roman"/>
              <w:bCs/>
              <w:szCs w:val="24"/>
            </w:rPr>
          </w:pPr>
        </w:p>
      </w:sdtContent>
    </w:sdt>
    <w:p w:rsidR="008D0479" w:rsidRDefault="008D047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55 </w:t>
      </w:r>
      <w:bookmarkStart w:id="1" w:name="AmendsCurrentLaw"/>
      <w:bookmarkEnd w:id="1"/>
      <w:r>
        <w:rPr>
          <w:rFonts w:cs="Times New Roman"/>
          <w:szCs w:val="24"/>
        </w:rPr>
        <w:t>amends current law relating to the punishment for the criminal offense of indecent assault and increases a criminal penalty.</w:t>
      </w:r>
    </w:p>
    <w:p w:rsidR="008D0479" w:rsidRPr="00D05D3C" w:rsidRDefault="008D0479" w:rsidP="000F1DF9">
      <w:pPr>
        <w:spacing w:after="0" w:line="240" w:lineRule="auto"/>
        <w:jc w:val="both"/>
        <w:rPr>
          <w:rFonts w:eastAsia="Times New Roman" w:cs="Times New Roman"/>
          <w:szCs w:val="24"/>
        </w:rPr>
      </w:pPr>
    </w:p>
    <w:p w:rsidR="008D0479" w:rsidRPr="005C2A78" w:rsidRDefault="008D047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9A730DA50EE436B809C3D48BBAFD1F1"/>
          </w:placeholder>
        </w:sdtPr>
        <w:sdtContent>
          <w:r>
            <w:rPr>
              <w:rFonts w:eastAsia="Times New Roman" w:cs="Times New Roman"/>
              <w:b/>
              <w:szCs w:val="24"/>
              <w:u w:val="single"/>
            </w:rPr>
            <w:t>RULEMAKING AUTHORITY</w:t>
          </w:r>
        </w:sdtContent>
      </w:sdt>
    </w:p>
    <w:p w:rsidR="008D0479" w:rsidRPr="006529C4" w:rsidRDefault="008D0479" w:rsidP="00774EC7">
      <w:pPr>
        <w:spacing w:after="0" w:line="240" w:lineRule="auto"/>
        <w:jc w:val="both"/>
        <w:rPr>
          <w:rFonts w:cs="Times New Roman"/>
          <w:szCs w:val="24"/>
        </w:rPr>
      </w:pPr>
    </w:p>
    <w:p w:rsidR="008D0479" w:rsidRPr="006529C4" w:rsidRDefault="008D047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D0479" w:rsidRPr="006529C4" w:rsidRDefault="008D0479" w:rsidP="00774EC7">
      <w:pPr>
        <w:spacing w:after="0" w:line="240" w:lineRule="auto"/>
        <w:jc w:val="both"/>
        <w:rPr>
          <w:rFonts w:cs="Times New Roman"/>
          <w:szCs w:val="24"/>
        </w:rPr>
      </w:pPr>
    </w:p>
    <w:p w:rsidR="008D0479" w:rsidRPr="005C2A78" w:rsidRDefault="008D047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21E5B80401149B4820553FDCA8989B1"/>
          </w:placeholder>
        </w:sdtPr>
        <w:sdtContent>
          <w:r>
            <w:rPr>
              <w:rFonts w:eastAsia="Times New Roman" w:cs="Times New Roman"/>
              <w:b/>
              <w:szCs w:val="24"/>
              <w:u w:val="single"/>
            </w:rPr>
            <w:t>SECTION BY SECTION ANALYSIS</w:t>
          </w:r>
        </w:sdtContent>
      </w:sdt>
    </w:p>
    <w:p w:rsidR="008D0479" w:rsidRPr="005C2A78" w:rsidRDefault="008D0479" w:rsidP="0096324F">
      <w:pPr>
        <w:spacing w:after="0" w:line="240" w:lineRule="auto"/>
        <w:jc w:val="both"/>
        <w:rPr>
          <w:rFonts w:eastAsia="Times New Roman" w:cs="Times New Roman"/>
          <w:szCs w:val="24"/>
        </w:rPr>
      </w:pPr>
    </w:p>
    <w:p w:rsidR="008D0479" w:rsidRDefault="008D0479" w:rsidP="0096324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22.012, Penal Code, by amending Subsection (b) and adding Subsection (d), as follows:</w:t>
      </w:r>
    </w:p>
    <w:p w:rsidR="008D0479" w:rsidRDefault="008D0479" w:rsidP="0096324F">
      <w:pPr>
        <w:spacing w:after="0" w:line="240" w:lineRule="auto"/>
        <w:jc w:val="both"/>
        <w:rPr>
          <w:rFonts w:eastAsia="Times New Roman" w:cs="Times New Roman"/>
          <w:szCs w:val="24"/>
        </w:rPr>
      </w:pPr>
    </w:p>
    <w:p w:rsidR="008D0479" w:rsidRDefault="008D0479" w:rsidP="0096324F">
      <w:pPr>
        <w:spacing w:after="0" w:line="240" w:lineRule="auto"/>
        <w:ind w:left="720"/>
        <w:jc w:val="both"/>
        <w:rPr>
          <w:rFonts w:eastAsia="Times New Roman" w:cs="Times New Roman"/>
          <w:szCs w:val="24"/>
        </w:rPr>
      </w:pPr>
      <w:r>
        <w:rPr>
          <w:rFonts w:eastAsia="Times New Roman" w:cs="Times New Roman"/>
          <w:szCs w:val="24"/>
        </w:rPr>
        <w:t>(b) Provides that an offense under Section 22.012 (Indecent Assault) is a Class A misdemeanor, except that the offense is:</w:t>
      </w:r>
    </w:p>
    <w:p w:rsidR="008D0479" w:rsidRDefault="008D0479" w:rsidP="0096324F">
      <w:pPr>
        <w:spacing w:after="0" w:line="240" w:lineRule="auto"/>
        <w:ind w:left="720"/>
        <w:jc w:val="both"/>
        <w:rPr>
          <w:rFonts w:eastAsia="Times New Roman" w:cs="Times New Roman"/>
          <w:szCs w:val="24"/>
        </w:rPr>
      </w:pPr>
    </w:p>
    <w:p w:rsidR="008D0479" w:rsidRDefault="008D0479" w:rsidP="0096324F">
      <w:pPr>
        <w:spacing w:after="0" w:line="240" w:lineRule="auto"/>
        <w:ind w:left="1440"/>
        <w:jc w:val="both"/>
        <w:rPr>
          <w:rFonts w:eastAsia="Times New Roman" w:cs="Times New Roman"/>
          <w:szCs w:val="24"/>
        </w:rPr>
      </w:pPr>
      <w:r>
        <w:rPr>
          <w:rFonts w:eastAsia="Times New Roman" w:cs="Times New Roman"/>
          <w:szCs w:val="24"/>
        </w:rPr>
        <w:t>(1) a state jail felony if it is shown on the trial of the offense that:</w:t>
      </w:r>
    </w:p>
    <w:p w:rsidR="008D0479" w:rsidRDefault="008D0479" w:rsidP="0096324F">
      <w:pPr>
        <w:spacing w:after="0" w:line="240" w:lineRule="auto"/>
        <w:ind w:left="1440"/>
        <w:jc w:val="both"/>
        <w:rPr>
          <w:rFonts w:eastAsia="Times New Roman" w:cs="Times New Roman"/>
          <w:szCs w:val="24"/>
        </w:rPr>
      </w:pPr>
    </w:p>
    <w:p w:rsidR="008D0479" w:rsidRDefault="008D0479" w:rsidP="0096324F">
      <w:pPr>
        <w:spacing w:after="0" w:line="240" w:lineRule="auto"/>
        <w:ind w:left="2160"/>
        <w:jc w:val="both"/>
        <w:rPr>
          <w:rFonts w:eastAsia="Times New Roman" w:cs="Times New Roman"/>
          <w:szCs w:val="24"/>
        </w:rPr>
      </w:pPr>
      <w:r>
        <w:rPr>
          <w:rFonts w:eastAsia="Times New Roman" w:cs="Times New Roman"/>
          <w:szCs w:val="24"/>
        </w:rPr>
        <w:t>(A) the defendant has been previously convicted of an offense under this section, other than an offense punishable under Paragraph (B);</w:t>
      </w:r>
    </w:p>
    <w:p w:rsidR="008D0479" w:rsidRDefault="008D0479" w:rsidP="0096324F">
      <w:pPr>
        <w:spacing w:after="0" w:line="240" w:lineRule="auto"/>
        <w:ind w:left="2160"/>
        <w:jc w:val="both"/>
        <w:rPr>
          <w:rFonts w:eastAsia="Times New Roman" w:cs="Times New Roman"/>
          <w:szCs w:val="24"/>
        </w:rPr>
      </w:pPr>
    </w:p>
    <w:p w:rsidR="008D0479" w:rsidRDefault="008D0479" w:rsidP="0096324F">
      <w:pPr>
        <w:spacing w:after="0" w:line="240" w:lineRule="auto"/>
        <w:ind w:left="2160"/>
        <w:jc w:val="both"/>
        <w:rPr>
          <w:rFonts w:eastAsia="Times New Roman" w:cs="Times New Roman"/>
          <w:szCs w:val="24"/>
        </w:rPr>
      </w:pPr>
      <w:r>
        <w:rPr>
          <w:rFonts w:eastAsia="Times New Roman" w:cs="Times New Roman"/>
          <w:szCs w:val="24"/>
        </w:rPr>
        <w:t>(B) the defendant is a health care services provider or a mental health services provider and the act is:</w:t>
      </w:r>
    </w:p>
    <w:p w:rsidR="008D0479" w:rsidRDefault="008D0479" w:rsidP="0096324F">
      <w:pPr>
        <w:spacing w:after="0" w:line="240" w:lineRule="auto"/>
        <w:ind w:left="2160"/>
        <w:jc w:val="both"/>
        <w:rPr>
          <w:rFonts w:eastAsia="Times New Roman" w:cs="Times New Roman"/>
          <w:szCs w:val="24"/>
        </w:rPr>
      </w:pPr>
    </w:p>
    <w:p w:rsidR="008D0479" w:rsidRDefault="008D0479" w:rsidP="0096324F">
      <w:pPr>
        <w:spacing w:after="0" w:line="240" w:lineRule="auto"/>
        <w:ind w:left="2880"/>
        <w:jc w:val="both"/>
        <w:rPr>
          <w:rFonts w:eastAsia="Times New Roman" w:cs="Times New Roman"/>
          <w:szCs w:val="24"/>
        </w:rPr>
      </w:pPr>
      <w:r>
        <w:rPr>
          <w:rFonts w:eastAsia="Times New Roman" w:cs="Times New Roman"/>
          <w:szCs w:val="24"/>
        </w:rPr>
        <w:t>(i) committed during the course of providing a treatment or service to the victim; and</w:t>
      </w:r>
    </w:p>
    <w:p w:rsidR="008D0479" w:rsidRDefault="008D0479" w:rsidP="0096324F">
      <w:pPr>
        <w:spacing w:after="0" w:line="240" w:lineRule="auto"/>
        <w:ind w:left="2880"/>
        <w:jc w:val="both"/>
        <w:rPr>
          <w:rFonts w:eastAsia="Times New Roman" w:cs="Times New Roman"/>
          <w:szCs w:val="24"/>
        </w:rPr>
      </w:pPr>
    </w:p>
    <w:p w:rsidR="008D0479" w:rsidRDefault="008D0479" w:rsidP="0096324F">
      <w:pPr>
        <w:spacing w:after="0" w:line="240" w:lineRule="auto"/>
        <w:ind w:left="2880"/>
        <w:jc w:val="both"/>
        <w:rPr>
          <w:rFonts w:eastAsia="Times New Roman" w:cs="Times New Roman"/>
          <w:szCs w:val="24"/>
        </w:rPr>
      </w:pPr>
      <w:r>
        <w:rPr>
          <w:rFonts w:eastAsia="Times New Roman" w:cs="Times New Roman"/>
          <w:szCs w:val="24"/>
        </w:rPr>
        <w:t>(ii) beyond the normal scope of generally accepted practices for the treatment or service; or</w:t>
      </w:r>
    </w:p>
    <w:p w:rsidR="008D0479" w:rsidRDefault="008D0479" w:rsidP="0096324F">
      <w:pPr>
        <w:spacing w:after="0" w:line="240" w:lineRule="auto"/>
        <w:ind w:left="2880"/>
        <w:jc w:val="both"/>
        <w:rPr>
          <w:rFonts w:eastAsia="Times New Roman" w:cs="Times New Roman"/>
          <w:szCs w:val="24"/>
        </w:rPr>
      </w:pPr>
    </w:p>
    <w:p w:rsidR="008D0479" w:rsidRDefault="008D0479" w:rsidP="0096324F">
      <w:pPr>
        <w:spacing w:after="0" w:line="240" w:lineRule="auto"/>
        <w:ind w:left="2160"/>
        <w:jc w:val="both"/>
        <w:rPr>
          <w:rFonts w:eastAsia="Times New Roman" w:cs="Times New Roman"/>
          <w:szCs w:val="24"/>
        </w:rPr>
      </w:pPr>
      <w:r>
        <w:rPr>
          <w:rFonts w:eastAsia="Times New Roman" w:cs="Times New Roman"/>
          <w:szCs w:val="24"/>
        </w:rPr>
        <w:t>(C) the defendant provided an alcoholic beverage to the other person with the intent to commit the act and the other person was an employee, intern, or was otherwise supervised in a professional capacity by the defendant; or</w:t>
      </w:r>
    </w:p>
    <w:p w:rsidR="008D0479" w:rsidRDefault="008D0479" w:rsidP="0096324F">
      <w:pPr>
        <w:spacing w:after="0" w:line="240" w:lineRule="auto"/>
        <w:ind w:left="2160"/>
        <w:jc w:val="both"/>
        <w:rPr>
          <w:rFonts w:eastAsia="Times New Roman" w:cs="Times New Roman"/>
          <w:szCs w:val="24"/>
        </w:rPr>
      </w:pPr>
    </w:p>
    <w:p w:rsidR="008D0479" w:rsidRDefault="008D0479" w:rsidP="0096324F">
      <w:pPr>
        <w:spacing w:after="0" w:line="240" w:lineRule="auto"/>
        <w:ind w:left="1440"/>
        <w:jc w:val="both"/>
        <w:rPr>
          <w:rFonts w:eastAsia="Times New Roman" w:cs="Times New Roman"/>
          <w:szCs w:val="24"/>
        </w:rPr>
      </w:pPr>
      <w:r>
        <w:rPr>
          <w:rFonts w:eastAsia="Times New Roman" w:cs="Times New Roman"/>
          <w:szCs w:val="24"/>
        </w:rPr>
        <w:t xml:space="preserve">(2) a felony of the third degree if it is shown on the trial of the offense that the defendant has been previously convicted of an offense under this section that is punishable under Subdivision (1)(B). </w:t>
      </w:r>
    </w:p>
    <w:p w:rsidR="008D0479" w:rsidRDefault="008D0479" w:rsidP="0096324F">
      <w:pPr>
        <w:spacing w:after="0" w:line="240" w:lineRule="auto"/>
        <w:ind w:left="1440"/>
        <w:jc w:val="both"/>
        <w:rPr>
          <w:rFonts w:eastAsia="Times New Roman" w:cs="Times New Roman"/>
          <w:szCs w:val="24"/>
        </w:rPr>
      </w:pPr>
    </w:p>
    <w:p w:rsidR="008D0479" w:rsidRPr="005C2A78" w:rsidRDefault="008D0479" w:rsidP="0096324F">
      <w:pPr>
        <w:spacing w:after="0" w:line="240" w:lineRule="auto"/>
        <w:ind w:left="720"/>
        <w:jc w:val="both"/>
        <w:rPr>
          <w:rFonts w:eastAsia="Times New Roman" w:cs="Times New Roman"/>
          <w:szCs w:val="24"/>
        </w:rPr>
      </w:pPr>
      <w:r>
        <w:rPr>
          <w:rFonts w:eastAsia="Times New Roman" w:cs="Times New Roman"/>
          <w:szCs w:val="24"/>
        </w:rPr>
        <w:t>(d) Defines "health care services provider" and "mental health services provider."</w:t>
      </w:r>
    </w:p>
    <w:p w:rsidR="008D0479" w:rsidRPr="005C2A78" w:rsidRDefault="008D0479" w:rsidP="0096324F">
      <w:pPr>
        <w:spacing w:after="0" w:line="240" w:lineRule="auto"/>
        <w:jc w:val="both"/>
        <w:rPr>
          <w:rFonts w:eastAsia="Times New Roman" w:cs="Times New Roman"/>
          <w:szCs w:val="24"/>
        </w:rPr>
      </w:pPr>
    </w:p>
    <w:p w:rsidR="008D0479" w:rsidRPr="005C2A78" w:rsidRDefault="008D0479" w:rsidP="0096324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the application of the changes in law made by this Act prospective.</w:t>
      </w:r>
    </w:p>
    <w:p w:rsidR="008D0479" w:rsidRPr="005C2A78" w:rsidRDefault="008D0479" w:rsidP="0096324F">
      <w:pPr>
        <w:spacing w:after="0" w:line="240" w:lineRule="auto"/>
        <w:jc w:val="both"/>
        <w:rPr>
          <w:rFonts w:eastAsia="Times New Roman" w:cs="Times New Roman"/>
          <w:szCs w:val="24"/>
        </w:rPr>
      </w:pPr>
    </w:p>
    <w:p w:rsidR="008D0479" w:rsidRPr="00C8671F" w:rsidRDefault="008D0479" w:rsidP="0096324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8D0479"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48AD" w:rsidRDefault="009F48AD" w:rsidP="000F1DF9">
      <w:pPr>
        <w:spacing w:after="0" w:line="240" w:lineRule="auto"/>
      </w:pPr>
      <w:r>
        <w:separator/>
      </w:r>
    </w:p>
  </w:endnote>
  <w:endnote w:type="continuationSeparator" w:id="0">
    <w:p w:rsidR="009F48AD" w:rsidRDefault="009F48A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F48A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D0479">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D0479">
                <w:rPr>
                  <w:sz w:val="20"/>
                  <w:szCs w:val="20"/>
                </w:rPr>
                <w:t>H.B. 55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D047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F48A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48AD" w:rsidRDefault="009F48AD" w:rsidP="000F1DF9">
      <w:pPr>
        <w:spacing w:after="0" w:line="240" w:lineRule="auto"/>
      </w:pPr>
      <w:r>
        <w:separator/>
      </w:r>
    </w:p>
  </w:footnote>
  <w:footnote w:type="continuationSeparator" w:id="0">
    <w:p w:rsidR="009F48AD" w:rsidRDefault="009F48A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90571"/>
    <w:multiLevelType w:val="hybridMultilevel"/>
    <w:tmpl w:val="FC78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D0479"/>
    <w:rsid w:val="0093341F"/>
    <w:rsid w:val="009562E3"/>
    <w:rsid w:val="00986E9F"/>
    <w:rsid w:val="009F48AD"/>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63FA3"/>
  <w15:docId w15:val="{F3CD82F4-C9BE-411B-8F39-EB79F2D46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D047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40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A80561EF17C4597B56FAFD7A1B0BAC1"/>
        <w:category>
          <w:name w:val="General"/>
          <w:gallery w:val="placeholder"/>
        </w:category>
        <w:types>
          <w:type w:val="bbPlcHdr"/>
        </w:types>
        <w:behaviors>
          <w:behavior w:val="content"/>
        </w:behaviors>
        <w:guid w:val="{B323D032-A9E7-4C35-BFCA-8EF393F4D640}"/>
      </w:docPartPr>
      <w:docPartBody>
        <w:p w:rsidR="00000000" w:rsidRDefault="00DF3986"/>
      </w:docPartBody>
    </w:docPart>
    <w:docPart>
      <w:docPartPr>
        <w:name w:val="B95FBCED6CDE4CF28A39FE16FE9E05B4"/>
        <w:category>
          <w:name w:val="General"/>
          <w:gallery w:val="placeholder"/>
        </w:category>
        <w:types>
          <w:type w:val="bbPlcHdr"/>
        </w:types>
        <w:behaviors>
          <w:behavior w:val="content"/>
        </w:behaviors>
        <w:guid w:val="{7BDD3894-B9DB-43D7-BC67-35FB93C5C735}"/>
      </w:docPartPr>
      <w:docPartBody>
        <w:p w:rsidR="00000000" w:rsidRDefault="00DF3986"/>
      </w:docPartBody>
    </w:docPart>
    <w:docPart>
      <w:docPartPr>
        <w:name w:val="3986B3B5807C47049F46C91EDD387C94"/>
        <w:category>
          <w:name w:val="General"/>
          <w:gallery w:val="placeholder"/>
        </w:category>
        <w:types>
          <w:type w:val="bbPlcHdr"/>
        </w:types>
        <w:behaviors>
          <w:behavior w:val="content"/>
        </w:behaviors>
        <w:guid w:val="{0339E119-1B01-469B-B53D-6DDCE3880612}"/>
      </w:docPartPr>
      <w:docPartBody>
        <w:p w:rsidR="00000000" w:rsidRDefault="00DF3986"/>
      </w:docPartBody>
    </w:docPart>
    <w:docPart>
      <w:docPartPr>
        <w:name w:val="54A8E36C4F954092AD76FD023C43FC5B"/>
        <w:category>
          <w:name w:val="General"/>
          <w:gallery w:val="placeholder"/>
        </w:category>
        <w:types>
          <w:type w:val="bbPlcHdr"/>
        </w:types>
        <w:behaviors>
          <w:behavior w:val="content"/>
        </w:behaviors>
        <w:guid w:val="{EEAB9082-E452-4D70-B797-2DFDA2407209}"/>
      </w:docPartPr>
      <w:docPartBody>
        <w:p w:rsidR="00000000" w:rsidRDefault="00DF3986"/>
      </w:docPartBody>
    </w:docPart>
    <w:docPart>
      <w:docPartPr>
        <w:name w:val="60D60026DEC24D60A29AD5ED38C80614"/>
        <w:category>
          <w:name w:val="General"/>
          <w:gallery w:val="placeholder"/>
        </w:category>
        <w:types>
          <w:type w:val="bbPlcHdr"/>
        </w:types>
        <w:behaviors>
          <w:behavior w:val="content"/>
        </w:behaviors>
        <w:guid w:val="{8D66CF11-05E1-468A-AE3C-578F60459635}"/>
      </w:docPartPr>
      <w:docPartBody>
        <w:p w:rsidR="00000000" w:rsidRDefault="00DF3986"/>
      </w:docPartBody>
    </w:docPart>
    <w:docPart>
      <w:docPartPr>
        <w:name w:val="47F1CD6619BB4D0F80010AD8711F245B"/>
        <w:category>
          <w:name w:val="General"/>
          <w:gallery w:val="placeholder"/>
        </w:category>
        <w:types>
          <w:type w:val="bbPlcHdr"/>
        </w:types>
        <w:behaviors>
          <w:behavior w:val="content"/>
        </w:behaviors>
        <w:guid w:val="{6DD2DBF6-9627-4C3E-B64D-88BF350BD243}"/>
      </w:docPartPr>
      <w:docPartBody>
        <w:p w:rsidR="00000000" w:rsidRDefault="00DF3986"/>
      </w:docPartBody>
    </w:docPart>
    <w:docPart>
      <w:docPartPr>
        <w:name w:val="E363B575BA8449C08FA50AED961E641B"/>
        <w:category>
          <w:name w:val="General"/>
          <w:gallery w:val="placeholder"/>
        </w:category>
        <w:types>
          <w:type w:val="bbPlcHdr"/>
        </w:types>
        <w:behaviors>
          <w:behavior w:val="content"/>
        </w:behaviors>
        <w:guid w:val="{A731F6A7-3D89-4137-AD9D-3BC1156AC7DD}"/>
      </w:docPartPr>
      <w:docPartBody>
        <w:p w:rsidR="00000000" w:rsidRDefault="00DF3986"/>
      </w:docPartBody>
    </w:docPart>
    <w:docPart>
      <w:docPartPr>
        <w:name w:val="CE5A7D795B5240B0AD4EED5FF982FE3D"/>
        <w:category>
          <w:name w:val="General"/>
          <w:gallery w:val="placeholder"/>
        </w:category>
        <w:types>
          <w:type w:val="bbPlcHdr"/>
        </w:types>
        <w:behaviors>
          <w:behavior w:val="content"/>
        </w:behaviors>
        <w:guid w:val="{433E44C1-B700-43D2-AAE0-89120CF78E32}"/>
      </w:docPartPr>
      <w:docPartBody>
        <w:p w:rsidR="00000000" w:rsidRDefault="00DF3986"/>
      </w:docPartBody>
    </w:docPart>
    <w:docPart>
      <w:docPartPr>
        <w:name w:val="1FD9E6396D444C4FBA89C06D0979AF85"/>
        <w:category>
          <w:name w:val="General"/>
          <w:gallery w:val="placeholder"/>
        </w:category>
        <w:types>
          <w:type w:val="bbPlcHdr"/>
        </w:types>
        <w:behaviors>
          <w:behavior w:val="content"/>
        </w:behaviors>
        <w:guid w:val="{E5462BEF-5625-46BC-8F82-4FDED7AC0698}"/>
      </w:docPartPr>
      <w:docPartBody>
        <w:p w:rsidR="00000000" w:rsidRDefault="00DF3986"/>
      </w:docPartBody>
    </w:docPart>
    <w:docPart>
      <w:docPartPr>
        <w:name w:val="D5E4A42F79ED49A9964C3E215893F8B3"/>
        <w:category>
          <w:name w:val="General"/>
          <w:gallery w:val="placeholder"/>
        </w:category>
        <w:types>
          <w:type w:val="bbPlcHdr"/>
        </w:types>
        <w:behaviors>
          <w:behavior w:val="content"/>
        </w:behaviors>
        <w:guid w:val="{D8F84B29-EC5A-4CDE-A2AD-FFD771F1F850}"/>
      </w:docPartPr>
      <w:docPartBody>
        <w:p w:rsidR="00000000" w:rsidRDefault="00D74B43" w:rsidP="00D74B43">
          <w:pPr>
            <w:pStyle w:val="D5E4A42F79ED49A9964C3E215893F8B3"/>
          </w:pPr>
          <w:r w:rsidRPr="00A30DD1">
            <w:rPr>
              <w:rStyle w:val="PlaceholderText"/>
            </w:rPr>
            <w:t>Click here to enter a date.</w:t>
          </w:r>
        </w:p>
      </w:docPartBody>
    </w:docPart>
    <w:docPart>
      <w:docPartPr>
        <w:name w:val="8A41CDA878F84BDFB30E9D12FA779E31"/>
        <w:category>
          <w:name w:val="General"/>
          <w:gallery w:val="placeholder"/>
        </w:category>
        <w:types>
          <w:type w:val="bbPlcHdr"/>
        </w:types>
        <w:behaviors>
          <w:behavior w:val="content"/>
        </w:behaviors>
        <w:guid w:val="{53411729-7FD9-4054-9063-F2B5736ADB2E}"/>
      </w:docPartPr>
      <w:docPartBody>
        <w:p w:rsidR="00000000" w:rsidRDefault="00DF3986"/>
      </w:docPartBody>
    </w:docPart>
    <w:docPart>
      <w:docPartPr>
        <w:name w:val="9DCA77FDA5634363A38015E86C4EE287"/>
        <w:category>
          <w:name w:val="General"/>
          <w:gallery w:val="placeholder"/>
        </w:category>
        <w:types>
          <w:type w:val="bbPlcHdr"/>
        </w:types>
        <w:behaviors>
          <w:behavior w:val="content"/>
        </w:behaviors>
        <w:guid w:val="{1BB63B0D-EBF0-44CA-9426-F32CDBF7C29F}"/>
      </w:docPartPr>
      <w:docPartBody>
        <w:p w:rsidR="00000000" w:rsidRDefault="00DF3986"/>
      </w:docPartBody>
    </w:docPart>
    <w:docPart>
      <w:docPartPr>
        <w:name w:val="3C02C7DE374345DE8FE5D55611E98EA5"/>
        <w:category>
          <w:name w:val="General"/>
          <w:gallery w:val="placeholder"/>
        </w:category>
        <w:types>
          <w:type w:val="bbPlcHdr"/>
        </w:types>
        <w:behaviors>
          <w:behavior w:val="content"/>
        </w:behaviors>
        <w:guid w:val="{B574C974-8139-4E65-AB5D-F0B30AC0EB2B}"/>
      </w:docPartPr>
      <w:docPartBody>
        <w:p w:rsidR="00000000" w:rsidRDefault="00D74B43" w:rsidP="00D74B43">
          <w:pPr>
            <w:pStyle w:val="3C02C7DE374345DE8FE5D55611E98EA5"/>
          </w:pPr>
          <w:r>
            <w:rPr>
              <w:rFonts w:eastAsia="Times New Roman" w:cs="Times New Roman"/>
              <w:bCs/>
              <w:szCs w:val="24"/>
            </w:rPr>
            <w:t xml:space="preserve"> </w:t>
          </w:r>
        </w:p>
      </w:docPartBody>
    </w:docPart>
    <w:docPart>
      <w:docPartPr>
        <w:name w:val="49A730DA50EE436B809C3D48BBAFD1F1"/>
        <w:category>
          <w:name w:val="General"/>
          <w:gallery w:val="placeholder"/>
        </w:category>
        <w:types>
          <w:type w:val="bbPlcHdr"/>
        </w:types>
        <w:behaviors>
          <w:behavior w:val="content"/>
        </w:behaviors>
        <w:guid w:val="{524472B4-1C5E-4F99-9AB9-BAAC585FB67A}"/>
      </w:docPartPr>
      <w:docPartBody>
        <w:p w:rsidR="00000000" w:rsidRDefault="00DF3986"/>
      </w:docPartBody>
    </w:docPart>
    <w:docPart>
      <w:docPartPr>
        <w:name w:val="821E5B80401149B4820553FDCA8989B1"/>
        <w:category>
          <w:name w:val="General"/>
          <w:gallery w:val="placeholder"/>
        </w:category>
        <w:types>
          <w:type w:val="bbPlcHdr"/>
        </w:types>
        <w:behaviors>
          <w:behavior w:val="content"/>
        </w:behaviors>
        <w:guid w:val="{6BD00CFF-069A-470A-A72D-276806EE6ED7}"/>
      </w:docPartPr>
      <w:docPartBody>
        <w:p w:rsidR="00000000" w:rsidRDefault="00DF39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74B43"/>
    <w:rsid w:val="00DF3986"/>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4B43"/>
    <w:rPr>
      <w:color w:val="808080"/>
    </w:rPr>
  </w:style>
  <w:style w:type="paragraph" w:customStyle="1" w:styleId="D5E4A42F79ED49A9964C3E215893F8B3">
    <w:name w:val="D5E4A42F79ED49A9964C3E215893F8B3"/>
    <w:rsid w:val="00D74B43"/>
    <w:pPr>
      <w:spacing w:after="160" w:line="259" w:lineRule="auto"/>
    </w:pPr>
  </w:style>
  <w:style w:type="paragraph" w:customStyle="1" w:styleId="3C02C7DE374345DE8FE5D55611E98EA5">
    <w:name w:val="3C02C7DE374345DE8FE5D55611E98EA5"/>
    <w:rsid w:val="00D74B4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477</Words>
  <Characters>2724</Characters>
  <Application>Microsoft Office Word</Application>
  <DocSecurity>0</DocSecurity>
  <Lines>22</Lines>
  <Paragraphs>6</Paragraphs>
  <ScaleCrop>false</ScaleCrop>
  <Company>Texas Legislative Council</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2023-05-18T21:55:00Z</dcterms:modified>
</cp:coreProperties>
</file>

<file path=docProps/custom.xml><?xml version="1.0" encoding="utf-8"?>
<op:Properties xmlns:vt="http://schemas.openxmlformats.org/officeDocument/2006/docPropsVTypes" xmlns:op="http://schemas.openxmlformats.org/officeDocument/2006/custom-properties"/>
</file>