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F5289" w14:paraId="2157CDE6" w14:textId="77777777" w:rsidTr="00345119">
        <w:tc>
          <w:tcPr>
            <w:tcW w:w="9576" w:type="dxa"/>
            <w:noWrap/>
          </w:tcPr>
          <w:p w14:paraId="76CC9407" w14:textId="77777777" w:rsidR="008423E4" w:rsidRPr="0022177D" w:rsidRDefault="009B023B" w:rsidP="0041172D">
            <w:pPr>
              <w:pStyle w:val="Heading1"/>
            </w:pPr>
            <w:r w:rsidRPr="00631897">
              <w:t>BILL ANALYSIS</w:t>
            </w:r>
          </w:p>
        </w:tc>
      </w:tr>
    </w:tbl>
    <w:p w14:paraId="4082C60C" w14:textId="77777777" w:rsidR="008423E4" w:rsidRPr="0022177D" w:rsidRDefault="008423E4" w:rsidP="0041172D">
      <w:pPr>
        <w:jc w:val="center"/>
      </w:pPr>
    </w:p>
    <w:p w14:paraId="73F49DDC" w14:textId="77777777" w:rsidR="008423E4" w:rsidRPr="00B31F0E" w:rsidRDefault="008423E4" w:rsidP="0041172D"/>
    <w:p w14:paraId="0A590985" w14:textId="77777777" w:rsidR="008423E4" w:rsidRPr="00742794" w:rsidRDefault="008423E4" w:rsidP="0041172D">
      <w:pPr>
        <w:tabs>
          <w:tab w:val="right" w:pos="9360"/>
        </w:tabs>
      </w:pPr>
    </w:p>
    <w:tbl>
      <w:tblPr>
        <w:tblW w:w="0" w:type="auto"/>
        <w:tblLayout w:type="fixed"/>
        <w:tblLook w:val="01E0" w:firstRow="1" w:lastRow="1" w:firstColumn="1" w:lastColumn="1" w:noHBand="0" w:noVBand="0"/>
      </w:tblPr>
      <w:tblGrid>
        <w:gridCol w:w="9576"/>
      </w:tblGrid>
      <w:tr w:rsidR="009F5289" w14:paraId="613C429F" w14:textId="77777777" w:rsidTr="00345119">
        <w:tc>
          <w:tcPr>
            <w:tcW w:w="9576" w:type="dxa"/>
          </w:tcPr>
          <w:p w14:paraId="14CEEBE4" w14:textId="77777777" w:rsidR="008423E4" w:rsidRPr="00861995" w:rsidRDefault="009B023B" w:rsidP="0041172D">
            <w:pPr>
              <w:jc w:val="right"/>
            </w:pPr>
            <w:r>
              <w:t>C.S.H.B. 65</w:t>
            </w:r>
          </w:p>
        </w:tc>
      </w:tr>
      <w:tr w:rsidR="009F5289" w14:paraId="001CA35B" w14:textId="77777777" w:rsidTr="00345119">
        <w:tc>
          <w:tcPr>
            <w:tcW w:w="9576" w:type="dxa"/>
          </w:tcPr>
          <w:p w14:paraId="5FD4C1D3" w14:textId="77777777" w:rsidR="008423E4" w:rsidRPr="00861995" w:rsidRDefault="009B023B" w:rsidP="0041172D">
            <w:pPr>
              <w:jc w:val="right"/>
            </w:pPr>
            <w:r>
              <w:t xml:space="preserve">By: </w:t>
            </w:r>
            <w:r w:rsidR="00963044">
              <w:t>Spiller</w:t>
            </w:r>
          </w:p>
        </w:tc>
      </w:tr>
      <w:tr w:rsidR="009F5289" w14:paraId="36887894" w14:textId="77777777" w:rsidTr="00345119">
        <w:tc>
          <w:tcPr>
            <w:tcW w:w="9576" w:type="dxa"/>
          </w:tcPr>
          <w:p w14:paraId="65B39C85" w14:textId="77777777" w:rsidR="008423E4" w:rsidRPr="00861995" w:rsidRDefault="009B023B" w:rsidP="0041172D">
            <w:pPr>
              <w:jc w:val="right"/>
            </w:pPr>
            <w:r>
              <w:t>State Affairs</w:t>
            </w:r>
          </w:p>
        </w:tc>
      </w:tr>
      <w:tr w:rsidR="009F5289" w14:paraId="42F39700" w14:textId="77777777" w:rsidTr="00345119">
        <w:tc>
          <w:tcPr>
            <w:tcW w:w="9576" w:type="dxa"/>
          </w:tcPr>
          <w:p w14:paraId="2C869AF6" w14:textId="77777777" w:rsidR="008423E4" w:rsidRDefault="009B023B" w:rsidP="0041172D">
            <w:pPr>
              <w:jc w:val="right"/>
            </w:pPr>
            <w:r>
              <w:t>Committee Report (Substituted)</w:t>
            </w:r>
          </w:p>
        </w:tc>
      </w:tr>
    </w:tbl>
    <w:p w14:paraId="15F4A75B" w14:textId="77777777" w:rsidR="008423E4" w:rsidRDefault="008423E4" w:rsidP="0041172D">
      <w:pPr>
        <w:tabs>
          <w:tab w:val="right" w:pos="9360"/>
        </w:tabs>
      </w:pPr>
    </w:p>
    <w:p w14:paraId="65C5050E" w14:textId="77777777" w:rsidR="008423E4" w:rsidRDefault="008423E4" w:rsidP="0041172D"/>
    <w:p w14:paraId="525FD05D" w14:textId="77777777" w:rsidR="008423E4" w:rsidRDefault="008423E4" w:rsidP="0041172D"/>
    <w:tbl>
      <w:tblPr>
        <w:tblW w:w="0" w:type="auto"/>
        <w:tblCellMar>
          <w:left w:w="115" w:type="dxa"/>
          <w:right w:w="115" w:type="dxa"/>
        </w:tblCellMar>
        <w:tblLook w:val="01E0" w:firstRow="1" w:lastRow="1" w:firstColumn="1" w:lastColumn="1" w:noHBand="0" w:noVBand="0"/>
      </w:tblPr>
      <w:tblGrid>
        <w:gridCol w:w="9360"/>
      </w:tblGrid>
      <w:tr w:rsidR="009F5289" w14:paraId="3E4BC5F6" w14:textId="77777777" w:rsidTr="00345119">
        <w:tc>
          <w:tcPr>
            <w:tcW w:w="9576" w:type="dxa"/>
          </w:tcPr>
          <w:p w14:paraId="40C9574D" w14:textId="77777777" w:rsidR="008423E4" w:rsidRPr="00A8133F" w:rsidRDefault="009B023B" w:rsidP="0041172D">
            <w:pPr>
              <w:rPr>
                <w:b/>
              </w:rPr>
            </w:pPr>
            <w:r w:rsidRPr="009C1E9A">
              <w:rPr>
                <w:b/>
                <w:u w:val="single"/>
              </w:rPr>
              <w:t>BACKGROUND AND PURPOSE</w:t>
            </w:r>
            <w:r>
              <w:rPr>
                <w:b/>
              </w:rPr>
              <w:t xml:space="preserve"> </w:t>
            </w:r>
          </w:p>
          <w:p w14:paraId="072704CF" w14:textId="77777777" w:rsidR="008423E4" w:rsidRDefault="008423E4" w:rsidP="0041172D"/>
          <w:p w14:paraId="7EF038E2" w14:textId="4E5DB598" w:rsidR="008423E4" w:rsidRDefault="009B023B" w:rsidP="0041172D">
            <w:pPr>
              <w:pStyle w:val="Header"/>
              <w:tabs>
                <w:tab w:val="clear" w:pos="4320"/>
                <w:tab w:val="clear" w:pos="8640"/>
              </w:tabs>
              <w:jc w:val="both"/>
            </w:pPr>
            <w:r>
              <w:t xml:space="preserve">States have limited authority to enforce federal immigration law. The State of Texas, through Operation Lone Star, is using every </w:t>
            </w:r>
            <w:r>
              <w:t>tool at its disposal to secure the Texas-Mexico border. However, additional authority is needed to pursue criminal charges for trespass and other similar actions. Currently, the only legal tool available is to charge individuals with a misdemeanor. This is</w:t>
            </w:r>
            <w:r>
              <w:t xml:space="preserve"> problematic because prosecutors have to be ready for trial within as few as 15 days for a Class B misdemeanor or 30 days for a Class A misdemeanor under the Code of Criminal Procedure or the defendant must be released. C.S.H.B. 65 seeks to address this is</w:t>
            </w:r>
            <w:r>
              <w:t>sue by increasing the penalties for criminal trespass and other similar charges from a Class B misdemeanor to a third degree felony when individuals unlawfully bypass any federal or state law enforcement checkpoint. By increasing the level of punishment fo</w:t>
            </w:r>
            <w:r>
              <w:t>r these crimes, prosecutors will have 90 days to prepare for trial and the number of defendants who are released on these charges will be reduced. Additionally, and most importantly, the increased penalty will qualify the crime as an automatically deportab</w:t>
            </w:r>
            <w:r>
              <w:t>le offense under federal law.</w:t>
            </w:r>
          </w:p>
          <w:p w14:paraId="60C34570" w14:textId="77777777" w:rsidR="008423E4" w:rsidRPr="00E26B13" w:rsidRDefault="008423E4" w:rsidP="0041172D">
            <w:pPr>
              <w:rPr>
                <w:b/>
              </w:rPr>
            </w:pPr>
          </w:p>
        </w:tc>
      </w:tr>
      <w:tr w:rsidR="009F5289" w14:paraId="6E9501DC" w14:textId="77777777" w:rsidTr="00345119">
        <w:tc>
          <w:tcPr>
            <w:tcW w:w="9576" w:type="dxa"/>
          </w:tcPr>
          <w:p w14:paraId="7BF633E6" w14:textId="77777777" w:rsidR="0017725B" w:rsidRDefault="009B023B" w:rsidP="0041172D">
            <w:pPr>
              <w:rPr>
                <w:b/>
                <w:u w:val="single"/>
              </w:rPr>
            </w:pPr>
            <w:r>
              <w:rPr>
                <w:b/>
                <w:u w:val="single"/>
              </w:rPr>
              <w:t>CRIMINAL JUSTICE IMPACT</w:t>
            </w:r>
          </w:p>
          <w:p w14:paraId="2F31EDF9" w14:textId="77777777" w:rsidR="0017725B" w:rsidRDefault="0017725B" w:rsidP="0041172D">
            <w:pPr>
              <w:rPr>
                <w:b/>
                <w:u w:val="single"/>
              </w:rPr>
            </w:pPr>
          </w:p>
          <w:p w14:paraId="32C7238A" w14:textId="1CAB2F9D" w:rsidR="00963044" w:rsidRPr="00963044" w:rsidRDefault="009B023B" w:rsidP="0041172D">
            <w:pPr>
              <w:jc w:val="both"/>
            </w:pPr>
            <w:r>
              <w:t>It is the committee's opinion that this bill expressly does one or more of the following: creates a criminal offense, increases the punishment for an existing criminal offense or category of offenses</w:t>
            </w:r>
            <w:r>
              <w:t>, or changes the eligibility of a person for community supervision, parole, or mandatory supervision.</w:t>
            </w:r>
          </w:p>
          <w:p w14:paraId="2C4F058F" w14:textId="77777777" w:rsidR="0017725B" w:rsidRPr="0017725B" w:rsidRDefault="0017725B" w:rsidP="0041172D">
            <w:pPr>
              <w:rPr>
                <w:b/>
                <w:u w:val="single"/>
              </w:rPr>
            </w:pPr>
          </w:p>
        </w:tc>
      </w:tr>
      <w:tr w:rsidR="009F5289" w14:paraId="54A846B7" w14:textId="77777777" w:rsidTr="00345119">
        <w:tc>
          <w:tcPr>
            <w:tcW w:w="9576" w:type="dxa"/>
          </w:tcPr>
          <w:p w14:paraId="657536A0" w14:textId="77777777" w:rsidR="008423E4" w:rsidRPr="00A8133F" w:rsidRDefault="009B023B" w:rsidP="0041172D">
            <w:pPr>
              <w:rPr>
                <w:b/>
              </w:rPr>
            </w:pPr>
            <w:r w:rsidRPr="009C1E9A">
              <w:rPr>
                <w:b/>
                <w:u w:val="single"/>
              </w:rPr>
              <w:t>RULEMAKING AUTHORITY</w:t>
            </w:r>
            <w:r>
              <w:rPr>
                <w:b/>
              </w:rPr>
              <w:t xml:space="preserve"> </w:t>
            </w:r>
          </w:p>
          <w:p w14:paraId="5CBD92EE" w14:textId="77777777" w:rsidR="008423E4" w:rsidRDefault="008423E4" w:rsidP="0041172D"/>
          <w:p w14:paraId="1DD6C4E6" w14:textId="534C7057" w:rsidR="00963044" w:rsidRDefault="009B023B" w:rsidP="0041172D">
            <w:pPr>
              <w:pStyle w:val="Header"/>
              <w:tabs>
                <w:tab w:val="clear" w:pos="4320"/>
                <w:tab w:val="clear" w:pos="8640"/>
              </w:tabs>
              <w:jc w:val="both"/>
            </w:pPr>
            <w:r>
              <w:t>It is the committee's opinion that this bill does not expressly grant any additional rulemaking authority to a state officer, dep</w:t>
            </w:r>
            <w:r>
              <w:t>artment, agency, or institution.</w:t>
            </w:r>
          </w:p>
          <w:p w14:paraId="670562B2" w14:textId="77777777" w:rsidR="008423E4" w:rsidRPr="00E21FDC" w:rsidRDefault="008423E4" w:rsidP="0041172D">
            <w:pPr>
              <w:rPr>
                <w:b/>
              </w:rPr>
            </w:pPr>
          </w:p>
        </w:tc>
      </w:tr>
      <w:tr w:rsidR="009F5289" w14:paraId="494812B7" w14:textId="77777777" w:rsidTr="00345119">
        <w:tc>
          <w:tcPr>
            <w:tcW w:w="9576" w:type="dxa"/>
          </w:tcPr>
          <w:p w14:paraId="56ADC494" w14:textId="77777777" w:rsidR="008423E4" w:rsidRPr="00A8133F" w:rsidRDefault="009B023B" w:rsidP="0041172D">
            <w:pPr>
              <w:rPr>
                <w:b/>
              </w:rPr>
            </w:pPr>
            <w:r w:rsidRPr="009C1E9A">
              <w:rPr>
                <w:b/>
                <w:u w:val="single"/>
              </w:rPr>
              <w:t>ANALYSIS</w:t>
            </w:r>
            <w:r>
              <w:rPr>
                <w:b/>
              </w:rPr>
              <w:t xml:space="preserve"> </w:t>
            </w:r>
          </w:p>
          <w:p w14:paraId="635B4365" w14:textId="77777777" w:rsidR="008423E4" w:rsidRDefault="008423E4" w:rsidP="0041172D"/>
          <w:p w14:paraId="38785C3C" w14:textId="7FAF842F" w:rsidR="00963044" w:rsidRDefault="009B023B" w:rsidP="0041172D">
            <w:pPr>
              <w:pStyle w:val="Header"/>
              <w:jc w:val="both"/>
            </w:pPr>
            <w:r>
              <w:t xml:space="preserve">C.S.H.B. 65 amends the Penal Code to increase the penalty for an offense of </w:t>
            </w:r>
            <w:r w:rsidRPr="00D16A20">
              <w:t xml:space="preserve">arson, criminal mischief, </w:t>
            </w:r>
            <w:r w:rsidR="00E42B6E">
              <w:t>reckless damage or destruction, interference with railroad property, or graffiti</w:t>
            </w:r>
            <w:r>
              <w:t xml:space="preserve"> that is punishable as a misdemeanor or a state jail felony to a third degree felony if it is shown on the trial of the offense that the actor committed the offense in the course of or for the purpose of </w:t>
            </w:r>
            <w:r w:rsidRPr="006047CC">
              <w:t>intentionally avoiding a federal or state law enforc</w:t>
            </w:r>
            <w:r w:rsidRPr="006047CC">
              <w:t>ement checkpoint</w:t>
            </w:r>
            <w:r>
              <w:t xml:space="preserve"> or engaging in conduct constituting an offense of evading arrest or detention. </w:t>
            </w:r>
          </w:p>
          <w:p w14:paraId="7C77328D" w14:textId="77777777" w:rsidR="00963044" w:rsidRDefault="00963044" w:rsidP="0041172D">
            <w:pPr>
              <w:pStyle w:val="Header"/>
              <w:tabs>
                <w:tab w:val="clear" w:pos="4320"/>
                <w:tab w:val="clear" w:pos="8640"/>
              </w:tabs>
              <w:jc w:val="both"/>
            </w:pPr>
          </w:p>
          <w:p w14:paraId="03DB3361" w14:textId="77777777" w:rsidR="00963044" w:rsidRDefault="009B023B" w:rsidP="0041172D">
            <w:pPr>
              <w:pStyle w:val="Header"/>
              <w:tabs>
                <w:tab w:val="clear" w:pos="4320"/>
                <w:tab w:val="clear" w:pos="8640"/>
              </w:tabs>
              <w:jc w:val="both"/>
            </w:pPr>
            <w:r>
              <w:t xml:space="preserve">C.S.H.B. 65 increases the penalty for the following offenses to a third degree felony if </w:t>
            </w:r>
            <w:r w:rsidRPr="00C6257C">
              <w:t xml:space="preserve">it is shown on the trial of the offense that the actor committed the offense in the course of or for the purpose of </w:t>
            </w:r>
            <w:r w:rsidRPr="00EF51F5">
              <w:t>intentionally avoiding a federal or state law enforcement checkpoint</w:t>
            </w:r>
            <w:r>
              <w:t>:</w:t>
            </w:r>
          </w:p>
          <w:p w14:paraId="0B4EAFF0" w14:textId="77777777" w:rsidR="00963044" w:rsidRDefault="009B023B" w:rsidP="0041172D">
            <w:pPr>
              <w:pStyle w:val="Header"/>
              <w:numPr>
                <w:ilvl w:val="0"/>
                <w:numId w:val="1"/>
              </w:numPr>
              <w:tabs>
                <w:tab w:val="clear" w:pos="4320"/>
                <w:tab w:val="clear" w:pos="8640"/>
              </w:tabs>
              <w:jc w:val="both"/>
            </w:pPr>
            <w:r>
              <w:t>assault in which the actor intentionally, knowingly, or recklessly cau</w:t>
            </w:r>
            <w:r>
              <w:t>ses bodily injury to another;</w:t>
            </w:r>
          </w:p>
          <w:p w14:paraId="64C0374B" w14:textId="77777777" w:rsidR="00963044" w:rsidRDefault="009B023B" w:rsidP="0041172D">
            <w:pPr>
              <w:pStyle w:val="Header"/>
              <w:numPr>
                <w:ilvl w:val="0"/>
                <w:numId w:val="1"/>
              </w:numPr>
              <w:tabs>
                <w:tab w:val="clear" w:pos="4320"/>
                <w:tab w:val="clear" w:pos="8640"/>
              </w:tabs>
              <w:jc w:val="both"/>
            </w:pPr>
            <w:r>
              <w:t>burglary of</w:t>
            </w:r>
            <w:r w:rsidRPr="001658DF">
              <w:t xml:space="preserve"> a building other than a habitation</w:t>
            </w:r>
            <w:r>
              <w:t xml:space="preserve">; </w:t>
            </w:r>
          </w:p>
          <w:p w14:paraId="3D161F6C" w14:textId="77777777" w:rsidR="00963044" w:rsidRDefault="009B023B" w:rsidP="0041172D">
            <w:pPr>
              <w:pStyle w:val="Header"/>
              <w:numPr>
                <w:ilvl w:val="0"/>
                <w:numId w:val="1"/>
              </w:numPr>
              <w:tabs>
                <w:tab w:val="clear" w:pos="4320"/>
                <w:tab w:val="clear" w:pos="8640"/>
              </w:tabs>
              <w:jc w:val="both"/>
            </w:pPr>
            <w:r>
              <w:t>burglary of vehicles; and</w:t>
            </w:r>
          </w:p>
          <w:p w14:paraId="14C050A6" w14:textId="77777777" w:rsidR="00963044" w:rsidRDefault="009B023B" w:rsidP="0041172D">
            <w:pPr>
              <w:pStyle w:val="Header"/>
              <w:numPr>
                <w:ilvl w:val="0"/>
                <w:numId w:val="1"/>
              </w:numPr>
              <w:tabs>
                <w:tab w:val="clear" w:pos="4320"/>
                <w:tab w:val="clear" w:pos="8640"/>
              </w:tabs>
              <w:jc w:val="both"/>
            </w:pPr>
            <w:r>
              <w:t>criminal trespass.</w:t>
            </w:r>
          </w:p>
          <w:p w14:paraId="30E29EB0" w14:textId="77777777" w:rsidR="00963044" w:rsidRDefault="00963044" w:rsidP="0041172D">
            <w:pPr>
              <w:pStyle w:val="Header"/>
              <w:tabs>
                <w:tab w:val="clear" w:pos="4320"/>
                <w:tab w:val="clear" w:pos="8640"/>
              </w:tabs>
              <w:jc w:val="both"/>
            </w:pPr>
          </w:p>
          <w:p w14:paraId="00EE8A20" w14:textId="39BD55B7" w:rsidR="00963044" w:rsidRDefault="009B023B" w:rsidP="0041172D">
            <w:pPr>
              <w:pStyle w:val="Header"/>
              <w:tabs>
                <w:tab w:val="clear" w:pos="4320"/>
                <w:tab w:val="clear" w:pos="8640"/>
              </w:tabs>
              <w:jc w:val="both"/>
            </w:pPr>
            <w:r>
              <w:t>C.S.H.B. 65 establishes a presumption that an</w:t>
            </w:r>
            <w:r w:rsidRPr="00C6257C">
              <w:t xml:space="preserve"> actor</w:t>
            </w:r>
            <w:r>
              <w:t xml:space="preserve"> committing a smuggling of persons offense in which the actor </w:t>
            </w:r>
            <w:r w:rsidRPr="004659DD">
              <w:t>us</w:t>
            </w:r>
            <w:r>
              <w:t>es</w:t>
            </w:r>
            <w:r w:rsidRPr="004659DD">
              <w:t xml:space="preserve"> a motor vehic</w:t>
            </w:r>
            <w:r w:rsidRPr="004659DD">
              <w:t>le, aircraft, watercraft, or other means of conveyance to transport an individual</w:t>
            </w:r>
            <w:r>
              <w:t xml:space="preserve"> with the intent to conceal the individual from a peace officer or special investigator </w:t>
            </w:r>
            <w:r w:rsidRPr="00C6257C">
              <w:t xml:space="preserve">acted knowingly and with </w:t>
            </w:r>
            <w:r>
              <w:t>such intent</w:t>
            </w:r>
            <w:r w:rsidRPr="00C6257C">
              <w:t xml:space="preserve"> if in the course of committing the offense the act</w:t>
            </w:r>
            <w:r w:rsidRPr="00C6257C">
              <w:t xml:space="preserve">or </w:t>
            </w:r>
            <w:r w:rsidRPr="00EF51F5">
              <w:t xml:space="preserve">intentionally avoided </w:t>
            </w:r>
            <w:r w:rsidRPr="00C6257C">
              <w:t>a federal or state law enforcement checkpoint.</w:t>
            </w:r>
            <w:r>
              <w:t xml:space="preserve"> </w:t>
            </w:r>
          </w:p>
          <w:p w14:paraId="5A35AC57" w14:textId="77777777" w:rsidR="00963044" w:rsidRDefault="00963044" w:rsidP="0041172D">
            <w:pPr>
              <w:pStyle w:val="Header"/>
              <w:tabs>
                <w:tab w:val="clear" w:pos="4320"/>
                <w:tab w:val="clear" w:pos="8640"/>
              </w:tabs>
              <w:jc w:val="both"/>
            </w:pPr>
          </w:p>
          <w:p w14:paraId="3F356D88" w14:textId="582160B8" w:rsidR="009C36CD" w:rsidRPr="009C36CD" w:rsidRDefault="009B023B" w:rsidP="0041172D">
            <w:pPr>
              <w:pStyle w:val="Header"/>
              <w:tabs>
                <w:tab w:val="clear" w:pos="4320"/>
                <w:tab w:val="clear" w:pos="8640"/>
              </w:tabs>
              <w:jc w:val="both"/>
            </w:pPr>
            <w:r>
              <w:t xml:space="preserve">C.S.H.B. 65 </w:t>
            </w:r>
            <w:r w:rsidRPr="00840FF8">
              <w:t>applies only to an offense committed on or after the bill's effective date. The bill provides for the continuation of the law in effect before the bill's effective date f</w:t>
            </w:r>
            <w:r w:rsidRPr="00840FF8">
              <w:t>or purposes of an offense, or any element thereof, that occurred before that date</w:t>
            </w:r>
            <w:r>
              <w:t xml:space="preserve">. </w:t>
            </w:r>
          </w:p>
          <w:p w14:paraId="7FB7CD33" w14:textId="77777777" w:rsidR="008423E4" w:rsidRPr="00835628" w:rsidRDefault="008423E4" w:rsidP="0041172D">
            <w:pPr>
              <w:rPr>
                <w:b/>
              </w:rPr>
            </w:pPr>
          </w:p>
        </w:tc>
      </w:tr>
      <w:tr w:rsidR="009F5289" w14:paraId="24E337D0" w14:textId="77777777" w:rsidTr="00345119">
        <w:tc>
          <w:tcPr>
            <w:tcW w:w="9576" w:type="dxa"/>
          </w:tcPr>
          <w:p w14:paraId="6D02D39D" w14:textId="77777777" w:rsidR="008423E4" w:rsidRPr="00A8133F" w:rsidRDefault="009B023B" w:rsidP="0041172D">
            <w:pPr>
              <w:rPr>
                <w:b/>
              </w:rPr>
            </w:pPr>
            <w:r w:rsidRPr="009C1E9A">
              <w:rPr>
                <w:b/>
                <w:u w:val="single"/>
              </w:rPr>
              <w:t>EFFECTIVE DATE</w:t>
            </w:r>
            <w:r>
              <w:rPr>
                <w:b/>
              </w:rPr>
              <w:t xml:space="preserve"> </w:t>
            </w:r>
          </w:p>
          <w:p w14:paraId="207D25C6" w14:textId="77777777" w:rsidR="008423E4" w:rsidRDefault="008423E4" w:rsidP="0041172D"/>
          <w:p w14:paraId="7C1EDA98" w14:textId="20E1FCA9" w:rsidR="008423E4" w:rsidRPr="003624F2" w:rsidRDefault="009B023B" w:rsidP="0041172D">
            <w:pPr>
              <w:pStyle w:val="Header"/>
              <w:tabs>
                <w:tab w:val="clear" w:pos="4320"/>
                <w:tab w:val="clear" w:pos="8640"/>
              </w:tabs>
              <w:jc w:val="both"/>
            </w:pPr>
            <w:r>
              <w:t>July 1, 2023, or, if the bill does not receive the necessary vote, September 1, 2023.</w:t>
            </w:r>
          </w:p>
          <w:p w14:paraId="46B4E5DD" w14:textId="77777777" w:rsidR="008423E4" w:rsidRPr="00233FDB" w:rsidRDefault="008423E4" w:rsidP="0041172D">
            <w:pPr>
              <w:rPr>
                <w:b/>
              </w:rPr>
            </w:pPr>
          </w:p>
        </w:tc>
      </w:tr>
      <w:tr w:rsidR="009F5289" w14:paraId="728B70F7" w14:textId="77777777" w:rsidTr="00345119">
        <w:tc>
          <w:tcPr>
            <w:tcW w:w="9576" w:type="dxa"/>
          </w:tcPr>
          <w:p w14:paraId="3BE0E8F3" w14:textId="77777777" w:rsidR="00963044" w:rsidRDefault="009B023B" w:rsidP="0041172D">
            <w:pPr>
              <w:jc w:val="both"/>
              <w:rPr>
                <w:b/>
                <w:u w:val="single"/>
              </w:rPr>
            </w:pPr>
            <w:r>
              <w:rPr>
                <w:b/>
                <w:u w:val="single"/>
              </w:rPr>
              <w:t>COMPARISON OF INTRODUCED AND SUBSTITUTE</w:t>
            </w:r>
          </w:p>
          <w:p w14:paraId="5A7D33E9" w14:textId="77777777" w:rsidR="00963044" w:rsidRDefault="00963044" w:rsidP="0041172D">
            <w:pPr>
              <w:jc w:val="both"/>
              <w:rPr>
                <w:b/>
                <w:u w:val="single"/>
              </w:rPr>
            </w:pPr>
          </w:p>
          <w:p w14:paraId="1A5D6788" w14:textId="77777777" w:rsidR="00963044" w:rsidRDefault="009B023B" w:rsidP="0041172D">
            <w:pPr>
              <w:jc w:val="both"/>
            </w:pPr>
            <w:r>
              <w:t xml:space="preserve">While C.S.H.B. 65 may </w:t>
            </w:r>
            <w:r>
              <w:t>differ from the introduced in minor or nonsubstantive ways, the following summarizes the substantial differences between the introduced and committee substitute versions of the bill.</w:t>
            </w:r>
          </w:p>
          <w:p w14:paraId="0C5992C4" w14:textId="77777777" w:rsidR="00963044" w:rsidRPr="006047CC" w:rsidRDefault="00963044" w:rsidP="0041172D">
            <w:pPr>
              <w:jc w:val="both"/>
            </w:pPr>
          </w:p>
          <w:p w14:paraId="6360322E" w14:textId="77777777" w:rsidR="00963044" w:rsidRDefault="009B023B" w:rsidP="0041172D">
            <w:pPr>
              <w:jc w:val="both"/>
              <w:rPr>
                <w:bCs/>
              </w:rPr>
            </w:pPr>
            <w:r w:rsidRPr="008E1D4A">
              <w:rPr>
                <w:bCs/>
              </w:rPr>
              <w:t xml:space="preserve">The substitute </w:t>
            </w:r>
            <w:r>
              <w:rPr>
                <w:bCs/>
              </w:rPr>
              <w:t>replaces references in</w:t>
            </w:r>
            <w:r w:rsidRPr="008E1D4A">
              <w:rPr>
                <w:bCs/>
              </w:rPr>
              <w:t xml:space="preserve"> the introduced </w:t>
            </w:r>
            <w:r>
              <w:rPr>
                <w:bCs/>
              </w:rPr>
              <w:t>to "</w:t>
            </w:r>
            <w:r w:rsidRPr="008E1D4A">
              <w:rPr>
                <w:bCs/>
              </w:rPr>
              <w:t>unlawfully ente</w:t>
            </w:r>
            <w:r w:rsidRPr="008E1D4A">
              <w:rPr>
                <w:bCs/>
              </w:rPr>
              <w:t>ring the United States</w:t>
            </w:r>
            <w:r>
              <w:rPr>
                <w:bCs/>
              </w:rPr>
              <w:t>" with references to "</w:t>
            </w:r>
            <w:r w:rsidRPr="00E14AD2">
              <w:rPr>
                <w:bCs/>
              </w:rPr>
              <w:t>intentionally avoiding a federal or state law enforcement checkpoint</w:t>
            </w:r>
            <w:r>
              <w:rPr>
                <w:bCs/>
              </w:rPr>
              <w:t>." Moreover, the substitute updates the reference in the introduced to unlawfully bypassing a federal or state law enforcement checkpoint with respect to the presumption established by the bill to reference instead intentionally avoiding such a checkpoint.</w:t>
            </w:r>
          </w:p>
          <w:p w14:paraId="7C720BC3" w14:textId="77777777" w:rsidR="00963044" w:rsidRDefault="00963044" w:rsidP="0041172D">
            <w:pPr>
              <w:jc w:val="both"/>
              <w:rPr>
                <w:bCs/>
              </w:rPr>
            </w:pPr>
          </w:p>
          <w:p w14:paraId="3E558992" w14:textId="3E3A3E1D" w:rsidR="00963044" w:rsidRPr="00963044" w:rsidRDefault="009B023B" w:rsidP="0041172D">
            <w:pPr>
              <w:jc w:val="both"/>
              <w:rPr>
                <w:b/>
                <w:u w:val="single"/>
              </w:rPr>
            </w:pPr>
            <w:r w:rsidRPr="00E14AD2">
              <w:rPr>
                <w:bCs/>
              </w:rPr>
              <w:t xml:space="preserve">The substitute changes the bill's effective date </w:t>
            </w:r>
            <w:r>
              <w:rPr>
                <w:bCs/>
              </w:rPr>
              <w:t>from</w:t>
            </w:r>
            <w:r w:rsidRPr="00E14AD2">
              <w:rPr>
                <w:bCs/>
              </w:rPr>
              <w:t xml:space="preserve"> September 1,</w:t>
            </w:r>
            <w:r>
              <w:rPr>
                <w:bCs/>
              </w:rPr>
              <w:t xml:space="preserve"> 2023</w:t>
            </w:r>
            <w:r w:rsidRPr="00E14AD2">
              <w:rPr>
                <w:bCs/>
              </w:rPr>
              <w:t>,</w:t>
            </w:r>
            <w:r>
              <w:rPr>
                <w:bCs/>
              </w:rPr>
              <w:t xml:space="preserve"> as in the introduced, to </w:t>
            </w:r>
            <w:r>
              <w:t>July 1, 2023, or, if the bill does not receive the necessary vote, September 1, 2023</w:t>
            </w:r>
            <w:r w:rsidRPr="00E14AD2">
              <w:rPr>
                <w:bCs/>
              </w:rPr>
              <w:t>.</w:t>
            </w:r>
          </w:p>
        </w:tc>
      </w:tr>
      <w:tr w:rsidR="009F5289" w14:paraId="57E7C15E" w14:textId="77777777" w:rsidTr="00345119">
        <w:tc>
          <w:tcPr>
            <w:tcW w:w="9576" w:type="dxa"/>
          </w:tcPr>
          <w:p w14:paraId="6A79A625" w14:textId="77777777" w:rsidR="00963044" w:rsidRPr="009C1E9A" w:rsidRDefault="00963044" w:rsidP="0041172D">
            <w:pPr>
              <w:rPr>
                <w:b/>
                <w:u w:val="single"/>
              </w:rPr>
            </w:pPr>
          </w:p>
        </w:tc>
      </w:tr>
      <w:tr w:rsidR="009F5289" w14:paraId="108A3BDA" w14:textId="77777777" w:rsidTr="00345119">
        <w:tc>
          <w:tcPr>
            <w:tcW w:w="9576" w:type="dxa"/>
          </w:tcPr>
          <w:p w14:paraId="70F20A83" w14:textId="77777777" w:rsidR="00963044" w:rsidRPr="00963044" w:rsidRDefault="00963044" w:rsidP="0041172D">
            <w:pPr>
              <w:jc w:val="both"/>
            </w:pPr>
          </w:p>
        </w:tc>
      </w:tr>
    </w:tbl>
    <w:p w14:paraId="2226E234" w14:textId="77777777" w:rsidR="008423E4" w:rsidRPr="00BE0E75" w:rsidRDefault="008423E4" w:rsidP="0041172D">
      <w:pPr>
        <w:jc w:val="both"/>
        <w:rPr>
          <w:rFonts w:ascii="Arial" w:hAnsi="Arial"/>
          <w:sz w:val="16"/>
          <w:szCs w:val="16"/>
        </w:rPr>
      </w:pPr>
    </w:p>
    <w:p w14:paraId="48C0ADB9" w14:textId="77777777" w:rsidR="004108C3" w:rsidRPr="008423E4" w:rsidRDefault="004108C3" w:rsidP="0041172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4108" w14:textId="77777777" w:rsidR="00000000" w:rsidRDefault="009B023B">
      <w:r>
        <w:separator/>
      </w:r>
    </w:p>
  </w:endnote>
  <w:endnote w:type="continuationSeparator" w:id="0">
    <w:p w14:paraId="4271A93D" w14:textId="77777777" w:rsidR="00000000" w:rsidRDefault="009B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D1D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F5289" w14:paraId="598084E5" w14:textId="77777777" w:rsidTr="009C1E9A">
      <w:trPr>
        <w:cantSplit/>
      </w:trPr>
      <w:tc>
        <w:tcPr>
          <w:tcW w:w="0" w:type="pct"/>
        </w:tcPr>
        <w:p w14:paraId="11D6BF9B" w14:textId="77777777" w:rsidR="00137D90" w:rsidRDefault="00137D90" w:rsidP="009C1E9A">
          <w:pPr>
            <w:pStyle w:val="Footer"/>
            <w:tabs>
              <w:tab w:val="clear" w:pos="8640"/>
              <w:tab w:val="right" w:pos="9360"/>
            </w:tabs>
          </w:pPr>
        </w:p>
      </w:tc>
      <w:tc>
        <w:tcPr>
          <w:tcW w:w="2395" w:type="pct"/>
        </w:tcPr>
        <w:p w14:paraId="768165C3" w14:textId="77777777" w:rsidR="00137D90" w:rsidRDefault="00137D90" w:rsidP="009C1E9A">
          <w:pPr>
            <w:pStyle w:val="Footer"/>
            <w:tabs>
              <w:tab w:val="clear" w:pos="8640"/>
              <w:tab w:val="right" w:pos="9360"/>
            </w:tabs>
          </w:pPr>
        </w:p>
        <w:p w14:paraId="5D29DC7B" w14:textId="77777777" w:rsidR="001A4310" w:rsidRDefault="001A4310" w:rsidP="009C1E9A">
          <w:pPr>
            <w:pStyle w:val="Footer"/>
            <w:tabs>
              <w:tab w:val="clear" w:pos="8640"/>
              <w:tab w:val="right" w:pos="9360"/>
            </w:tabs>
          </w:pPr>
        </w:p>
        <w:p w14:paraId="29FC313A" w14:textId="77777777" w:rsidR="00137D90" w:rsidRDefault="00137D90" w:rsidP="009C1E9A">
          <w:pPr>
            <w:pStyle w:val="Footer"/>
            <w:tabs>
              <w:tab w:val="clear" w:pos="8640"/>
              <w:tab w:val="right" w:pos="9360"/>
            </w:tabs>
          </w:pPr>
        </w:p>
      </w:tc>
      <w:tc>
        <w:tcPr>
          <w:tcW w:w="2453" w:type="pct"/>
        </w:tcPr>
        <w:p w14:paraId="4AF9500B" w14:textId="77777777" w:rsidR="00137D90" w:rsidRDefault="00137D90" w:rsidP="009C1E9A">
          <w:pPr>
            <w:pStyle w:val="Footer"/>
            <w:tabs>
              <w:tab w:val="clear" w:pos="8640"/>
              <w:tab w:val="right" w:pos="9360"/>
            </w:tabs>
            <w:jc w:val="right"/>
          </w:pPr>
        </w:p>
      </w:tc>
    </w:tr>
    <w:tr w:rsidR="009F5289" w14:paraId="1A2E028A" w14:textId="77777777" w:rsidTr="009C1E9A">
      <w:trPr>
        <w:cantSplit/>
      </w:trPr>
      <w:tc>
        <w:tcPr>
          <w:tcW w:w="0" w:type="pct"/>
        </w:tcPr>
        <w:p w14:paraId="3277294C" w14:textId="77777777" w:rsidR="00EC379B" w:rsidRDefault="00EC379B" w:rsidP="009C1E9A">
          <w:pPr>
            <w:pStyle w:val="Footer"/>
            <w:tabs>
              <w:tab w:val="clear" w:pos="8640"/>
              <w:tab w:val="right" w:pos="9360"/>
            </w:tabs>
          </w:pPr>
        </w:p>
      </w:tc>
      <w:tc>
        <w:tcPr>
          <w:tcW w:w="2395" w:type="pct"/>
        </w:tcPr>
        <w:p w14:paraId="207815DD" w14:textId="77777777" w:rsidR="00EC379B" w:rsidRPr="009C1E9A" w:rsidRDefault="009B023B" w:rsidP="009C1E9A">
          <w:pPr>
            <w:pStyle w:val="Footer"/>
            <w:tabs>
              <w:tab w:val="clear" w:pos="8640"/>
              <w:tab w:val="right" w:pos="9360"/>
            </w:tabs>
            <w:rPr>
              <w:rFonts w:ascii="Shruti" w:hAnsi="Shruti"/>
              <w:sz w:val="22"/>
            </w:rPr>
          </w:pPr>
          <w:r>
            <w:rPr>
              <w:rFonts w:ascii="Shruti" w:hAnsi="Shruti"/>
              <w:sz w:val="22"/>
            </w:rPr>
            <w:t>88R 27808-D</w:t>
          </w:r>
        </w:p>
      </w:tc>
      <w:tc>
        <w:tcPr>
          <w:tcW w:w="2453" w:type="pct"/>
        </w:tcPr>
        <w:p w14:paraId="39EB7D2D" w14:textId="2F8E14F7" w:rsidR="00EC379B" w:rsidRDefault="009B023B" w:rsidP="009C1E9A">
          <w:pPr>
            <w:pStyle w:val="Footer"/>
            <w:tabs>
              <w:tab w:val="clear" w:pos="8640"/>
              <w:tab w:val="right" w:pos="9360"/>
            </w:tabs>
            <w:jc w:val="right"/>
          </w:pPr>
          <w:r>
            <w:fldChar w:fldCharType="begin"/>
          </w:r>
          <w:r>
            <w:instrText xml:space="preserve"> DOCPROPERTY  OTID  \* MERGEFORMAT </w:instrText>
          </w:r>
          <w:r>
            <w:fldChar w:fldCharType="separate"/>
          </w:r>
          <w:r w:rsidR="006604C4">
            <w:t>23.121.2524</w:t>
          </w:r>
          <w:r>
            <w:fldChar w:fldCharType="end"/>
          </w:r>
        </w:p>
      </w:tc>
    </w:tr>
    <w:tr w:rsidR="009F5289" w14:paraId="66EC4C84" w14:textId="77777777" w:rsidTr="009C1E9A">
      <w:trPr>
        <w:cantSplit/>
      </w:trPr>
      <w:tc>
        <w:tcPr>
          <w:tcW w:w="0" w:type="pct"/>
        </w:tcPr>
        <w:p w14:paraId="72241DC7" w14:textId="77777777" w:rsidR="00EC379B" w:rsidRDefault="00EC379B" w:rsidP="009C1E9A">
          <w:pPr>
            <w:pStyle w:val="Footer"/>
            <w:tabs>
              <w:tab w:val="clear" w:pos="4320"/>
              <w:tab w:val="clear" w:pos="8640"/>
              <w:tab w:val="left" w:pos="2865"/>
            </w:tabs>
          </w:pPr>
        </w:p>
      </w:tc>
      <w:tc>
        <w:tcPr>
          <w:tcW w:w="2395" w:type="pct"/>
        </w:tcPr>
        <w:p w14:paraId="6E975D97" w14:textId="77777777" w:rsidR="00EC379B" w:rsidRPr="009C1E9A" w:rsidRDefault="009B023B" w:rsidP="009C1E9A">
          <w:pPr>
            <w:pStyle w:val="Footer"/>
            <w:tabs>
              <w:tab w:val="clear" w:pos="4320"/>
              <w:tab w:val="clear" w:pos="8640"/>
              <w:tab w:val="left" w:pos="2865"/>
            </w:tabs>
            <w:rPr>
              <w:rFonts w:ascii="Shruti" w:hAnsi="Shruti"/>
              <w:sz w:val="22"/>
            </w:rPr>
          </w:pPr>
          <w:r>
            <w:rPr>
              <w:rFonts w:ascii="Shruti" w:hAnsi="Shruti"/>
              <w:sz w:val="22"/>
            </w:rPr>
            <w:t>Substitute Document Number: 88R 13510</w:t>
          </w:r>
        </w:p>
      </w:tc>
      <w:tc>
        <w:tcPr>
          <w:tcW w:w="2453" w:type="pct"/>
        </w:tcPr>
        <w:p w14:paraId="3FEE6543" w14:textId="77777777" w:rsidR="00EC379B" w:rsidRDefault="00EC379B" w:rsidP="006D504F">
          <w:pPr>
            <w:pStyle w:val="Footer"/>
            <w:rPr>
              <w:rStyle w:val="PageNumber"/>
            </w:rPr>
          </w:pPr>
        </w:p>
        <w:p w14:paraId="37AF9B79" w14:textId="77777777" w:rsidR="00EC379B" w:rsidRDefault="00EC379B" w:rsidP="009C1E9A">
          <w:pPr>
            <w:pStyle w:val="Footer"/>
            <w:tabs>
              <w:tab w:val="clear" w:pos="8640"/>
              <w:tab w:val="right" w:pos="9360"/>
            </w:tabs>
            <w:jc w:val="right"/>
          </w:pPr>
        </w:p>
      </w:tc>
    </w:tr>
    <w:tr w:rsidR="009F5289" w14:paraId="7539463F" w14:textId="77777777" w:rsidTr="009C1E9A">
      <w:trPr>
        <w:cantSplit/>
        <w:trHeight w:val="323"/>
      </w:trPr>
      <w:tc>
        <w:tcPr>
          <w:tcW w:w="0" w:type="pct"/>
          <w:gridSpan w:val="3"/>
        </w:tcPr>
        <w:p w14:paraId="124062CF" w14:textId="77777777" w:rsidR="00EC379B" w:rsidRDefault="009B023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B1B6688" w14:textId="77777777" w:rsidR="00EC379B" w:rsidRDefault="00EC379B" w:rsidP="009C1E9A">
          <w:pPr>
            <w:pStyle w:val="Footer"/>
            <w:tabs>
              <w:tab w:val="clear" w:pos="8640"/>
              <w:tab w:val="right" w:pos="9360"/>
            </w:tabs>
            <w:jc w:val="center"/>
          </w:pPr>
        </w:p>
      </w:tc>
    </w:tr>
  </w:tbl>
  <w:p w14:paraId="3148CCB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347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F97D" w14:textId="77777777" w:rsidR="00000000" w:rsidRDefault="009B023B">
      <w:r>
        <w:separator/>
      </w:r>
    </w:p>
  </w:footnote>
  <w:footnote w:type="continuationSeparator" w:id="0">
    <w:p w14:paraId="204073AF" w14:textId="77777777" w:rsidR="00000000" w:rsidRDefault="009B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8FA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367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197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12E1B"/>
    <w:multiLevelType w:val="hybridMultilevel"/>
    <w:tmpl w:val="DF9886DC"/>
    <w:lvl w:ilvl="0" w:tplc="816C76BE">
      <w:start w:val="1"/>
      <w:numFmt w:val="bullet"/>
      <w:lvlText w:val=""/>
      <w:lvlJc w:val="left"/>
      <w:pPr>
        <w:tabs>
          <w:tab w:val="num" w:pos="720"/>
        </w:tabs>
        <w:ind w:left="720" w:hanging="360"/>
      </w:pPr>
      <w:rPr>
        <w:rFonts w:ascii="Symbol" w:hAnsi="Symbol" w:hint="default"/>
      </w:rPr>
    </w:lvl>
    <w:lvl w:ilvl="1" w:tplc="C540A160" w:tentative="1">
      <w:start w:val="1"/>
      <w:numFmt w:val="bullet"/>
      <w:lvlText w:val="o"/>
      <w:lvlJc w:val="left"/>
      <w:pPr>
        <w:ind w:left="1440" w:hanging="360"/>
      </w:pPr>
      <w:rPr>
        <w:rFonts w:ascii="Courier New" w:hAnsi="Courier New" w:cs="Courier New" w:hint="default"/>
      </w:rPr>
    </w:lvl>
    <w:lvl w:ilvl="2" w:tplc="4A200090" w:tentative="1">
      <w:start w:val="1"/>
      <w:numFmt w:val="bullet"/>
      <w:lvlText w:val=""/>
      <w:lvlJc w:val="left"/>
      <w:pPr>
        <w:ind w:left="2160" w:hanging="360"/>
      </w:pPr>
      <w:rPr>
        <w:rFonts w:ascii="Wingdings" w:hAnsi="Wingdings" w:hint="default"/>
      </w:rPr>
    </w:lvl>
    <w:lvl w:ilvl="3" w:tplc="095A21DC" w:tentative="1">
      <w:start w:val="1"/>
      <w:numFmt w:val="bullet"/>
      <w:lvlText w:val=""/>
      <w:lvlJc w:val="left"/>
      <w:pPr>
        <w:ind w:left="2880" w:hanging="360"/>
      </w:pPr>
      <w:rPr>
        <w:rFonts w:ascii="Symbol" w:hAnsi="Symbol" w:hint="default"/>
      </w:rPr>
    </w:lvl>
    <w:lvl w:ilvl="4" w:tplc="5EAE9586" w:tentative="1">
      <w:start w:val="1"/>
      <w:numFmt w:val="bullet"/>
      <w:lvlText w:val="o"/>
      <w:lvlJc w:val="left"/>
      <w:pPr>
        <w:ind w:left="3600" w:hanging="360"/>
      </w:pPr>
      <w:rPr>
        <w:rFonts w:ascii="Courier New" w:hAnsi="Courier New" w:cs="Courier New" w:hint="default"/>
      </w:rPr>
    </w:lvl>
    <w:lvl w:ilvl="5" w:tplc="D0201422" w:tentative="1">
      <w:start w:val="1"/>
      <w:numFmt w:val="bullet"/>
      <w:lvlText w:val=""/>
      <w:lvlJc w:val="left"/>
      <w:pPr>
        <w:ind w:left="4320" w:hanging="360"/>
      </w:pPr>
      <w:rPr>
        <w:rFonts w:ascii="Wingdings" w:hAnsi="Wingdings" w:hint="default"/>
      </w:rPr>
    </w:lvl>
    <w:lvl w:ilvl="6" w:tplc="E39EC1EC" w:tentative="1">
      <w:start w:val="1"/>
      <w:numFmt w:val="bullet"/>
      <w:lvlText w:val=""/>
      <w:lvlJc w:val="left"/>
      <w:pPr>
        <w:ind w:left="5040" w:hanging="360"/>
      </w:pPr>
      <w:rPr>
        <w:rFonts w:ascii="Symbol" w:hAnsi="Symbol" w:hint="default"/>
      </w:rPr>
    </w:lvl>
    <w:lvl w:ilvl="7" w:tplc="F77ACCF6" w:tentative="1">
      <w:start w:val="1"/>
      <w:numFmt w:val="bullet"/>
      <w:lvlText w:val="o"/>
      <w:lvlJc w:val="left"/>
      <w:pPr>
        <w:ind w:left="5760" w:hanging="360"/>
      </w:pPr>
      <w:rPr>
        <w:rFonts w:ascii="Courier New" w:hAnsi="Courier New" w:cs="Courier New" w:hint="default"/>
      </w:rPr>
    </w:lvl>
    <w:lvl w:ilvl="8" w:tplc="96967B16" w:tentative="1">
      <w:start w:val="1"/>
      <w:numFmt w:val="bullet"/>
      <w:lvlText w:val=""/>
      <w:lvlJc w:val="left"/>
      <w:pPr>
        <w:ind w:left="6480" w:hanging="360"/>
      </w:pPr>
      <w:rPr>
        <w:rFonts w:ascii="Wingdings" w:hAnsi="Wingdings" w:hint="default"/>
      </w:rPr>
    </w:lvl>
  </w:abstractNum>
  <w:num w:numId="1" w16cid:durableId="117869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4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8DF"/>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72D"/>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9D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7CC"/>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04C4"/>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FF8"/>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0FF6"/>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1D4A"/>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044"/>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23B"/>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289"/>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57C"/>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A20"/>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4AD2"/>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6E"/>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1F5"/>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7378E0-D319-4F98-9E1D-DA4F8021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63044"/>
    <w:rPr>
      <w:sz w:val="16"/>
      <w:szCs w:val="16"/>
    </w:rPr>
  </w:style>
  <w:style w:type="paragraph" w:styleId="CommentText">
    <w:name w:val="annotation text"/>
    <w:basedOn w:val="Normal"/>
    <w:link w:val="CommentTextChar"/>
    <w:semiHidden/>
    <w:unhideWhenUsed/>
    <w:rsid w:val="00963044"/>
    <w:rPr>
      <w:sz w:val="20"/>
      <w:szCs w:val="20"/>
    </w:rPr>
  </w:style>
  <w:style w:type="character" w:customStyle="1" w:styleId="CommentTextChar">
    <w:name w:val="Comment Text Char"/>
    <w:basedOn w:val="DefaultParagraphFont"/>
    <w:link w:val="CommentText"/>
    <w:semiHidden/>
    <w:rsid w:val="00963044"/>
  </w:style>
  <w:style w:type="paragraph" w:styleId="Revision">
    <w:name w:val="Revision"/>
    <w:hidden/>
    <w:uiPriority w:val="99"/>
    <w:semiHidden/>
    <w:rsid w:val="00E42B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3802</Characters>
  <Application>Microsoft Office Word</Application>
  <DocSecurity>4</DocSecurity>
  <Lines>88</Lines>
  <Paragraphs>26</Paragraphs>
  <ScaleCrop>false</ScaleCrop>
  <HeadingPairs>
    <vt:vector size="2" baseType="variant">
      <vt:variant>
        <vt:lpstr>Title</vt:lpstr>
      </vt:variant>
      <vt:variant>
        <vt:i4>1</vt:i4>
      </vt:variant>
    </vt:vector>
  </HeadingPairs>
  <TitlesOfParts>
    <vt:vector size="1" baseType="lpstr">
      <vt:lpstr>BA - HB00065 (Committee Report (Substituted))</vt:lpstr>
    </vt:vector>
  </TitlesOfParts>
  <Company>State of Texas</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27808</dc:subject>
  <dc:creator>State of Texas</dc:creator>
  <dc:description>HB 65 by Spiller-(H)State Affairs (Substitute Document Number: 88R 13510)</dc:description>
  <cp:lastModifiedBy>Stacey Nicchio</cp:lastModifiedBy>
  <cp:revision>2</cp:revision>
  <cp:lastPrinted>2003-11-26T17:21:00Z</cp:lastPrinted>
  <dcterms:created xsi:type="dcterms:W3CDTF">2023-05-02T17:48:00Z</dcterms:created>
  <dcterms:modified xsi:type="dcterms:W3CDTF">2023-05-02T17:48:00Z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23.121.2524</vt:lpwstr>
  </property>
</Properties>
</file>