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4DAC" w14:paraId="55600749" w14:textId="77777777" w:rsidTr="00345119">
        <w:tc>
          <w:tcPr>
            <w:tcW w:w="9576" w:type="dxa"/>
            <w:noWrap/>
          </w:tcPr>
          <w:p w14:paraId="1C005F98" w14:textId="77777777" w:rsidR="008423E4" w:rsidRPr="0022177D" w:rsidRDefault="00FE13D0" w:rsidP="00476061">
            <w:pPr>
              <w:pStyle w:val="Heading1"/>
            </w:pPr>
            <w:r w:rsidRPr="00631897">
              <w:t>BILL ANALYSIS</w:t>
            </w:r>
          </w:p>
        </w:tc>
      </w:tr>
    </w:tbl>
    <w:p w14:paraId="600456C8" w14:textId="77777777" w:rsidR="008423E4" w:rsidRPr="00476061" w:rsidRDefault="008423E4" w:rsidP="00476061">
      <w:pPr>
        <w:jc w:val="center"/>
        <w:rPr>
          <w:sz w:val="22"/>
          <w:szCs w:val="22"/>
        </w:rPr>
      </w:pPr>
    </w:p>
    <w:p w14:paraId="218219A4" w14:textId="77777777" w:rsidR="008423E4" w:rsidRPr="00476061" w:rsidRDefault="008423E4" w:rsidP="00476061">
      <w:pPr>
        <w:rPr>
          <w:sz w:val="22"/>
          <w:szCs w:val="22"/>
        </w:rPr>
      </w:pPr>
    </w:p>
    <w:p w14:paraId="171E5A09" w14:textId="77777777" w:rsidR="008423E4" w:rsidRPr="00476061" w:rsidRDefault="008423E4" w:rsidP="00476061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4DAC" w14:paraId="39A5FED2" w14:textId="77777777" w:rsidTr="00345119">
        <w:tc>
          <w:tcPr>
            <w:tcW w:w="9576" w:type="dxa"/>
          </w:tcPr>
          <w:p w14:paraId="0270BA41" w14:textId="19D369F8" w:rsidR="008423E4" w:rsidRPr="00861995" w:rsidRDefault="00FE13D0" w:rsidP="00476061">
            <w:pPr>
              <w:jc w:val="right"/>
            </w:pPr>
            <w:r>
              <w:t>H.B. 78</w:t>
            </w:r>
          </w:p>
        </w:tc>
      </w:tr>
      <w:tr w:rsidR="00634DAC" w14:paraId="5CF0782B" w14:textId="77777777" w:rsidTr="00345119">
        <w:tc>
          <w:tcPr>
            <w:tcW w:w="9576" w:type="dxa"/>
          </w:tcPr>
          <w:p w14:paraId="302D8267" w14:textId="021D9FE1" w:rsidR="008423E4" w:rsidRPr="00861995" w:rsidRDefault="00FE13D0" w:rsidP="00476061">
            <w:pPr>
              <w:jc w:val="right"/>
            </w:pPr>
            <w:r>
              <w:t xml:space="preserve">By: </w:t>
            </w:r>
            <w:r w:rsidR="000334AC">
              <w:t>Ortega</w:t>
            </w:r>
          </w:p>
        </w:tc>
      </w:tr>
      <w:tr w:rsidR="00634DAC" w14:paraId="571C1DE0" w14:textId="77777777" w:rsidTr="00345119">
        <w:tc>
          <w:tcPr>
            <w:tcW w:w="9576" w:type="dxa"/>
          </w:tcPr>
          <w:p w14:paraId="103EDFCB" w14:textId="6D0CB8B0" w:rsidR="008423E4" w:rsidRPr="00861995" w:rsidRDefault="00FE13D0" w:rsidP="00476061">
            <w:pPr>
              <w:jc w:val="right"/>
            </w:pPr>
            <w:r>
              <w:t>Transportation</w:t>
            </w:r>
          </w:p>
        </w:tc>
      </w:tr>
      <w:tr w:rsidR="00634DAC" w14:paraId="29C282F9" w14:textId="77777777" w:rsidTr="00345119">
        <w:tc>
          <w:tcPr>
            <w:tcW w:w="9576" w:type="dxa"/>
          </w:tcPr>
          <w:p w14:paraId="6CB2FDE1" w14:textId="3DA1B3BF" w:rsidR="008423E4" w:rsidRDefault="00FE13D0" w:rsidP="00476061">
            <w:pPr>
              <w:jc w:val="right"/>
            </w:pPr>
            <w:r>
              <w:t>Committee Report (Unamended)</w:t>
            </w:r>
          </w:p>
        </w:tc>
      </w:tr>
    </w:tbl>
    <w:p w14:paraId="26274308" w14:textId="77777777" w:rsidR="008423E4" w:rsidRPr="00476061" w:rsidRDefault="008423E4" w:rsidP="00476061">
      <w:pPr>
        <w:tabs>
          <w:tab w:val="right" w:pos="9360"/>
        </w:tabs>
        <w:rPr>
          <w:sz w:val="22"/>
          <w:szCs w:val="22"/>
        </w:rPr>
      </w:pPr>
    </w:p>
    <w:p w14:paraId="4B4342B4" w14:textId="77777777" w:rsidR="008423E4" w:rsidRPr="00476061" w:rsidRDefault="008423E4" w:rsidP="00476061">
      <w:pPr>
        <w:rPr>
          <w:sz w:val="22"/>
          <w:szCs w:val="22"/>
        </w:rPr>
      </w:pPr>
    </w:p>
    <w:p w14:paraId="6E62C117" w14:textId="77777777" w:rsidR="008423E4" w:rsidRPr="00476061" w:rsidRDefault="008423E4" w:rsidP="00476061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4DAC" w14:paraId="45F4B186" w14:textId="77777777" w:rsidTr="00345119">
        <w:tc>
          <w:tcPr>
            <w:tcW w:w="9576" w:type="dxa"/>
          </w:tcPr>
          <w:p w14:paraId="5D96770E" w14:textId="77777777" w:rsidR="008423E4" w:rsidRPr="00A8133F" w:rsidRDefault="00FE13D0" w:rsidP="004760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623CE8" w14:textId="77777777" w:rsidR="008423E4" w:rsidRDefault="008423E4" w:rsidP="00476061"/>
          <w:p w14:paraId="03C794E9" w14:textId="4D5737C4" w:rsidR="008423E4" w:rsidRDefault="00FE13D0" w:rsidP="00476061">
            <w:pPr>
              <w:pStyle w:val="Header"/>
              <w:jc w:val="both"/>
            </w:pPr>
            <w:r>
              <w:t>Several counties, including El Paso County, are currently able to impose a $10 optional vehicle registration fee</w:t>
            </w:r>
            <w:r w:rsidR="001B6984">
              <w:t xml:space="preserve"> for certain </w:t>
            </w:r>
            <w:r w:rsidR="00D52064">
              <w:t>purposes</w:t>
            </w:r>
            <w:r>
              <w:t xml:space="preserve">. </w:t>
            </w:r>
            <w:r>
              <w:t>Current law also allows some of these counties to seek voter approval to impose up to an additional $10 optional vehicle registration fee, bringing the total potential optional vehicle registration fee to $20. These fees are sent to the regional mobility a</w:t>
            </w:r>
            <w:r>
              <w:t>uthority located in that county in order to fund long-term transportation projects. El</w:t>
            </w:r>
            <w:r w:rsidR="002558D1">
              <w:t> </w:t>
            </w:r>
            <w:r>
              <w:t xml:space="preserve">Paso County would like the ability to impose the additional $10 optional vehicle registration fee in order to fund priority projects in the region. Statutory permission </w:t>
            </w:r>
            <w:r>
              <w:t xml:space="preserve">is required for El Paso County to seek voter approval for </w:t>
            </w:r>
            <w:r w:rsidR="00D52064">
              <w:t>the</w:t>
            </w:r>
            <w:r>
              <w:t xml:space="preserve"> additional vehicle registration fee. H</w:t>
            </w:r>
            <w:r w:rsidR="00D52064">
              <w:t>.</w:t>
            </w:r>
            <w:r>
              <w:t>B</w:t>
            </w:r>
            <w:r w:rsidR="00D52064">
              <w:t>.</w:t>
            </w:r>
            <w:r>
              <w:t xml:space="preserve"> 78 </w:t>
            </w:r>
            <w:r w:rsidR="00D52064">
              <w:t xml:space="preserve">seeks to </w:t>
            </w:r>
            <w:r>
              <w:t>allow El Paso County, subject to voter approval, to impose up to an additional $10 fee in order to fund long-term transportation projects wh</w:t>
            </w:r>
            <w:r>
              <w:t xml:space="preserve">ich are approved by the metropolitan planning organization. This additional fee would be sent to the </w:t>
            </w:r>
            <w:r w:rsidR="00D52064">
              <w:t>r</w:t>
            </w:r>
            <w:r>
              <w:t xml:space="preserve">egional </w:t>
            </w:r>
            <w:r w:rsidR="00D52064">
              <w:t>m</w:t>
            </w:r>
            <w:r>
              <w:t xml:space="preserve">obility </w:t>
            </w:r>
            <w:r w:rsidR="00D52064">
              <w:t>a</w:t>
            </w:r>
            <w:r>
              <w:t>uthority</w:t>
            </w:r>
            <w:r w:rsidR="00D52064">
              <w:t xml:space="preserve"> located</w:t>
            </w:r>
            <w:r>
              <w:t xml:space="preserve"> in the county to fund</w:t>
            </w:r>
            <w:r w:rsidR="00D52064">
              <w:t xml:space="preserve"> the</w:t>
            </w:r>
            <w:r>
              <w:t xml:space="preserve"> long-term transportation projects which are included in a plan adopted by the </w:t>
            </w:r>
            <w:r w:rsidR="00D52064">
              <w:t>m</w:t>
            </w:r>
            <w:r>
              <w:t xml:space="preserve">etropolitan </w:t>
            </w:r>
            <w:r w:rsidR="00D52064">
              <w:t>p</w:t>
            </w:r>
            <w:r>
              <w:t>l</w:t>
            </w:r>
            <w:r>
              <w:t xml:space="preserve">anning </w:t>
            </w:r>
            <w:r w:rsidR="00D52064">
              <w:t>o</w:t>
            </w:r>
            <w:r>
              <w:t>rganization</w:t>
            </w:r>
            <w:r w:rsidR="00D52064">
              <w:t xml:space="preserve"> located in the county</w:t>
            </w:r>
            <w:r>
              <w:t>.</w:t>
            </w:r>
          </w:p>
          <w:p w14:paraId="1AA84F3E" w14:textId="77777777" w:rsidR="008423E4" w:rsidRPr="00E26B13" w:rsidRDefault="008423E4" w:rsidP="00476061">
            <w:pPr>
              <w:rPr>
                <w:b/>
              </w:rPr>
            </w:pPr>
          </w:p>
        </w:tc>
      </w:tr>
      <w:tr w:rsidR="00634DAC" w14:paraId="1BAE8639" w14:textId="77777777" w:rsidTr="00345119">
        <w:tc>
          <w:tcPr>
            <w:tcW w:w="9576" w:type="dxa"/>
          </w:tcPr>
          <w:p w14:paraId="574B3DC4" w14:textId="77777777" w:rsidR="0017725B" w:rsidRDefault="00FE13D0" w:rsidP="004760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8D6B1B" w14:textId="77777777" w:rsidR="0017725B" w:rsidRDefault="0017725B" w:rsidP="00476061">
            <w:pPr>
              <w:rPr>
                <w:b/>
                <w:u w:val="single"/>
              </w:rPr>
            </w:pPr>
          </w:p>
          <w:p w14:paraId="5852E205" w14:textId="77777777" w:rsidR="00F5115F" w:rsidRPr="00F5115F" w:rsidRDefault="00FE13D0" w:rsidP="0047606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</w:t>
            </w:r>
            <w:r>
              <w:t xml:space="preserve"> eligibility of a person for community supervision, parole, or mandatory supervision.</w:t>
            </w:r>
          </w:p>
          <w:p w14:paraId="7EB5B35A" w14:textId="77777777" w:rsidR="0017725B" w:rsidRPr="0017725B" w:rsidRDefault="0017725B" w:rsidP="00476061">
            <w:pPr>
              <w:rPr>
                <w:b/>
                <w:u w:val="single"/>
              </w:rPr>
            </w:pPr>
          </w:p>
        </w:tc>
      </w:tr>
      <w:tr w:rsidR="00634DAC" w14:paraId="04C0C1C7" w14:textId="77777777" w:rsidTr="00345119">
        <w:tc>
          <w:tcPr>
            <w:tcW w:w="9576" w:type="dxa"/>
          </w:tcPr>
          <w:p w14:paraId="115FFC5F" w14:textId="77777777" w:rsidR="008423E4" w:rsidRPr="00A8133F" w:rsidRDefault="00FE13D0" w:rsidP="004760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617CD0" w14:textId="77777777" w:rsidR="008423E4" w:rsidRDefault="008423E4" w:rsidP="00476061"/>
          <w:p w14:paraId="78FE0928" w14:textId="04D18490" w:rsidR="00F5115F" w:rsidRDefault="00FE13D0" w:rsidP="004760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Texas Department of </w:t>
            </w:r>
            <w:r w:rsidR="002F2CD4">
              <w:t xml:space="preserve">Motor Vehicles </w:t>
            </w:r>
            <w:r>
              <w:t>in SECTION 1 of this bill.</w:t>
            </w:r>
          </w:p>
          <w:p w14:paraId="44B23C51" w14:textId="77777777" w:rsidR="008423E4" w:rsidRPr="00E21FDC" w:rsidRDefault="008423E4" w:rsidP="00476061">
            <w:pPr>
              <w:rPr>
                <w:b/>
              </w:rPr>
            </w:pPr>
          </w:p>
        </w:tc>
      </w:tr>
      <w:tr w:rsidR="00634DAC" w14:paraId="546B95CC" w14:textId="77777777" w:rsidTr="00345119">
        <w:tc>
          <w:tcPr>
            <w:tcW w:w="9576" w:type="dxa"/>
          </w:tcPr>
          <w:p w14:paraId="71D6944E" w14:textId="77777777" w:rsidR="008423E4" w:rsidRPr="00A8133F" w:rsidRDefault="00FE13D0" w:rsidP="004760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046A33" w14:textId="77777777" w:rsidR="008423E4" w:rsidRDefault="008423E4" w:rsidP="00476061"/>
          <w:p w14:paraId="546AF5BA" w14:textId="1CE1A8AB" w:rsidR="009C36CD" w:rsidRDefault="00FE13D0" w:rsidP="004760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F16FB">
              <w:t>78</w:t>
            </w:r>
            <w:r>
              <w:t xml:space="preserve"> amends the Transportation Code to </w:t>
            </w:r>
            <w:r w:rsidR="00583340">
              <w:t xml:space="preserve">authorize </w:t>
            </w:r>
            <w:r w:rsidR="00106B4B">
              <w:t>the</w:t>
            </w:r>
            <w:r w:rsidR="00B32418">
              <w:t xml:space="preserve"> </w:t>
            </w:r>
            <w:r w:rsidR="003F16FB">
              <w:t>commissioners court</w:t>
            </w:r>
            <w:r w:rsidR="00A61FE7">
              <w:t xml:space="preserve"> of a county</w:t>
            </w:r>
            <w:r w:rsidR="00583340" w:rsidRPr="00583340">
              <w:t xml:space="preserve"> that borders the United Mexican States and contains a municipality that unilaterally create</w:t>
            </w:r>
            <w:r w:rsidR="00583340">
              <w:t>d a regional mobility authority to impose</w:t>
            </w:r>
            <w:r w:rsidR="00B32418">
              <w:t xml:space="preserve"> an additional vehicle registration fee capped at </w:t>
            </w:r>
            <w:r w:rsidR="00583340">
              <w:t>$10</w:t>
            </w:r>
            <w:r w:rsidR="00106B4B">
              <w:t xml:space="preserve">, provided that the fee is approved </w:t>
            </w:r>
            <w:r w:rsidR="003F0720">
              <w:t>at a referendum election held by</w:t>
            </w:r>
            <w:r w:rsidR="00687A19" w:rsidRPr="00106B4B">
              <w:t xml:space="preserve"> the commissioners court for </w:t>
            </w:r>
            <w:r w:rsidR="00D801DE" w:rsidRPr="00106B4B">
              <w:t xml:space="preserve">that </w:t>
            </w:r>
            <w:r w:rsidR="00687A19" w:rsidRPr="00106B4B">
              <w:t>purpose</w:t>
            </w:r>
            <w:r w:rsidR="00583340" w:rsidRPr="00106B4B">
              <w:t>.</w:t>
            </w:r>
            <w:r w:rsidR="00583340">
              <w:t xml:space="preserve"> The bill exempts </w:t>
            </w:r>
            <w:r w:rsidR="0091363F">
              <w:t xml:space="preserve">from the additional fee </w:t>
            </w:r>
            <w:r w:rsidR="00583340">
              <w:t xml:space="preserve">a vehicle that may be registered without payment </w:t>
            </w:r>
            <w:r w:rsidR="0091363F">
              <w:t xml:space="preserve">of a registration fee </w:t>
            </w:r>
            <w:r w:rsidR="0091363F" w:rsidRPr="001606DE">
              <w:t>and sets out provisions regarding the effect, removal, and collection of the fee</w:t>
            </w:r>
            <w:r w:rsidR="00583340" w:rsidRPr="001606DE">
              <w:t>.</w:t>
            </w:r>
          </w:p>
          <w:p w14:paraId="2661BA30" w14:textId="77777777" w:rsidR="00920853" w:rsidRDefault="00920853" w:rsidP="004760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DB3764" w14:textId="18105707" w:rsidR="00920853" w:rsidRPr="009C36CD" w:rsidRDefault="00FE13D0" w:rsidP="004760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F16FB">
              <w:t>78</w:t>
            </w:r>
            <w:r>
              <w:t xml:space="preserve"> </w:t>
            </w:r>
            <w:r>
              <w:t xml:space="preserve">requires the fee revenue collected to be sent to a regional mobility authority located in the county to fund </w:t>
            </w:r>
            <w:r w:rsidR="0091363F">
              <w:t xml:space="preserve">certain </w:t>
            </w:r>
            <w:r>
              <w:t xml:space="preserve">long-term transportation projects in the county </w:t>
            </w:r>
            <w:r w:rsidRPr="003C02C6">
              <w:t xml:space="preserve">that </w:t>
            </w:r>
            <w:r w:rsidR="0091363F" w:rsidRPr="003C02C6">
              <w:t>are</w:t>
            </w:r>
            <w:r w:rsidR="0091363F">
              <w:t xml:space="preserve"> </w:t>
            </w:r>
            <w:r>
              <w:t xml:space="preserve">included in a plan approved by the metropolitan planning organization that </w:t>
            </w:r>
            <w:r>
              <w:t>serves the county.</w:t>
            </w:r>
            <w:r w:rsidR="0091363F">
              <w:t xml:space="preserve"> </w:t>
            </w:r>
            <w:r>
              <w:t xml:space="preserve">The bill requires the </w:t>
            </w:r>
            <w:r w:rsidRPr="00362D84">
              <w:t>Texas Department of</w:t>
            </w:r>
            <w:r w:rsidR="00C36FF1" w:rsidRPr="00362D84">
              <w:t xml:space="preserve"> </w:t>
            </w:r>
            <w:r w:rsidR="002F2CD4" w:rsidRPr="00362D84">
              <w:t>Motor Vehicles</w:t>
            </w:r>
            <w:r w:rsidR="002F2CD4">
              <w:t xml:space="preserve"> </w:t>
            </w:r>
            <w:r w:rsidR="00C36FF1">
              <w:t>to adopt rules necessary to administer registration for a vehicle being registered in a county imposing</w:t>
            </w:r>
            <w:r w:rsidR="002F2CD4">
              <w:t xml:space="preserve"> </w:t>
            </w:r>
            <w:r w:rsidR="002F2CD4" w:rsidRPr="00362D84">
              <w:t>such</w:t>
            </w:r>
            <w:r w:rsidR="00C36FF1" w:rsidRPr="00362D84">
              <w:t xml:space="preserve"> a fee</w:t>
            </w:r>
            <w:r w:rsidR="00C36FF1">
              <w:t>.</w:t>
            </w:r>
          </w:p>
          <w:p w14:paraId="2DE8BB70" w14:textId="77777777" w:rsidR="008423E4" w:rsidRPr="00835628" w:rsidRDefault="008423E4" w:rsidP="00476061">
            <w:pPr>
              <w:rPr>
                <w:b/>
              </w:rPr>
            </w:pPr>
          </w:p>
        </w:tc>
      </w:tr>
      <w:tr w:rsidR="00634DAC" w14:paraId="5357B8A7" w14:textId="77777777" w:rsidTr="00345119">
        <w:tc>
          <w:tcPr>
            <w:tcW w:w="9576" w:type="dxa"/>
          </w:tcPr>
          <w:p w14:paraId="3E5E9258" w14:textId="77777777" w:rsidR="008423E4" w:rsidRPr="00A8133F" w:rsidRDefault="00FE13D0" w:rsidP="004760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210EA3" w14:textId="77777777" w:rsidR="008423E4" w:rsidRDefault="008423E4" w:rsidP="00476061"/>
          <w:p w14:paraId="69E362F1" w14:textId="2BEF6EE2" w:rsidR="008423E4" w:rsidRPr="00476061" w:rsidRDefault="00FE13D0" w:rsidP="004760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</w:t>
            </w:r>
            <w:r>
              <w:t>the necessary vote, September 1, 202</w:t>
            </w:r>
            <w:r w:rsidR="003F16FB">
              <w:t>3</w:t>
            </w:r>
            <w:r>
              <w:t>.</w:t>
            </w:r>
          </w:p>
        </w:tc>
      </w:tr>
    </w:tbl>
    <w:p w14:paraId="11A9471A" w14:textId="77777777" w:rsidR="004108C3" w:rsidRPr="00476061" w:rsidRDefault="004108C3" w:rsidP="00476061">
      <w:pPr>
        <w:rPr>
          <w:sz w:val="2"/>
          <w:szCs w:val="2"/>
        </w:rPr>
      </w:pPr>
    </w:p>
    <w:sectPr w:rsidR="004108C3" w:rsidRPr="00476061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EF23" w14:textId="77777777" w:rsidR="00000000" w:rsidRDefault="00FE13D0">
      <w:r>
        <w:separator/>
      </w:r>
    </w:p>
  </w:endnote>
  <w:endnote w:type="continuationSeparator" w:id="0">
    <w:p w14:paraId="4DFA71ED" w14:textId="77777777" w:rsidR="00000000" w:rsidRDefault="00FE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104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4DAC" w14:paraId="3400CA9D" w14:textId="77777777" w:rsidTr="009C1E9A">
      <w:trPr>
        <w:cantSplit/>
      </w:trPr>
      <w:tc>
        <w:tcPr>
          <w:tcW w:w="0" w:type="pct"/>
        </w:tcPr>
        <w:p w14:paraId="6DBF31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D985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D8408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2F97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D55A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4DAC" w14:paraId="49182C14" w14:textId="77777777" w:rsidTr="009C1E9A">
      <w:trPr>
        <w:cantSplit/>
      </w:trPr>
      <w:tc>
        <w:tcPr>
          <w:tcW w:w="0" w:type="pct"/>
        </w:tcPr>
        <w:p w14:paraId="1D69C3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829BC0" w14:textId="07A0176E" w:rsidR="00EC379B" w:rsidRPr="009C1E9A" w:rsidRDefault="00FE13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21697-D</w:t>
          </w:r>
        </w:p>
      </w:tc>
      <w:tc>
        <w:tcPr>
          <w:tcW w:w="2453" w:type="pct"/>
        </w:tcPr>
        <w:p w14:paraId="169E11A9" w14:textId="260345CD" w:rsidR="00EC379B" w:rsidRDefault="00FE13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265FC">
            <w:t>23.91.458</w:t>
          </w:r>
          <w:r>
            <w:fldChar w:fldCharType="end"/>
          </w:r>
        </w:p>
      </w:tc>
    </w:tr>
    <w:tr w:rsidR="00634DAC" w14:paraId="45E2902F" w14:textId="77777777" w:rsidTr="009C1E9A">
      <w:trPr>
        <w:cantSplit/>
      </w:trPr>
      <w:tc>
        <w:tcPr>
          <w:tcW w:w="0" w:type="pct"/>
        </w:tcPr>
        <w:p w14:paraId="3F5FD12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E6E55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F8E1D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FDE2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4DAC" w14:paraId="75D130B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C238F6" w14:textId="6584DF7A" w:rsidR="00EC379B" w:rsidRDefault="00FE13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563C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0FFF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45FF3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C61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AE41" w14:textId="77777777" w:rsidR="00000000" w:rsidRDefault="00FE13D0">
      <w:r>
        <w:separator/>
      </w:r>
    </w:p>
  </w:footnote>
  <w:footnote w:type="continuationSeparator" w:id="0">
    <w:p w14:paraId="2C723C14" w14:textId="77777777" w:rsidR="00000000" w:rsidRDefault="00FE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135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E8B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306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0D35"/>
    <w:multiLevelType w:val="hybridMultilevel"/>
    <w:tmpl w:val="C2DAD624"/>
    <w:lvl w:ilvl="0" w:tplc="7D965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4C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0E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83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6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7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C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6F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4A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5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4AC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6CD3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3D5"/>
    <w:rsid w:val="00097AAF"/>
    <w:rsid w:val="00097D13"/>
    <w:rsid w:val="000A4893"/>
    <w:rsid w:val="000A54E0"/>
    <w:rsid w:val="000A72C4"/>
    <w:rsid w:val="000B1486"/>
    <w:rsid w:val="000B1D62"/>
    <w:rsid w:val="000B3E61"/>
    <w:rsid w:val="000B54AF"/>
    <w:rsid w:val="000B597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B4B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3D88"/>
    <w:rsid w:val="00147530"/>
    <w:rsid w:val="0015331F"/>
    <w:rsid w:val="00156AB2"/>
    <w:rsid w:val="00160402"/>
    <w:rsid w:val="00160571"/>
    <w:rsid w:val="001606DE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E7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984"/>
    <w:rsid w:val="001B75B8"/>
    <w:rsid w:val="001C1230"/>
    <w:rsid w:val="001C518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A33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8D1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3AE"/>
    <w:rsid w:val="002D305A"/>
    <w:rsid w:val="002D3C50"/>
    <w:rsid w:val="002D4543"/>
    <w:rsid w:val="002D70FA"/>
    <w:rsid w:val="002E21B8"/>
    <w:rsid w:val="002E7DF9"/>
    <w:rsid w:val="002F097B"/>
    <w:rsid w:val="002F2CD4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22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2D84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CD9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2C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065"/>
    <w:rsid w:val="003E6CB0"/>
    <w:rsid w:val="003F0720"/>
    <w:rsid w:val="003F16FB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AF3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E4E"/>
    <w:rsid w:val="00450561"/>
    <w:rsid w:val="00450A40"/>
    <w:rsid w:val="00451D7C"/>
    <w:rsid w:val="00452FC3"/>
    <w:rsid w:val="00455936"/>
    <w:rsid w:val="00455ACE"/>
    <w:rsid w:val="00461B69"/>
    <w:rsid w:val="00462B3D"/>
    <w:rsid w:val="00462CC7"/>
    <w:rsid w:val="00467E5B"/>
    <w:rsid w:val="00474927"/>
    <w:rsid w:val="00475913"/>
    <w:rsid w:val="00476061"/>
    <w:rsid w:val="00480080"/>
    <w:rsid w:val="004824A7"/>
    <w:rsid w:val="00483AF0"/>
    <w:rsid w:val="00484167"/>
    <w:rsid w:val="0048456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8AD"/>
    <w:rsid w:val="004B772A"/>
    <w:rsid w:val="004C302F"/>
    <w:rsid w:val="004C3B55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577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5FC"/>
    <w:rsid w:val="005269CE"/>
    <w:rsid w:val="00526F22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476"/>
    <w:rsid w:val="00576714"/>
    <w:rsid w:val="0057685A"/>
    <w:rsid w:val="00583340"/>
    <w:rsid w:val="005847EF"/>
    <w:rsid w:val="005851E6"/>
    <w:rsid w:val="005878B7"/>
    <w:rsid w:val="00587942"/>
    <w:rsid w:val="00592C9A"/>
    <w:rsid w:val="00593B8D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DAC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A19"/>
    <w:rsid w:val="006907CF"/>
    <w:rsid w:val="00691CCF"/>
    <w:rsid w:val="00693AFA"/>
    <w:rsid w:val="00695101"/>
    <w:rsid w:val="00695B9A"/>
    <w:rsid w:val="00696563"/>
    <w:rsid w:val="006978AB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EAA"/>
    <w:rsid w:val="006E5692"/>
    <w:rsid w:val="006F365D"/>
    <w:rsid w:val="006F4BB0"/>
    <w:rsid w:val="006F5EC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AE3"/>
    <w:rsid w:val="00722EC5"/>
    <w:rsid w:val="00723326"/>
    <w:rsid w:val="00723ED3"/>
    <w:rsid w:val="00724252"/>
    <w:rsid w:val="00727E7A"/>
    <w:rsid w:val="0073163C"/>
    <w:rsid w:val="00731DE3"/>
    <w:rsid w:val="00732F0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66C9"/>
    <w:rsid w:val="0080765F"/>
    <w:rsid w:val="00812BE3"/>
    <w:rsid w:val="00814516"/>
    <w:rsid w:val="00814E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3CB"/>
    <w:rsid w:val="0085797D"/>
    <w:rsid w:val="00860020"/>
    <w:rsid w:val="008618E7"/>
    <w:rsid w:val="00861995"/>
    <w:rsid w:val="0086231A"/>
    <w:rsid w:val="00864376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63F"/>
    <w:rsid w:val="00915568"/>
    <w:rsid w:val="00917E0C"/>
    <w:rsid w:val="00920711"/>
    <w:rsid w:val="00920853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27AB"/>
    <w:rsid w:val="00953499"/>
    <w:rsid w:val="00954A16"/>
    <w:rsid w:val="0095696D"/>
    <w:rsid w:val="0096240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7A3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FE7"/>
    <w:rsid w:val="00A6344D"/>
    <w:rsid w:val="00A644B8"/>
    <w:rsid w:val="00A70279"/>
    <w:rsid w:val="00A70E35"/>
    <w:rsid w:val="00A720DC"/>
    <w:rsid w:val="00A733A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F8C"/>
    <w:rsid w:val="00AF48B4"/>
    <w:rsid w:val="00AF4923"/>
    <w:rsid w:val="00AF7C74"/>
    <w:rsid w:val="00B000AF"/>
    <w:rsid w:val="00B04E79"/>
    <w:rsid w:val="00B05084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418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875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47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4E08"/>
    <w:rsid w:val="00C2766F"/>
    <w:rsid w:val="00C3223B"/>
    <w:rsid w:val="00C333C6"/>
    <w:rsid w:val="00C35CC5"/>
    <w:rsid w:val="00C361C5"/>
    <w:rsid w:val="00C36FF1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FDC"/>
    <w:rsid w:val="00C72956"/>
    <w:rsid w:val="00C73045"/>
    <w:rsid w:val="00C73212"/>
    <w:rsid w:val="00C7354A"/>
    <w:rsid w:val="00C74379"/>
    <w:rsid w:val="00C74DD8"/>
    <w:rsid w:val="00C75C5E"/>
    <w:rsid w:val="00C76459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53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745"/>
    <w:rsid w:val="00D50D65"/>
    <w:rsid w:val="00D512E0"/>
    <w:rsid w:val="00D519F3"/>
    <w:rsid w:val="00D51D2A"/>
    <w:rsid w:val="00D52064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1DE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388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8F0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47D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15F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CD0"/>
    <w:rsid w:val="00FB73AE"/>
    <w:rsid w:val="00FC3C2C"/>
    <w:rsid w:val="00FC5388"/>
    <w:rsid w:val="00FC726C"/>
    <w:rsid w:val="00FD1B4B"/>
    <w:rsid w:val="00FD1B94"/>
    <w:rsid w:val="00FE13D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B7C1F7-CAC9-4753-A8CC-545F3D5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6F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6F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6F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6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6FF1"/>
    <w:rPr>
      <w:b/>
      <w:bCs/>
    </w:rPr>
  </w:style>
  <w:style w:type="paragraph" w:styleId="Revision">
    <w:name w:val="Revision"/>
    <w:hidden/>
    <w:uiPriority w:val="99"/>
    <w:semiHidden/>
    <w:rsid w:val="00C36FF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2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2448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HB00078 (Committee Report (Unamended))</vt:lpstr>
    </vt:vector>
  </TitlesOfParts>
  <Company>State of Texas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21697</dc:subject>
  <dc:creator>State of Texas</dc:creator>
  <dc:description>HB 78 by Ortega-(H)Transportation</dc:description>
  <cp:lastModifiedBy>Alan Gonzalez Otero</cp:lastModifiedBy>
  <cp:revision>2</cp:revision>
  <cp:lastPrinted>2003-11-26T17:21:00Z</cp:lastPrinted>
  <dcterms:created xsi:type="dcterms:W3CDTF">2023-04-04T20:12:00Z</dcterms:created>
  <dcterms:modified xsi:type="dcterms:W3CDTF">2023-04-04T20:12:00Z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23.91.458</vt:lpwstr>
  </property>
</Properties>
</file>