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A2125" w14:paraId="45997CFB" w14:textId="77777777" w:rsidTr="00345119">
        <w:tc>
          <w:tcPr>
            <w:tcW w:w="9576" w:type="dxa"/>
            <w:noWrap/>
          </w:tcPr>
          <w:p w14:paraId="0E434422" w14:textId="77777777" w:rsidR="008423E4" w:rsidRPr="0022177D" w:rsidRDefault="000C09DC" w:rsidP="003E2464">
            <w:pPr>
              <w:pStyle w:val="Heading1"/>
            </w:pPr>
            <w:r w:rsidRPr="00631897">
              <w:t>BILL ANALYSIS</w:t>
            </w:r>
          </w:p>
        </w:tc>
      </w:tr>
    </w:tbl>
    <w:p w14:paraId="2C5C7E9A" w14:textId="77777777" w:rsidR="008423E4" w:rsidRPr="00052AFF" w:rsidRDefault="008423E4" w:rsidP="003E2464">
      <w:pPr>
        <w:jc w:val="center"/>
        <w:rPr>
          <w:sz w:val="20"/>
          <w:szCs w:val="20"/>
        </w:rPr>
      </w:pPr>
    </w:p>
    <w:p w14:paraId="7371B67B" w14:textId="77777777" w:rsidR="008423E4" w:rsidRPr="00052AFF" w:rsidRDefault="008423E4" w:rsidP="003E2464">
      <w:pPr>
        <w:rPr>
          <w:sz w:val="20"/>
          <w:szCs w:val="20"/>
        </w:rPr>
      </w:pPr>
    </w:p>
    <w:p w14:paraId="6C727309" w14:textId="77777777" w:rsidR="008423E4" w:rsidRPr="00052AFF" w:rsidRDefault="008423E4" w:rsidP="003E2464">
      <w:pPr>
        <w:tabs>
          <w:tab w:val="right" w:pos="9360"/>
        </w:tabs>
        <w:rPr>
          <w:sz w:val="20"/>
          <w:szCs w:val="20"/>
        </w:rPr>
      </w:pPr>
    </w:p>
    <w:tbl>
      <w:tblPr>
        <w:tblW w:w="0" w:type="auto"/>
        <w:tblLayout w:type="fixed"/>
        <w:tblLook w:val="01E0" w:firstRow="1" w:lastRow="1" w:firstColumn="1" w:lastColumn="1" w:noHBand="0" w:noVBand="0"/>
      </w:tblPr>
      <w:tblGrid>
        <w:gridCol w:w="9576"/>
      </w:tblGrid>
      <w:tr w:rsidR="007A2125" w14:paraId="7D46CDA3" w14:textId="77777777" w:rsidTr="00345119">
        <w:tc>
          <w:tcPr>
            <w:tcW w:w="9576" w:type="dxa"/>
          </w:tcPr>
          <w:p w14:paraId="7DB3FEE7" w14:textId="367848F6" w:rsidR="008423E4" w:rsidRPr="00861995" w:rsidRDefault="000C09DC" w:rsidP="003E2464">
            <w:pPr>
              <w:jc w:val="right"/>
            </w:pPr>
            <w:r>
              <w:t>C.S.H.B. 100</w:t>
            </w:r>
          </w:p>
        </w:tc>
      </w:tr>
      <w:tr w:rsidR="007A2125" w14:paraId="1C8854F6" w14:textId="77777777" w:rsidTr="00345119">
        <w:tc>
          <w:tcPr>
            <w:tcW w:w="9576" w:type="dxa"/>
          </w:tcPr>
          <w:p w14:paraId="204BF1CF" w14:textId="3F93E74D" w:rsidR="008423E4" w:rsidRPr="00861995" w:rsidRDefault="000C09DC" w:rsidP="003E2464">
            <w:pPr>
              <w:jc w:val="right"/>
            </w:pPr>
            <w:r>
              <w:t xml:space="preserve">By: </w:t>
            </w:r>
            <w:r w:rsidR="00C1113A">
              <w:t>King, Ken</w:t>
            </w:r>
          </w:p>
        </w:tc>
      </w:tr>
      <w:tr w:rsidR="007A2125" w14:paraId="15735C67" w14:textId="77777777" w:rsidTr="00345119">
        <w:tc>
          <w:tcPr>
            <w:tcW w:w="9576" w:type="dxa"/>
          </w:tcPr>
          <w:p w14:paraId="35303523" w14:textId="281D4EF7" w:rsidR="008423E4" w:rsidRPr="00861995" w:rsidRDefault="000C09DC" w:rsidP="003E2464">
            <w:pPr>
              <w:jc w:val="right"/>
            </w:pPr>
            <w:r>
              <w:t>Public Education</w:t>
            </w:r>
          </w:p>
        </w:tc>
      </w:tr>
      <w:tr w:rsidR="007A2125" w14:paraId="4BE96B36" w14:textId="77777777" w:rsidTr="00345119">
        <w:tc>
          <w:tcPr>
            <w:tcW w:w="9576" w:type="dxa"/>
          </w:tcPr>
          <w:p w14:paraId="05ACA959" w14:textId="076B12FB" w:rsidR="008423E4" w:rsidRDefault="000C09DC" w:rsidP="003E2464">
            <w:pPr>
              <w:jc w:val="right"/>
            </w:pPr>
            <w:r>
              <w:t>Committee Report (Substituted)</w:t>
            </w:r>
          </w:p>
        </w:tc>
      </w:tr>
    </w:tbl>
    <w:p w14:paraId="54C2D314" w14:textId="77777777" w:rsidR="008423E4" w:rsidRPr="00052AFF" w:rsidRDefault="008423E4" w:rsidP="003E2464">
      <w:pPr>
        <w:tabs>
          <w:tab w:val="right" w:pos="9360"/>
        </w:tabs>
        <w:rPr>
          <w:sz w:val="20"/>
          <w:szCs w:val="20"/>
        </w:rPr>
      </w:pPr>
    </w:p>
    <w:p w14:paraId="512885A6" w14:textId="77777777" w:rsidR="008423E4" w:rsidRPr="00052AFF" w:rsidRDefault="008423E4" w:rsidP="003E2464">
      <w:pPr>
        <w:rPr>
          <w:sz w:val="20"/>
          <w:szCs w:val="20"/>
        </w:rPr>
      </w:pPr>
    </w:p>
    <w:p w14:paraId="1A9C13EA" w14:textId="77777777" w:rsidR="008423E4" w:rsidRPr="00052AFF" w:rsidRDefault="008423E4" w:rsidP="003E2464">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7A2125" w14:paraId="0370DA19" w14:textId="77777777" w:rsidTr="00345119">
        <w:tc>
          <w:tcPr>
            <w:tcW w:w="9576" w:type="dxa"/>
          </w:tcPr>
          <w:p w14:paraId="70B4ACFB" w14:textId="77777777" w:rsidR="008423E4" w:rsidRPr="00A8133F" w:rsidRDefault="000C09DC" w:rsidP="003E2464">
            <w:pPr>
              <w:rPr>
                <w:b/>
              </w:rPr>
            </w:pPr>
            <w:r w:rsidRPr="009C1E9A">
              <w:rPr>
                <w:b/>
                <w:u w:val="single"/>
              </w:rPr>
              <w:t>BACKGROUND AND PURPOSE</w:t>
            </w:r>
            <w:r>
              <w:rPr>
                <w:b/>
              </w:rPr>
              <w:t xml:space="preserve"> </w:t>
            </w:r>
          </w:p>
          <w:p w14:paraId="5E5D0321" w14:textId="77777777" w:rsidR="008423E4" w:rsidRDefault="008423E4" w:rsidP="003E2464"/>
          <w:p w14:paraId="314E0333" w14:textId="22B4C7AD" w:rsidR="008423E4" w:rsidRDefault="000C09DC" w:rsidP="003E2464">
            <w:pPr>
              <w:pStyle w:val="Header"/>
              <w:tabs>
                <w:tab w:val="clear" w:pos="4320"/>
                <w:tab w:val="clear" w:pos="8640"/>
              </w:tabs>
              <w:jc w:val="both"/>
            </w:pPr>
            <w:r w:rsidRPr="006E3EAD">
              <w:t>School districts in House District 88</w:t>
            </w:r>
            <w:r w:rsidR="00CB5EE8">
              <w:t xml:space="preserve"> have</w:t>
            </w:r>
            <w:r w:rsidRPr="006E3EAD">
              <w:t xml:space="preserve"> raised concerns over </w:t>
            </w:r>
            <w:r w:rsidR="00657AF1">
              <w:t xml:space="preserve">the </w:t>
            </w:r>
            <w:r w:rsidRPr="006E3EAD">
              <w:t xml:space="preserve">funding </w:t>
            </w:r>
            <w:r w:rsidR="00657AF1">
              <w:t xml:space="preserve">of </w:t>
            </w:r>
            <w:r w:rsidR="003C2FB8">
              <w:t xml:space="preserve">public </w:t>
            </w:r>
            <w:r w:rsidRPr="006E3EAD">
              <w:t xml:space="preserve">schools based on </w:t>
            </w:r>
            <w:r w:rsidR="003F7DB7">
              <w:t xml:space="preserve">average daily </w:t>
            </w:r>
            <w:r w:rsidRPr="006E3EAD">
              <w:t>attendance</w:t>
            </w:r>
            <w:r w:rsidR="003F7DB7">
              <w:t xml:space="preserve"> (ADA)</w:t>
            </w:r>
            <w:r w:rsidRPr="006E3EAD">
              <w:t xml:space="preserve"> rather than enrollment </w:t>
            </w:r>
            <w:r w:rsidR="006D61BF">
              <w:t xml:space="preserve">and </w:t>
            </w:r>
            <w:r w:rsidR="00CB5EE8">
              <w:t xml:space="preserve">have also </w:t>
            </w:r>
            <w:r w:rsidR="006D61BF">
              <w:t>expressed that</w:t>
            </w:r>
            <w:r w:rsidRPr="006E3EAD">
              <w:t xml:space="preserve"> they would like to see increased funding to school district</w:t>
            </w:r>
            <w:r w:rsidR="006D61BF">
              <w:t>s</w:t>
            </w:r>
            <w:r w:rsidRPr="006E3EAD">
              <w:t xml:space="preserve">. </w:t>
            </w:r>
            <w:r w:rsidR="006D61BF">
              <w:t>Additionally</w:t>
            </w:r>
            <w:r w:rsidRPr="006E3EAD">
              <w:t>, teachers in House District 88 shared concerns about the need to increase the minimum salary for t</w:t>
            </w:r>
            <w:r w:rsidRPr="006E3EAD">
              <w:t>eachers.</w:t>
            </w:r>
            <w:r>
              <w:t xml:space="preserve"> </w:t>
            </w:r>
            <w:r w:rsidR="003F7DB7">
              <w:t>C.S.H.B.</w:t>
            </w:r>
            <w:r w:rsidR="00EC3BF7">
              <w:t> </w:t>
            </w:r>
            <w:r w:rsidR="003F7DB7">
              <w:t>100</w:t>
            </w:r>
            <w:r w:rsidRPr="006E3EAD">
              <w:t xml:space="preserve"> seeks to address the</w:t>
            </w:r>
            <w:r w:rsidR="003C2FB8">
              <w:t>se</w:t>
            </w:r>
            <w:r w:rsidRPr="006E3EAD">
              <w:t xml:space="preserve"> concerns </w:t>
            </w:r>
            <w:r w:rsidR="003F7DB7">
              <w:t xml:space="preserve">by </w:t>
            </w:r>
            <w:r w:rsidRPr="006E3EAD">
              <w:t>increas</w:t>
            </w:r>
            <w:r w:rsidR="003F7DB7">
              <w:t>ing</w:t>
            </w:r>
            <w:r w:rsidRPr="006E3EAD">
              <w:t xml:space="preserve"> public education</w:t>
            </w:r>
            <w:r w:rsidR="003F7DB7">
              <w:t xml:space="preserve"> funding, including through</w:t>
            </w:r>
            <w:r w:rsidRPr="006E3EAD">
              <w:t xml:space="preserve"> enrollment</w:t>
            </w:r>
            <w:r w:rsidR="001C61D9">
              <w:t>-</w:t>
            </w:r>
            <w:r w:rsidRPr="006E3EAD">
              <w:t>based funding</w:t>
            </w:r>
            <w:r w:rsidR="003F7DB7">
              <w:t xml:space="preserve"> </w:t>
            </w:r>
            <w:r w:rsidR="00AE57AA">
              <w:t xml:space="preserve">under the foundation school program </w:t>
            </w:r>
            <w:r w:rsidR="003F7DB7">
              <w:t>and</w:t>
            </w:r>
            <w:r w:rsidRPr="006E3EAD">
              <w:t xml:space="preserve"> increas</w:t>
            </w:r>
            <w:r w:rsidR="003F7DB7">
              <w:t>ing</w:t>
            </w:r>
            <w:r w:rsidRPr="006E3EAD">
              <w:t xml:space="preserve"> and restructur</w:t>
            </w:r>
            <w:r w:rsidR="003F7DB7">
              <w:t>ing</w:t>
            </w:r>
            <w:r w:rsidRPr="006E3EAD">
              <w:t xml:space="preserve"> the minimum salary schedule for </w:t>
            </w:r>
            <w:r w:rsidR="00AE57AA">
              <w:t>specified</w:t>
            </w:r>
            <w:r w:rsidR="00657AF1">
              <w:t xml:space="preserve"> </w:t>
            </w:r>
            <w:r w:rsidRPr="006E3EAD">
              <w:t>employees</w:t>
            </w:r>
            <w:r w:rsidR="003F7DB7">
              <w:t>. The bill also provides for an</w:t>
            </w:r>
            <w:r w:rsidRPr="006E3EAD">
              <w:t xml:space="preserve"> increase</w:t>
            </w:r>
            <w:r w:rsidR="003F7DB7">
              <w:t xml:space="preserve"> to</w:t>
            </w:r>
            <w:r w:rsidRPr="006E3EAD">
              <w:t xml:space="preserve"> the </w:t>
            </w:r>
            <w:r w:rsidR="003F7DB7">
              <w:t>basic allotment,</w:t>
            </w:r>
            <w:r w:rsidR="001C61D9">
              <w:t xml:space="preserve"> the establishment of a rural pathway excellen</w:t>
            </w:r>
            <w:r w:rsidR="00A91BE3">
              <w:t>ce</w:t>
            </w:r>
            <w:r w:rsidR="001C61D9">
              <w:t xml:space="preserve"> partnership program, the establishment of</w:t>
            </w:r>
            <w:r w:rsidRPr="006E3EAD">
              <w:t xml:space="preserve"> a fine arts allotment, and </w:t>
            </w:r>
            <w:r w:rsidR="001C61D9">
              <w:t>the incorporation of</w:t>
            </w:r>
            <w:r w:rsidRPr="006E3EAD">
              <w:t xml:space="preserve"> recommendations from the special education f</w:t>
            </w:r>
            <w:r w:rsidRPr="006E3EAD">
              <w:t>inance commission</w:t>
            </w:r>
            <w:r w:rsidR="001C61D9">
              <w:t xml:space="preserve"> to revise the funding mechanism relating to students</w:t>
            </w:r>
            <w:r w:rsidR="00AE57AA">
              <w:t xml:space="preserve"> receiving special education services</w:t>
            </w:r>
            <w:r w:rsidRPr="006E3EAD">
              <w:t>.</w:t>
            </w:r>
          </w:p>
          <w:p w14:paraId="18DD78D2" w14:textId="77777777" w:rsidR="008423E4" w:rsidRPr="00E26B13" w:rsidRDefault="008423E4" w:rsidP="003E2464">
            <w:pPr>
              <w:rPr>
                <w:b/>
              </w:rPr>
            </w:pPr>
          </w:p>
        </w:tc>
      </w:tr>
      <w:tr w:rsidR="007A2125" w14:paraId="76C70393" w14:textId="77777777" w:rsidTr="00345119">
        <w:tc>
          <w:tcPr>
            <w:tcW w:w="9576" w:type="dxa"/>
          </w:tcPr>
          <w:p w14:paraId="1B6BA157" w14:textId="77777777" w:rsidR="0017725B" w:rsidRDefault="000C09DC" w:rsidP="003E2464">
            <w:pPr>
              <w:rPr>
                <w:b/>
                <w:u w:val="single"/>
              </w:rPr>
            </w:pPr>
            <w:r>
              <w:rPr>
                <w:b/>
                <w:u w:val="single"/>
              </w:rPr>
              <w:t>CRIMINAL JUSTICE IMPACT</w:t>
            </w:r>
          </w:p>
          <w:p w14:paraId="0B193930" w14:textId="77777777" w:rsidR="0017725B" w:rsidRDefault="0017725B" w:rsidP="003E2464">
            <w:pPr>
              <w:rPr>
                <w:b/>
                <w:u w:val="single"/>
              </w:rPr>
            </w:pPr>
          </w:p>
          <w:p w14:paraId="61B38ADA" w14:textId="2D0688C7" w:rsidR="0017725B" w:rsidRPr="0017725B" w:rsidRDefault="000C09DC" w:rsidP="003E2464">
            <w:pPr>
              <w:jc w:val="both"/>
            </w:pPr>
            <w:r>
              <w:t>It is the committee's opinion that this bill does not expressly create a criminal offense, increase the punishment for a</w:t>
            </w:r>
            <w:r>
              <w:t xml:space="preserve">n existing criminal offense or category of offenses, or change the eligibility of a person for community supervision, parole, or mandatory supervision. </w:t>
            </w:r>
          </w:p>
          <w:p w14:paraId="3FE2B1AD" w14:textId="77777777" w:rsidR="0017725B" w:rsidRPr="0017725B" w:rsidRDefault="0017725B" w:rsidP="003E2464">
            <w:pPr>
              <w:rPr>
                <w:b/>
                <w:u w:val="single"/>
              </w:rPr>
            </w:pPr>
          </w:p>
        </w:tc>
      </w:tr>
      <w:tr w:rsidR="007A2125" w14:paraId="4D288E42" w14:textId="77777777" w:rsidTr="00345119">
        <w:tc>
          <w:tcPr>
            <w:tcW w:w="9576" w:type="dxa"/>
          </w:tcPr>
          <w:p w14:paraId="4BE1146A" w14:textId="77777777" w:rsidR="008423E4" w:rsidRPr="00A8133F" w:rsidRDefault="000C09DC" w:rsidP="003E2464">
            <w:pPr>
              <w:rPr>
                <w:b/>
              </w:rPr>
            </w:pPr>
            <w:r w:rsidRPr="009C1E9A">
              <w:rPr>
                <w:b/>
                <w:u w:val="single"/>
              </w:rPr>
              <w:t>RULEMAKING AUTHORITY</w:t>
            </w:r>
            <w:r>
              <w:rPr>
                <w:b/>
              </w:rPr>
              <w:t xml:space="preserve"> </w:t>
            </w:r>
          </w:p>
          <w:p w14:paraId="14D903A6" w14:textId="77777777" w:rsidR="008423E4" w:rsidRDefault="008423E4" w:rsidP="003E2464"/>
          <w:p w14:paraId="70CF532B" w14:textId="535D4000" w:rsidR="00D56E81" w:rsidRDefault="000C09DC" w:rsidP="003E2464">
            <w:pPr>
              <w:pStyle w:val="Header"/>
              <w:tabs>
                <w:tab w:val="clear" w:pos="4320"/>
                <w:tab w:val="clear" w:pos="8640"/>
              </w:tabs>
              <w:jc w:val="both"/>
            </w:pPr>
            <w:r>
              <w:t>It is the committee's opinion that rulemaking authority is expressly granted t</w:t>
            </w:r>
            <w:r>
              <w:t xml:space="preserve">o the commissioner of education in </w:t>
            </w:r>
            <w:r w:rsidRPr="00CA1317">
              <w:t>SECTION</w:t>
            </w:r>
            <w:r w:rsidR="00E31430" w:rsidRPr="00CA1317">
              <w:t>S</w:t>
            </w:r>
            <w:r w:rsidRPr="00CA1317">
              <w:t xml:space="preserve"> </w:t>
            </w:r>
            <w:r w:rsidR="006F68DB" w:rsidRPr="00CA1317">
              <w:t>1.02,</w:t>
            </w:r>
            <w:r w:rsidR="006F68DB">
              <w:t xml:space="preserve"> </w:t>
            </w:r>
            <w:r w:rsidR="00E31430">
              <w:t xml:space="preserve">1.12, </w:t>
            </w:r>
            <w:r>
              <w:t>1.1</w:t>
            </w:r>
            <w:r w:rsidR="00CD29F9">
              <w:t>6</w:t>
            </w:r>
            <w:r w:rsidR="00DF65D4">
              <w:t>, 1.2</w:t>
            </w:r>
            <w:r w:rsidR="00087658">
              <w:t>0</w:t>
            </w:r>
            <w:r w:rsidR="00DF65D4">
              <w:t>, 1.2</w:t>
            </w:r>
            <w:r w:rsidR="00087658">
              <w:t>2</w:t>
            </w:r>
            <w:r w:rsidR="00DF65D4">
              <w:t xml:space="preserve">, 2.03, 2.13, </w:t>
            </w:r>
            <w:r w:rsidR="00EE4ECF">
              <w:t xml:space="preserve">and </w:t>
            </w:r>
            <w:r w:rsidR="00DF65D4">
              <w:t>2.14</w:t>
            </w:r>
            <w:r>
              <w:t xml:space="preserve"> of this bill.</w:t>
            </w:r>
          </w:p>
          <w:p w14:paraId="5CF8BAF1" w14:textId="77777777" w:rsidR="008423E4" w:rsidRPr="00E21FDC" w:rsidRDefault="008423E4" w:rsidP="003E2464">
            <w:pPr>
              <w:rPr>
                <w:b/>
              </w:rPr>
            </w:pPr>
          </w:p>
        </w:tc>
      </w:tr>
      <w:tr w:rsidR="007A2125" w14:paraId="38B79381" w14:textId="77777777" w:rsidTr="00345119">
        <w:tc>
          <w:tcPr>
            <w:tcW w:w="9576" w:type="dxa"/>
          </w:tcPr>
          <w:p w14:paraId="27E66A98" w14:textId="77777777" w:rsidR="008423E4" w:rsidRPr="00A8133F" w:rsidRDefault="000C09DC" w:rsidP="003E2464">
            <w:pPr>
              <w:rPr>
                <w:b/>
              </w:rPr>
            </w:pPr>
            <w:r w:rsidRPr="009C1E9A">
              <w:rPr>
                <w:b/>
                <w:u w:val="single"/>
              </w:rPr>
              <w:t>ANALYSIS</w:t>
            </w:r>
            <w:r>
              <w:rPr>
                <w:b/>
              </w:rPr>
              <w:t xml:space="preserve"> </w:t>
            </w:r>
          </w:p>
          <w:p w14:paraId="4D942348" w14:textId="77777777" w:rsidR="008423E4" w:rsidRDefault="008423E4" w:rsidP="003E2464"/>
          <w:p w14:paraId="700593FD" w14:textId="643756C2" w:rsidR="007302BA" w:rsidRDefault="000C09DC" w:rsidP="003E2464">
            <w:pPr>
              <w:pStyle w:val="Header"/>
              <w:tabs>
                <w:tab w:val="clear" w:pos="4320"/>
                <w:tab w:val="clear" w:pos="8640"/>
              </w:tabs>
              <w:jc w:val="both"/>
            </w:pPr>
            <w:r>
              <w:t>C.S.H.B.</w:t>
            </w:r>
            <w:r w:rsidR="00720A29">
              <w:t xml:space="preserve"> 100 </w:t>
            </w:r>
            <w:r w:rsidR="00B4492E">
              <w:t xml:space="preserve">amends the Education Code to </w:t>
            </w:r>
            <w:r w:rsidR="009F6EF5">
              <w:t xml:space="preserve">revise </w:t>
            </w:r>
            <w:r w:rsidR="001E1306">
              <w:t xml:space="preserve">certain provisions relating to employee compensation, including </w:t>
            </w:r>
            <w:r>
              <w:t xml:space="preserve">a revised </w:t>
            </w:r>
            <w:r w:rsidR="009F6EF5">
              <w:t>minimum salary schedule for certain public school district employees</w:t>
            </w:r>
            <w:r>
              <w:t>, and relating to the public school finance</w:t>
            </w:r>
            <w:r w:rsidR="00261454">
              <w:t xml:space="preserve"> system</w:t>
            </w:r>
            <w:r>
              <w:t>, including the following:</w:t>
            </w:r>
          </w:p>
          <w:p w14:paraId="0673B5F3" w14:textId="24DAFC1E" w:rsidR="007302BA" w:rsidRDefault="000C09DC" w:rsidP="003E2464">
            <w:pPr>
              <w:pStyle w:val="Header"/>
              <w:numPr>
                <w:ilvl w:val="0"/>
                <w:numId w:val="24"/>
              </w:numPr>
              <w:tabs>
                <w:tab w:val="clear" w:pos="4320"/>
                <w:tab w:val="clear" w:pos="8640"/>
              </w:tabs>
              <w:jc w:val="both"/>
            </w:pPr>
            <w:r>
              <w:t>enrollment-based funding under the fo</w:t>
            </w:r>
            <w:r>
              <w:t>undation school program;</w:t>
            </w:r>
          </w:p>
          <w:p w14:paraId="21B60D07" w14:textId="0C5CFCC9" w:rsidR="007302BA" w:rsidRDefault="000C09DC" w:rsidP="003E2464">
            <w:pPr>
              <w:pStyle w:val="Header"/>
              <w:numPr>
                <w:ilvl w:val="0"/>
                <w:numId w:val="24"/>
              </w:numPr>
              <w:tabs>
                <w:tab w:val="clear" w:pos="4320"/>
                <w:tab w:val="clear" w:pos="8640"/>
              </w:tabs>
              <w:jc w:val="both"/>
            </w:pPr>
            <w:r>
              <w:t>a</w:t>
            </w:r>
            <w:r w:rsidR="00B0497B">
              <w:t xml:space="preserve"> rural pathway excellen</w:t>
            </w:r>
            <w:r w:rsidR="00424637">
              <w:t>ce</w:t>
            </w:r>
            <w:r w:rsidR="00B0497B">
              <w:t xml:space="preserve"> partnership (R-PEP) program</w:t>
            </w:r>
            <w:r>
              <w:t>;</w:t>
            </w:r>
          </w:p>
          <w:p w14:paraId="23D2DAE5" w14:textId="450EBA08" w:rsidR="007302BA" w:rsidRDefault="000C09DC" w:rsidP="003E2464">
            <w:pPr>
              <w:pStyle w:val="Header"/>
              <w:numPr>
                <w:ilvl w:val="0"/>
                <w:numId w:val="24"/>
              </w:numPr>
              <w:tabs>
                <w:tab w:val="clear" w:pos="4320"/>
                <w:tab w:val="clear" w:pos="8640"/>
              </w:tabs>
              <w:jc w:val="both"/>
            </w:pPr>
            <w:r>
              <w:t>the establishment of several allotments under the foundation school program; and</w:t>
            </w:r>
          </w:p>
          <w:p w14:paraId="502F8D82" w14:textId="130AA4F3" w:rsidR="00720A29" w:rsidRDefault="000C09DC" w:rsidP="003E2464">
            <w:pPr>
              <w:pStyle w:val="Header"/>
              <w:numPr>
                <w:ilvl w:val="0"/>
                <w:numId w:val="24"/>
              </w:numPr>
              <w:tabs>
                <w:tab w:val="clear" w:pos="4320"/>
                <w:tab w:val="clear" w:pos="8640"/>
              </w:tabs>
              <w:jc w:val="both"/>
            </w:pPr>
            <w:r>
              <w:t>revisions of</w:t>
            </w:r>
            <w:r w:rsidR="000617E2">
              <w:t xml:space="preserve"> the </w:t>
            </w:r>
            <w:r w:rsidR="00B512EC">
              <w:t xml:space="preserve">funding </w:t>
            </w:r>
            <w:r w:rsidR="00DF65D4">
              <w:t>mechanism relating to students receiving special education services</w:t>
            </w:r>
            <w:r w:rsidR="007302BA">
              <w:t>.</w:t>
            </w:r>
            <w:r w:rsidR="00DF65D4">
              <w:t xml:space="preserve"> </w:t>
            </w:r>
          </w:p>
          <w:p w14:paraId="1522EE0B" w14:textId="7E5AF4FB" w:rsidR="00B4503C" w:rsidRDefault="00B4503C" w:rsidP="003E2464">
            <w:pPr>
              <w:pStyle w:val="Header"/>
              <w:tabs>
                <w:tab w:val="clear" w:pos="4320"/>
                <w:tab w:val="clear" w:pos="8640"/>
              </w:tabs>
              <w:jc w:val="both"/>
            </w:pPr>
          </w:p>
          <w:p w14:paraId="0275473C" w14:textId="01A95608" w:rsidR="009B4472" w:rsidRDefault="000C09DC" w:rsidP="003E2464">
            <w:pPr>
              <w:pStyle w:val="Header"/>
              <w:tabs>
                <w:tab w:val="clear" w:pos="4320"/>
                <w:tab w:val="clear" w:pos="8640"/>
              </w:tabs>
              <w:jc w:val="both"/>
              <w:rPr>
                <w:b/>
                <w:bCs/>
              </w:rPr>
            </w:pPr>
            <w:r>
              <w:rPr>
                <w:b/>
                <w:bCs/>
              </w:rPr>
              <w:t xml:space="preserve">Article 1. </w:t>
            </w:r>
            <w:r w:rsidRPr="0046263E">
              <w:rPr>
                <w:b/>
                <w:bCs/>
              </w:rPr>
              <w:t>Changes Effective for the 2023-2024 School Year</w:t>
            </w:r>
          </w:p>
          <w:p w14:paraId="44E5A579" w14:textId="77777777" w:rsidR="0046263E" w:rsidRPr="0046263E" w:rsidRDefault="0046263E" w:rsidP="003E2464">
            <w:pPr>
              <w:pStyle w:val="Header"/>
              <w:tabs>
                <w:tab w:val="clear" w:pos="4320"/>
                <w:tab w:val="clear" w:pos="8640"/>
              </w:tabs>
              <w:jc w:val="both"/>
              <w:rPr>
                <w:b/>
                <w:bCs/>
              </w:rPr>
            </w:pPr>
          </w:p>
          <w:p w14:paraId="07C1ADAA" w14:textId="57DDFD5C" w:rsidR="008939B3" w:rsidRPr="0046263E" w:rsidRDefault="000C09DC" w:rsidP="003E2464">
            <w:pPr>
              <w:pStyle w:val="Header"/>
              <w:tabs>
                <w:tab w:val="clear" w:pos="4320"/>
                <w:tab w:val="clear" w:pos="8640"/>
              </w:tabs>
              <w:jc w:val="both"/>
              <w:rPr>
                <w:u w:val="single"/>
              </w:rPr>
            </w:pPr>
            <w:r>
              <w:rPr>
                <w:u w:val="single"/>
              </w:rPr>
              <w:t>Employee Compensation</w:t>
            </w:r>
          </w:p>
          <w:p w14:paraId="66F27281" w14:textId="77777777" w:rsidR="009F6EF5" w:rsidRPr="009F6EF5" w:rsidRDefault="009F6EF5" w:rsidP="003E2464">
            <w:pPr>
              <w:pStyle w:val="Header"/>
              <w:tabs>
                <w:tab w:val="clear" w:pos="4320"/>
                <w:tab w:val="clear" w:pos="8640"/>
              </w:tabs>
              <w:jc w:val="both"/>
              <w:rPr>
                <w:b/>
                <w:bCs/>
              </w:rPr>
            </w:pPr>
          </w:p>
          <w:p w14:paraId="3116663E" w14:textId="682F215E" w:rsidR="00EE322E" w:rsidRDefault="000C09DC" w:rsidP="003E2464">
            <w:pPr>
              <w:pStyle w:val="Header"/>
              <w:tabs>
                <w:tab w:val="clear" w:pos="4320"/>
                <w:tab w:val="clear" w:pos="8640"/>
              </w:tabs>
              <w:jc w:val="both"/>
            </w:pPr>
            <w:r>
              <w:t>C.S.H.B.</w:t>
            </w:r>
            <w:r w:rsidR="008939B3">
              <w:t xml:space="preserve"> 100 </w:t>
            </w:r>
            <w:r w:rsidR="001F0C5F">
              <w:t>changes</w:t>
            </w:r>
            <w:r w:rsidR="008939B3">
              <w:t xml:space="preserve"> the minimum salary schedule for a public school district employee who is employed as a </w:t>
            </w:r>
            <w:r w:rsidR="008939B3" w:rsidRPr="008939B3">
              <w:t xml:space="preserve">classroom teacher, full-time librarian, full-time </w:t>
            </w:r>
            <w:r w:rsidR="00F46947">
              <w:t xml:space="preserve">certified </w:t>
            </w:r>
            <w:r w:rsidR="008939B3" w:rsidRPr="008939B3">
              <w:t>school counselor, or full-time school nurse</w:t>
            </w:r>
            <w:r w:rsidR="009F6EF5">
              <w:t xml:space="preserve"> by replacing the </w:t>
            </w:r>
            <w:r w:rsidR="00A45592">
              <w:t xml:space="preserve">current </w:t>
            </w:r>
            <w:r w:rsidR="009F6EF5">
              <w:t>formula determining a minimum monthly salary</w:t>
            </w:r>
            <w:r w:rsidR="00A45592">
              <w:t xml:space="preserve"> using salary factors per step</w:t>
            </w:r>
            <w:r w:rsidR="009F6EF5">
              <w:t xml:space="preserve"> with a schedule </w:t>
            </w:r>
            <w:r>
              <w:t>for the highest annual minimum salar</w:t>
            </w:r>
            <w:r>
              <w:t xml:space="preserve">y </w:t>
            </w:r>
            <w:r w:rsidR="009F6EF5">
              <w:t>based on an employee's years of experience and applicable certification</w:t>
            </w:r>
            <w:r w:rsidR="0025532E">
              <w:t>,</w:t>
            </w:r>
            <w:r>
              <w:t xml:space="preserve"> </w:t>
            </w:r>
            <w:r w:rsidR="0025532E">
              <w:t xml:space="preserve">if any, </w:t>
            </w:r>
            <w:r>
              <w:t>as follows:</w:t>
            </w:r>
          </w:p>
          <w:p w14:paraId="7B33C301" w14:textId="140EFD4C" w:rsidR="007F7683" w:rsidRDefault="000C09DC" w:rsidP="003E2464">
            <w:pPr>
              <w:pStyle w:val="Header"/>
              <w:numPr>
                <w:ilvl w:val="0"/>
                <w:numId w:val="28"/>
              </w:numPr>
              <w:jc w:val="both"/>
            </w:pPr>
            <w:r>
              <w:t>for an employee with less than five years of experience who holds:</w:t>
            </w:r>
          </w:p>
          <w:p w14:paraId="4FCCD095" w14:textId="1CBD17BF" w:rsidR="007F7683" w:rsidRDefault="000C09DC" w:rsidP="003E2464">
            <w:pPr>
              <w:pStyle w:val="Header"/>
              <w:numPr>
                <w:ilvl w:val="1"/>
                <w:numId w:val="28"/>
              </w:numPr>
              <w:jc w:val="both"/>
            </w:pPr>
            <w:r>
              <w:t>no certification, $35,000;</w:t>
            </w:r>
          </w:p>
          <w:p w14:paraId="7F6AB38D" w14:textId="0636C7DA" w:rsidR="007F7683" w:rsidRDefault="000C09DC" w:rsidP="003E2464">
            <w:pPr>
              <w:pStyle w:val="Header"/>
              <w:numPr>
                <w:ilvl w:val="1"/>
                <w:numId w:val="28"/>
              </w:numPr>
              <w:jc w:val="both"/>
            </w:pPr>
            <w:r>
              <w:t>a teacher intern, teacher trainee, or probationary certificate, $37</w:t>
            </w:r>
            <w:r>
              <w:t>,000;</w:t>
            </w:r>
          </w:p>
          <w:p w14:paraId="3B7716BE" w14:textId="02F9E474" w:rsidR="007F7683" w:rsidRDefault="000C09DC" w:rsidP="003E2464">
            <w:pPr>
              <w:pStyle w:val="Header"/>
              <w:numPr>
                <w:ilvl w:val="1"/>
                <w:numId w:val="28"/>
              </w:numPr>
              <w:jc w:val="both"/>
            </w:pPr>
            <w:r>
              <w:t>the base certificate required for employment in the employee's position other than the intern, trainee, or probationary certificate, $40,000; or</w:t>
            </w:r>
          </w:p>
          <w:p w14:paraId="62B04DDD" w14:textId="54BA3F2E" w:rsidR="007F7683" w:rsidRDefault="000C09DC" w:rsidP="003E2464">
            <w:pPr>
              <w:pStyle w:val="Header"/>
              <w:numPr>
                <w:ilvl w:val="1"/>
                <w:numId w:val="28"/>
              </w:numPr>
              <w:jc w:val="both"/>
            </w:pPr>
            <w:r>
              <w:t>a designation under a local optional teacher designation system, $43,000;</w:t>
            </w:r>
          </w:p>
          <w:p w14:paraId="68D9A7C4" w14:textId="0063AB2C" w:rsidR="007F7683" w:rsidRDefault="000C09DC" w:rsidP="003E2464">
            <w:pPr>
              <w:pStyle w:val="Header"/>
              <w:numPr>
                <w:ilvl w:val="0"/>
                <w:numId w:val="29"/>
              </w:numPr>
              <w:jc w:val="both"/>
            </w:pPr>
            <w:r>
              <w:t xml:space="preserve">for an employee with at </w:t>
            </w:r>
            <w:r>
              <w:t>least five years of experience who holds:</w:t>
            </w:r>
          </w:p>
          <w:p w14:paraId="5BCD975D" w14:textId="63FA354D" w:rsidR="007F7683" w:rsidRDefault="000C09DC" w:rsidP="003E2464">
            <w:pPr>
              <w:pStyle w:val="Header"/>
              <w:numPr>
                <w:ilvl w:val="1"/>
                <w:numId w:val="29"/>
              </w:numPr>
              <w:jc w:val="both"/>
            </w:pPr>
            <w:r>
              <w:t>no certification</w:t>
            </w:r>
            <w:r w:rsidR="009B0FCF">
              <w:t xml:space="preserve">, </w:t>
            </w:r>
            <w:r>
              <w:t>$45,000;</w:t>
            </w:r>
          </w:p>
          <w:p w14:paraId="7934A958" w14:textId="4622F83B" w:rsidR="007F7683" w:rsidRDefault="000C09DC" w:rsidP="003E2464">
            <w:pPr>
              <w:pStyle w:val="Header"/>
              <w:numPr>
                <w:ilvl w:val="1"/>
                <w:numId w:val="29"/>
              </w:numPr>
              <w:jc w:val="both"/>
            </w:pPr>
            <w:r>
              <w:t>a teacher intern, teacher trainee, or probationary certificate</w:t>
            </w:r>
            <w:r w:rsidR="009B0FCF">
              <w:t xml:space="preserve">, </w:t>
            </w:r>
            <w:r>
              <w:t>$47,000;</w:t>
            </w:r>
          </w:p>
          <w:p w14:paraId="7451831C" w14:textId="58F9DE14" w:rsidR="007F7683" w:rsidRDefault="000C09DC" w:rsidP="003E2464">
            <w:pPr>
              <w:pStyle w:val="Header"/>
              <w:numPr>
                <w:ilvl w:val="1"/>
                <w:numId w:val="29"/>
              </w:numPr>
              <w:jc w:val="both"/>
            </w:pPr>
            <w:r>
              <w:t xml:space="preserve">the base certificate required for employment in the employee's position other than </w:t>
            </w:r>
            <w:r w:rsidR="009B0FCF">
              <w:t>the intern, trainee, or probationary</w:t>
            </w:r>
            <w:r>
              <w:t xml:space="preserve"> certificate</w:t>
            </w:r>
            <w:r w:rsidR="009B0FCF">
              <w:t xml:space="preserve">, </w:t>
            </w:r>
            <w:r>
              <w:t>$50,000; or</w:t>
            </w:r>
          </w:p>
          <w:p w14:paraId="761FC9F8" w14:textId="301E9247" w:rsidR="007F7683" w:rsidRDefault="000C09DC" w:rsidP="003E2464">
            <w:pPr>
              <w:pStyle w:val="Header"/>
              <w:numPr>
                <w:ilvl w:val="1"/>
                <w:numId w:val="29"/>
              </w:numPr>
              <w:jc w:val="both"/>
            </w:pPr>
            <w:r>
              <w:t xml:space="preserve">a designation under </w:t>
            </w:r>
            <w:r w:rsidR="009B0FCF">
              <w:t xml:space="preserve">a local optional teacher designation system, </w:t>
            </w:r>
            <w:r>
              <w:t>$53,000; or</w:t>
            </w:r>
          </w:p>
          <w:p w14:paraId="3C943896" w14:textId="11989FC4" w:rsidR="007F7683" w:rsidRDefault="000C09DC" w:rsidP="003E2464">
            <w:pPr>
              <w:pStyle w:val="Header"/>
              <w:numPr>
                <w:ilvl w:val="0"/>
                <w:numId w:val="30"/>
              </w:numPr>
              <w:jc w:val="both"/>
            </w:pPr>
            <w:r>
              <w:t>for an employee with at least 10 years of experience who holds:</w:t>
            </w:r>
          </w:p>
          <w:p w14:paraId="7CEAF5DB" w14:textId="04C8BF1F" w:rsidR="007F7683" w:rsidRDefault="000C09DC" w:rsidP="003E2464">
            <w:pPr>
              <w:pStyle w:val="Header"/>
              <w:numPr>
                <w:ilvl w:val="1"/>
                <w:numId w:val="30"/>
              </w:numPr>
              <w:jc w:val="both"/>
            </w:pPr>
            <w:r>
              <w:t>no certification</w:t>
            </w:r>
            <w:r w:rsidR="009B0FCF">
              <w:t xml:space="preserve">, </w:t>
            </w:r>
            <w:r>
              <w:t>$55,000;</w:t>
            </w:r>
          </w:p>
          <w:p w14:paraId="5CE6CB1E" w14:textId="0DCBD9E6" w:rsidR="007F7683" w:rsidRDefault="000C09DC" w:rsidP="003E2464">
            <w:pPr>
              <w:pStyle w:val="Header"/>
              <w:numPr>
                <w:ilvl w:val="1"/>
                <w:numId w:val="30"/>
              </w:numPr>
              <w:jc w:val="both"/>
            </w:pPr>
            <w:r>
              <w:t>a teacher intern, teacher trainee, or probationary certif</w:t>
            </w:r>
            <w:r>
              <w:t>icate</w:t>
            </w:r>
            <w:r w:rsidR="009B0FCF">
              <w:t xml:space="preserve">, </w:t>
            </w:r>
            <w:r>
              <w:t>$57,000;</w:t>
            </w:r>
          </w:p>
          <w:p w14:paraId="1D0B21C8" w14:textId="386D6642" w:rsidR="007F7683" w:rsidRDefault="000C09DC" w:rsidP="003E2464">
            <w:pPr>
              <w:pStyle w:val="Header"/>
              <w:numPr>
                <w:ilvl w:val="1"/>
                <w:numId w:val="30"/>
              </w:numPr>
              <w:jc w:val="both"/>
            </w:pPr>
            <w:r>
              <w:t>the base certificate required for employment in the employee's position</w:t>
            </w:r>
            <w:r w:rsidR="009B0FCF">
              <w:t>,</w:t>
            </w:r>
            <w:r>
              <w:t xml:space="preserve"> $60,000; or</w:t>
            </w:r>
          </w:p>
          <w:p w14:paraId="41ABC80C" w14:textId="4446FF9E" w:rsidR="00EE322E" w:rsidRDefault="000C09DC" w:rsidP="003E2464">
            <w:pPr>
              <w:pStyle w:val="Header"/>
              <w:numPr>
                <w:ilvl w:val="1"/>
                <w:numId w:val="30"/>
              </w:numPr>
              <w:tabs>
                <w:tab w:val="clear" w:pos="4320"/>
                <w:tab w:val="clear" w:pos="8640"/>
              </w:tabs>
              <w:jc w:val="both"/>
            </w:pPr>
            <w:r>
              <w:t>a designation</w:t>
            </w:r>
            <w:r w:rsidR="00B71ACA">
              <w:t xml:space="preserve"> under a local optional teacher designation system</w:t>
            </w:r>
            <w:r w:rsidR="0025532E">
              <w:t>,</w:t>
            </w:r>
            <w:r w:rsidR="00556CA9">
              <w:t xml:space="preserve"> </w:t>
            </w:r>
            <w:r>
              <w:t>$63,000</w:t>
            </w:r>
            <w:r w:rsidR="00B71ACA">
              <w:t>.</w:t>
            </w:r>
          </w:p>
          <w:p w14:paraId="2FD291E7" w14:textId="665A62B0" w:rsidR="00553F92" w:rsidRDefault="000C09DC" w:rsidP="003E2464">
            <w:pPr>
              <w:pStyle w:val="Header"/>
              <w:tabs>
                <w:tab w:val="clear" w:pos="4320"/>
                <w:tab w:val="clear" w:pos="8640"/>
              </w:tabs>
              <w:jc w:val="both"/>
            </w:pPr>
            <w:r>
              <w:t xml:space="preserve">The bill sets </w:t>
            </w:r>
            <w:r w:rsidR="00533B43">
              <w:t>out another schedule with the same experience</w:t>
            </w:r>
            <w:r w:rsidR="003560C2">
              <w:t xml:space="preserve"> requirements</w:t>
            </w:r>
            <w:r w:rsidR="00533B43">
              <w:t>, certificate</w:t>
            </w:r>
            <w:r w:rsidR="003560C2">
              <w:t xml:space="preserve"> requirements</w:t>
            </w:r>
            <w:r w:rsidR="00533B43">
              <w:t>, and highest annual salary minimums</w:t>
            </w:r>
            <w:r>
              <w:t xml:space="preserve"> </w:t>
            </w:r>
            <w:r w:rsidR="00533B43">
              <w:t>but which</w:t>
            </w:r>
            <w:r w:rsidR="00EB65C3">
              <w:t xml:space="preserve"> takes effect only if</w:t>
            </w:r>
            <w:r>
              <w:t xml:space="preserve"> H.B. 11, 88th Legislature, Regular Session, 2023, </w:t>
            </w:r>
            <w:r w:rsidR="00EB65C3">
              <w:t>or another act</w:t>
            </w:r>
            <w:r w:rsidR="007B1A69">
              <w:t xml:space="preserve"> of the legislature</w:t>
            </w:r>
            <w:r w:rsidR="00EB65C3">
              <w:t xml:space="preserve"> establishing</w:t>
            </w:r>
            <w:r>
              <w:t xml:space="preserve"> a residency partnership program and authoriz</w:t>
            </w:r>
            <w:r w:rsidR="00533B43">
              <w:t>ing</w:t>
            </w:r>
            <w:r>
              <w:t xml:space="preserve"> the issuance of a residency educator certificate</w:t>
            </w:r>
            <w:r w:rsidR="00EB65C3">
              <w:t xml:space="preserve"> becomes law</w:t>
            </w:r>
            <w:r>
              <w:t xml:space="preserve">. </w:t>
            </w:r>
            <w:r w:rsidR="00EB65C3">
              <w:t>Under th</w:t>
            </w:r>
            <w:r w:rsidR="00533B43">
              <w:t>is</w:t>
            </w:r>
            <w:r w:rsidR="00B32FFD">
              <w:t xml:space="preserve"> latter</w:t>
            </w:r>
            <w:r w:rsidR="00EB65C3">
              <w:t xml:space="preserve"> schedule</w:t>
            </w:r>
            <w:r w:rsidR="003560C2">
              <w:t xml:space="preserve"> contemplating such a program</w:t>
            </w:r>
            <w:r w:rsidR="00EB65C3">
              <w:t>, the</w:t>
            </w:r>
            <w:r>
              <w:t xml:space="preserve"> highest annual minimum</w:t>
            </w:r>
            <w:r w:rsidR="00EB65C3">
              <w:t xml:space="preserve"> salary for an</w:t>
            </w:r>
            <w:r w:rsidR="002E0812">
              <w:t xml:space="preserve"> applicable</w:t>
            </w:r>
            <w:r w:rsidR="00EB65C3">
              <w:t xml:space="preserve"> employee with less than five years of experience who holds such a </w:t>
            </w:r>
            <w:r w:rsidR="00533B43">
              <w:t xml:space="preserve">residency educator </w:t>
            </w:r>
            <w:r w:rsidR="00EB65C3">
              <w:t>certificate or has successfully completed a residency partnership program is $43,000.</w:t>
            </w:r>
            <w:r w:rsidR="007B1A69">
              <w:t xml:space="preserve"> The bill </w:t>
            </w:r>
            <w:r>
              <w:t>provides the following with respect to the schedule, regardless of which version takes effect:</w:t>
            </w:r>
          </w:p>
          <w:p w14:paraId="6CC9D58C" w14:textId="37F8219B" w:rsidR="00553F92" w:rsidRDefault="000C09DC" w:rsidP="003E2464">
            <w:pPr>
              <w:pStyle w:val="Header"/>
              <w:numPr>
                <w:ilvl w:val="0"/>
                <w:numId w:val="31"/>
              </w:numPr>
              <w:tabs>
                <w:tab w:val="clear" w:pos="4320"/>
                <w:tab w:val="clear" w:pos="8640"/>
              </w:tabs>
              <w:jc w:val="both"/>
            </w:pPr>
            <w:r>
              <w:t xml:space="preserve">a </w:t>
            </w:r>
            <w:r>
              <w:t>full-time school nurse is considered to hold the base educator certificate</w:t>
            </w:r>
            <w:r w:rsidR="00BE27E7">
              <w:t xml:space="preserve"> for purposes of the schedule</w:t>
            </w:r>
            <w:r>
              <w:t>;</w:t>
            </w:r>
            <w:r w:rsidR="00811C4C">
              <w:t xml:space="preserve"> and</w:t>
            </w:r>
          </w:p>
          <w:p w14:paraId="4EC74C84" w14:textId="126520FE" w:rsidR="008939B3" w:rsidRDefault="000C09DC" w:rsidP="003E2464">
            <w:pPr>
              <w:pStyle w:val="Header"/>
              <w:numPr>
                <w:ilvl w:val="0"/>
                <w:numId w:val="31"/>
              </w:numPr>
              <w:tabs>
                <w:tab w:val="clear" w:pos="4320"/>
                <w:tab w:val="clear" w:pos="8640"/>
              </w:tabs>
              <w:jc w:val="both"/>
            </w:pPr>
            <w:r>
              <w:t xml:space="preserve">a </w:t>
            </w:r>
            <w:r w:rsidRPr="00CB6E7F">
              <w:t xml:space="preserve">district </w:t>
            </w:r>
            <w:r w:rsidR="00553F92">
              <w:t xml:space="preserve">is not required </w:t>
            </w:r>
            <w:r w:rsidRPr="00CB6E7F">
              <w:t>to pay</w:t>
            </w:r>
            <w:r>
              <w:t xml:space="preserve"> </w:t>
            </w:r>
            <w:r w:rsidRPr="00CB6E7F">
              <w:t>an employee</w:t>
            </w:r>
            <w:r w:rsidR="00C02145">
              <w:t xml:space="preserve"> who is employed as a classroom teacher, full-time librarian, full-time </w:t>
            </w:r>
            <w:r w:rsidR="002E0812">
              <w:t xml:space="preserve">certified </w:t>
            </w:r>
            <w:r w:rsidR="00C02145">
              <w:t xml:space="preserve">school counselor, or full-time school nurse </w:t>
            </w:r>
            <w:r w:rsidRPr="00CB6E7F">
              <w:t xml:space="preserve">the </w:t>
            </w:r>
            <w:r>
              <w:t xml:space="preserve">required </w:t>
            </w:r>
            <w:r w:rsidRPr="00CB6E7F">
              <w:t>minimum salary for the school year following a school year during which the district reviews the employee's performance and finds the employee's performance unsatisfactory.</w:t>
            </w:r>
            <w:r>
              <w:t xml:space="preserve"> </w:t>
            </w:r>
          </w:p>
          <w:p w14:paraId="2943AFFA" w14:textId="4C4DAA9C" w:rsidR="00D556F6" w:rsidRDefault="000C09DC" w:rsidP="003E2464">
            <w:pPr>
              <w:pStyle w:val="Header"/>
              <w:tabs>
                <w:tab w:val="clear" w:pos="4320"/>
                <w:tab w:val="clear" w:pos="8640"/>
              </w:tabs>
              <w:jc w:val="both"/>
            </w:pPr>
            <w:r>
              <w:t>In addition</w:t>
            </w:r>
            <w:r w:rsidR="002C4499">
              <w:t xml:space="preserve"> to</w:t>
            </w:r>
            <w:r>
              <w:t xml:space="preserve"> setting out</w:t>
            </w:r>
            <w:r w:rsidR="002C4499">
              <w:t xml:space="preserve"> the foregoing provisions</w:t>
            </w:r>
            <w:r w:rsidR="00A45592">
              <w:t xml:space="preserve"> and </w:t>
            </w:r>
            <w:r>
              <w:t xml:space="preserve">making </w:t>
            </w:r>
            <w:r w:rsidR="00A45592">
              <w:t>the applicable revisions</w:t>
            </w:r>
            <w:r w:rsidR="00CB071B">
              <w:t xml:space="preserve"> to the minimum salary schedule</w:t>
            </w:r>
            <w:r w:rsidR="00A45592">
              <w:t>, the bill</w:t>
            </w:r>
            <w:r>
              <w:t xml:space="preserve"> accordingly</w:t>
            </w:r>
            <w:r w:rsidR="00A45592">
              <w:t xml:space="preserve"> repeals </w:t>
            </w:r>
            <w:r w:rsidR="002C4499">
              <w:t xml:space="preserve">the related statutory provisions </w:t>
            </w:r>
            <w:r>
              <w:t>that do the following:</w:t>
            </w:r>
          </w:p>
          <w:p w14:paraId="2C302186" w14:textId="34313222" w:rsidR="00D556F6" w:rsidRDefault="000C09DC" w:rsidP="003E2464">
            <w:pPr>
              <w:pStyle w:val="Header"/>
              <w:numPr>
                <w:ilvl w:val="0"/>
                <w:numId w:val="34"/>
              </w:numPr>
              <w:tabs>
                <w:tab w:val="clear" w:pos="4320"/>
                <w:tab w:val="clear" w:pos="8640"/>
              </w:tabs>
              <w:jc w:val="both"/>
            </w:pPr>
            <w:r>
              <w:t>set a deadline</w:t>
            </w:r>
            <w:r w:rsidR="00A45592">
              <w:t xml:space="preserve"> for the commissioner of education's</w:t>
            </w:r>
            <w:r>
              <w:t xml:space="preserve"> determination of the basic allotment and </w:t>
            </w:r>
            <w:r w:rsidR="00A45592">
              <w:t>resulting monthly salaries</w:t>
            </w:r>
            <w:r w:rsidR="00952565">
              <w:t>;</w:t>
            </w:r>
            <w:r w:rsidR="00A45592">
              <w:t xml:space="preserve"> </w:t>
            </w:r>
          </w:p>
          <w:p w14:paraId="6B934CB4" w14:textId="05B4AB78" w:rsidR="00D556F6" w:rsidRDefault="000C09DC" w:rsidP="003E2464">
            <w:pPr>
              <w:pStyle w:val="Header"/>
              <w:numPr>
                <w:ilvl w:val="0"/>
                <w:numId w:val="34"/>
              </w:numPr>
              <w:tabs>
                <w:tab w:val="clear" w:pos="4320"/>
                <w:tab w:val="clear" w:pos="8640"/>
              </w:tabs>
              <w:jc w:val="both"/>
            </w:pPr>
            <w:r>
              <w:t>specify the salary factors per step</w:t>
            </w:r>
            <w:r w:rsidR="00952565">
              <w:t>;</w:t>
            </w:r>
          </w:p>
          <w:p w14:paraId="575476B9" w14:textId="25348E41" w:rsidR="00D556F6" w:rsidRDefault="000C09DC" w:rsidP="003E2464">
            <w:pPr>
              <w:pStyle w:val="Header"/>
              <w:numPr>
                <w:ilvl w:val="0"/>
                <w:numId w:val="34"/>
              </w:numPr>
              <w:tabs>
                <w:tab w:val="clear" w:pos="4320"/>
                <w:tab w:val="clear" w:pos="8640"/>
              </w:tabs>
              <w:jc w:val="both"/>
            </w:pPr>
            <w:r>
              <w:t xml:space="preserve">establish </w:t>
            </w:r>
            <w:r w:rsidR="002113A3">
              <w:t>the minimum monthly salary schedule</w:t>
            </w:r>
            <w:r>
              <w:t xml:space="preserve"> by years of experience and corresponding salary minimums</w:t>
            </w:r>
            <w:r w:rsidR="00952565">
              <w:t>;</w:t>
            </w:r>
            <w:r w:rsidR="003560C2">
              <w:t xml:space="preserve"> and</w:t>
            </w:r>
          </w:p>
          <w:p w14:paraId="4BAF48A4" w14:textId="05313EFD" w:rsidR="00653DFE" w:rsidRDefault="000C09DC" w:rsidP="003E2464">
            <w:pPr>
              <w:pStyle w:val="Header"/>
              <w:numPr>
                <w:ilvl w:val="0"/>
                <w:numId w:val="34"/>
              </w:numPr>
              <w:tabs>
                <w:tab w:val="clear" w:pos="4320"/>
                <w:tab w:val="clear" w:pos="8640"/>
              </w:tabs>
              <w:jc w:val="both"/>
            </w:pPr>
            <w:r>
              <w:t xml:space="preserve">provide a safe harbor for the </w:t>
            </w:r>
            <w:r w:rsidR="00952565">
              <w:t xml:space="preserve">amount of the </w:t>
            </w:r>
            <w:r w:rsidR="00496053">
              <w:t>gross monthly salar</w:t>
            </w:r>
            <w:r w:rsidR="00952565">
              <w:t>y for</w:t>
            </w:r>
            <w:r>
              <w:t xml:space="preserve"> certain teachers or librarians who received a career ladder supplement</w:t>
            </w:r>
            <w:r w:rsidR="00496053">
              <w:t xml:space="preserve"> on August 31, 1993, conditioned on continuing employment by the same district.</w:t>
            </w:r>
          </w:p>
          <w:p w14:paraId="2A6A6660" w14:textId="7320111A" w:rsidR="00496053" w:rsidRDefault="000C09DC" w:rsidP="003E2464">
            <w:pPr>
              <w:pStyle w:val="Header"/>
              <w:tabs>
                <w:tab w:val="clear" w:pos="4320"/>
                <w:tab w:val="clear" w:pos="8640"/>
              </w:tabs>
              <w:jc w:val="both"/>
            </w:pPr>
            <w:r>
              <w:t>However, t</w:t>
            </w:r>
            <w:r w:rsidR="00B32FFD">
              <w:t>he</w:t>
            </w:r>
            <w:r>
              <w:t xml:space="preserve"> bill </w:t>
            </w:r>
            <w:r w:rsidR="00B32FFD">
              <w:t xml:space="preserve">retains </w:t>
            </w:r>
            <w:r>
              <w:t xml:space="preserve">the statutory provision </w:t>
            </w:r>
            <w:r w:rsidR="00D1505D">
              <w:t>that currently specifies</w:t>
            </w:r>
            <w:r w:rsidR="00952565">
              <w:t xml:space="preserve"> that, if</w:t>
            </w:r>
            <w:r>
              <w:t xml:space="preserve"> the minimum monthly s</w:t>
            </w:r>
            <w:r>
              <w:t xml:space="preserve">alary </w:t>
            </w:r>
            <w:r w:rsidR="00952565">
              <w:t>for a particular level of experience is less than the minimum monthly salary for that level of experience in the preceding year, the minimum monthly salary is the minimum monthly salary for the preceding year.</w:t>
            </w:r>
            <w:r w:rsidR="00CB071B">
              <w:t xml:space="preserve"> Moreover, the bill revises the commissioner's rulemaking authority</w:t>
            </w:r>
            <w:r w:rsidR="00845085">
              <w:t xml:space="preserve"> under current law</w:t>
            </w:r>
            <w:r w:rsidR="009F6A11">
              <w:t>,</w:t>
            </w:r>
            <w:r w:rsidR="00845085">
              <w:t xml:space="preserve"> with respect to credit for experience when placing a teacher, librarian, counselor, or nurse on the minimum salary schedule</w:t>
            </w:r>
            <w:r w:rsidR="009F6A11">
              <w:t>,</w:t>
            </w:r>
            <w:r w:rsidR="00845085">
              <w:t xml:space="preserve"> to make that rulemaking authority applicable</w:t>
            </w:r>
            <w:r w:rsidR="009F6A11">
              <w:t xml:space="preserve"> instead</w:t>
            </w:r>
            <w:r w:rsidR="00845085">
              <w:t xml:space="preserve"> to credit for experience for purposes of the minimum salary schedule as revised under the bill's provisions.</w:t>
            </w:r>
          </w:p>
          <w:p w14:paraId="4813BC92" w14:textId="77777777" w:rsidR="00052AFF" w:rsidRDefault="00052AFF" w:rsidP="003E2464">
            <w:pPr>
              <w:pStyle w:val="Header"/>
              <w:tabs>
                <w:tab w:val="clear" w:pos="4320"/>
                <w:tab w:val="clear" w:pos="8640"/>
              </w:tabs>
              <w:jc w:val="both"/>
              <w:rPr>
                <w:u w:val="single"/>
              </w:rPr>
            </w:pPr>
          </w:p>
          <w:p w14:paraId="2A56848E" w14:textId="4D9AD615" w:rsidR="00CB6E7F" w:rsidRPr="00E00279" w:rsidRDefault="000C09DC" w:rsidP="003E2464">
            <w:pPr>
              <w:pStyle w:val="Header"/>
              <w:tabs>
                <w:tab w:val="clear" w:pos="4320"/>
                <w:tab w:val="clear" w:pos="8640"/>
              </w:tabs>
              <w:jc w:val="both"/>
              <w:rPr>
                <w:u w:val="single"/>
              </w:rPr>
            </w:pPr>
            <w:r w:rsidRPr="00E00279">
              <w:rPr>
                <w:u w:val="single"/>
              </w:rPr>
              <w:t>Salary Transition Provisions</w:t>
            </w:r>
          </w:p>
          <w:p w14:paraId="1700054E" w14:textId="77777777" w:rsidR="00786FDA" w:rsidRDefault="00786FDA" w:rsidP="003E2464">
            <w:pPr>
              <w:pStyle w:val="Header"/>
              <w:tabs>
                <w:tab w:val="clear" w:pos="4320"/>
                <w:tab w:val="clear" w:pos="8640"/>
              </w:tabs>
              <w:jc w:val="both"/>
            </w:pPr>
          </w:p>
          <w:p w14:paraId="3930E780" w14:textId="0D558EB4" w:rsidR="0006432F" w:rsidRDefault="000C09DC" w:rsidP="003E2464">
            <w:pPr>
              <w:pStyle w:val="Header"/>
              <w:tabs>
                <w:tab w:val="clear" w:pos="4320"/>
                <w:tab w:val="clear" w:pos="8640"/>
              </w:tabs>
              <w:jc w:val="both"/>
            </w:pPr>
            <w:r>
              <w:t>C.S.H.B.</w:t>
            </w:r>
            <w:r w:rsidR="00CB6E7F">
              <w:t xml:space="preserve"> 100, in </w:t>
            </w:r>
            <w:r w:rsidR="00C02145">
              <w:t xml:space="preserve">salary transition </w:t>
            </w:r>
            <w:r w:rsidR="00CB6E7F">
              <w:t xml:space="preserve">provisions </w:t>
            </w:r>
            <w:r w:rsidR="000E7424">
              <w:t>set to</w:t>
            </w:r>
            <w:r w:rsidR="00CB6E7F">
              <w:t xml:space="preserve"> expire September 1, 2025, requires a</w:t>
            </w:r>
            <w:r w:rsidR="00CB6E7F" w:rsidRPr="00CB6E7F">
              <w:t xml:space="preserve"> district </w:t>
            </w:r>
            <w:r w:rsidR="00CB6E7F">
              <w:t>to</w:t>
            </w:r>
            <w:r w:rsidR="00CB6E7F" w:rsidRPr="00CB6E7F">
              <w:t xml:space="preserve"> use at least 50 percent of the </w:t>
            </w:r>
            <w:r w:rsidR="003D6A9C">
              <w:t xml:space="preserve">difference </w:t>
            </w:r>
            <w:r w:rsidR="00D84577">
              <w:t>between</w:t>
            </w:r>
            <w:r w:rsidR="003D6A9C">
              <w:t xml:space="preserve"> the </w:t>
            </w:r>
            <w:r>
              <w:t>following amount</w:t>
            </w:r>
            <w:r w:rsidR="003D6A9C">
              <w:t>s</w:t>
            </w:r>
            <w:r>
              <w:t xml:space="preserve"> to </w:t>
            </w:r>
            <w:r w:rsidRPr="00CB6E7F">
              <w:t>increase the average total compensation per district employee</w:t>
            </w:r>
            <w:r w:rsidR="00D84577">
              <w:t xml:space="preserve"> employed as a classroom teacher, full-time librarian, full-time</w:t>
            </w:r>
            <w:r w:rsidR="002E0812">
              <w:t xml:space="preserve"> certified</w:t>
            </w:r>
            <w:r w:rsidR="00D84577">
              <w:t xml:space="preserve"> </w:t>
            </w:r>
            <w:r w:rsidR="00F815B0">
              <w:t xml:space="preserve">school </w:t>
            </w:r>
            <w:r w:rsidR="00D84577">
              <w:t>counselor, or full-time school nurse</w:t>
            </w:r>
            <w:r>
              <w:t>:</w:t>
            </w:r>
          </w:p>
          <w:p w14:paraId="6951027D" w14:textId="39DBF260" w:rsidR="003D6A9C" w:rsidRDefault="000C09DC" w:rsidP="003E2464">
            <w:pPr>
              <w:pStyle w:val="Header"/>
              <w:numPr>
                <w:ilvl w:val="0"/>
                <w:numId w:val="12"/>
              </w:numPr>
              <w:tabs>
                <w:tab w:val="clear" w:pos="4320"/>
                <w:tab w:val="clear" w:pos="8640"/>
              </w:tabs>
              <w:jc w:val="both"/>
            </w:pPr>
            <w:r>
              <w:t xml:space="preserve">the amount </w:t>
            </w:r>
            <w:r w:rsidR="00CB6E7F" w:rsidRPr="00CB6E7F">
              <w:t>the district would have</w:t>
            </w:r>
            <w:r>
              <w:t xml:space="preserve"> paid</w:t>
            </w:r>
            <w:r w:rsidR="00CB6E7F" w:rsidRPr="00CB6E7F">
              <w:t xml:space="preserve"> under </w:t>
            </w:r>
            <w:r w:rsidR="0006432F">
              <w:t>employer contributions</w:t>
            </w:r>
            <w:r w:rsidR="00D84577">
              <w:t xml:space="preserve"> based on compensation above the statutory minimum</w:t>
            </w:r>
            <w:r w:rsidR="0006432F">
              <w:t xml:space="preserve"> to the Teacher Retirement System of Texas</w:t>
            </w:r>
            <w:r w:rsidR="00CB6E7F" w:rsidRPr="00CB6E7F">
              <w:t xml:space="preserve">, based on the salaries paid under </w:t>
            </w:r>
            <w:r>
              <w:t>the minimum salary schedule</w:t>
            </w:r>
            <w:r w:rsidR="00CB6E7F" w:rsidRPr="00CB6E7F">
              <w:t xml:space="preserve"> as it existed on January 1, 2023</w:t>
            </w:r>
            <w:r>
              <w:t>;</w:t>
            </w:r>
            <w:r w:rsidR="00CB6E7F" w:rsidRPr="00CB6E7F">
              <w:t xml:space="preserve"> and </w:t>
            </w:r>
          </w:p>
          <w:p w14:paraId="4A1997ED" w14:textId="45EE1C26" w:rsidR="0006432F" w:rsidRDefault="000C09DC" w:rsidP="003E2464">
            <w:pPr>
              <w:pStyle w:val="Header"/>
              <w:numPr>
                <w:ilvl w:val="0"/>
                <w:numId w:val="12"/>
              </w:numPr>
              <w:tabs>
                <w:tab w:val="clear" w:pos="4320"/>
                <w:tab w:val="clear" w:pos="8640"/>
              </w:tabs>
              <w:jc w:val="both"/>
            </w:pPr>
            <w:r>
              <w:t xml:space="preserve">the amount </w:t>
            </w:r>
            <w:r w:rsidR="00CB6E7F" w:rsidRPr="00CB6E7F">
              <w:t xml:space="preserve">the district pays under </w:t>
            </w:r>
            <w:r>
              <w:t>such contributions</w:t>
            </w:r>
            <w:r w:rsidR="00CB6E7F" w:rsidRPr="00CB6E7F">
              <w:t xml:space="preserve">, based on the salaries paid </w:t>
            </w:r>
            <w:r>
              <w:t xml:space="preserve">under the </w:t>
            </w:r>
            <w:r w:rsidR="003D6A9C">
              <w:t xml:space="preserve">minimum salary schedule as it exists </w:t>
            </w:r>
            <w:r w:rsidR="00CB6E7F" w:rsidRPr="00CB6E7F">
              <w:t>after September 1, 2023</w:t>
            </w:r>
            <w:r w:rsidR="003D6A9C">
              <w:t>.</w:t>
            </w:r>
            <w:r w:rsidR="00CB6E7F" w:rsidRPr="00CB6E7F">
              <w:t xml:space="preserve"> </w:t>
            </w:r>
          </w:p>
          <w:p w14:paraId="34DAB60D" w14:textId="02A1E03F" w:rsidR="0039098E" w:rsidRDefault="000C09DC" w:rsidP="003E2464">
            <w:pPr>
              <w:pStyle w:val="Header"/>
              <w:tabs>
                <w:tab w:val="clear" w:pos="4320"/>
                <w:tab w:val="clear" w:pos="8640"/>
              </w:tabs>
              <w:jc w:val="both"/>
            </w:pPr>
            <w:r w:rsidRPr="00CB6E7F">
              <w:t>In calculating average total compensation per district employee, a district may not include compensation paid to</w:t>
            </w:r>
            <w:r w:rsidR="00A47657">
              <w:t xml:space="preserve"> a</w:t>
            </w:r>
            <w:r>
              <w:t xml:space="preserve"> </w:t>
            </w:r>
            <w:r w:rsidR="00F711A2">
              <w:t xml:space="preserve">classroom teacher, full-time librarian, full-time </w:t>
            </w:r>
            <w:r w:rsidR="002E0812">
              <w:t xml:space="preserve">certified </w:t>
            </w:r>
            <w:r w:rsidR="00A81013">
              <w:t xml:space="preserve">school </w:t>
            </w:r>
            <w:r w:rsidR="00F711A2">
              <w:t>counselor, or full-time school nurse</w:t>
            </w:r>
            <w:r w:rsidRPr="00CB6E7F">
              <w:t xml:space="preserve"> in a</w:t>
            </w:r>
            <w:r w:rsidR="00F711A2">
              <w:t xml:space="preserve"> </w:t>
            </w:r>
            <w:r w:rsidRPr="00CB6E7F">
              <w:t xml:space="preserve">position added by the district for the current school year that increases the ratio of those employees to enrolled students </w:t>
            </w:r>
            <w:r w:rsidR="003D6A9C">
              <w:t xml:space="preserve">as compared to </w:t>
            </w:r>
            <w:r w:rsidRPr="00CB6E7F">
              <w:t>the r</w:t>
            </w:r>
            <w:r w:rsidRPr="00CB6E7F">
              <w:t>atio of those employees to enrolled students for the preceding year.</w:t>
            </w:r>
          </w:p>
          <w:p w14:paraId="2CDE7A0F" w14:textId="77777777" w:rsidR="0039098E" w:rsidRDefault="0039098E" w:rsidP="003E2464">
            <w:pPr>
              <w:pStyle w:val="Header"/>
              <w:tabs>
                <w:tab w:val="clear" w:pos="4320"/>
                <w:tab w:val="clear" w:pos="8640"/>
              </w:tabs>
              <w:jc w:val="both"/>
            </w:pPr>
          </w:p>
          <w:p w14:paraId="050D0939" w14:textId="3D1EEC13" w:rsidR="00460A73" w:rsidRDefault="000C09DC" w:rsidP="003E2464">
            <w:pPr>
              <w:pStyle w:val="Header"/>
              <w:tabs>
                <w:tab w:val="clear" w:pos="4320"/>
                <w:tab w:val="clear" w:pos="8640"/>
              </w:tabs>
              <w:jc w:val="both"/>
            </w:pPr>
            <w:r>
              <w:t>C.S.H.B.</w:t>
            </w:r>
            <w:r w:rsidR="0039098E">
              <w:t xml:space="preserve"> 100</w:t>
            </w:r>
            <w:r w:rsidR="006B4AE8">
              <w:t xml:space="preserve"> </w:t>
            </w:r>
            <w:r w:rsidR="0039098E">
              <w:t xml:space="preserve">establishes </w:t>
            </w:r>
            <w:r>
              <w:t>the following:</w:t>
            </w:r>
          </w:p>
          <w:p w14:paraId="694F0685" w14:textId="4FEDDDDE" w:rsidR="00E522E8" w:rsidRDefault="000C09DC" w:rsidP="003E2464">
            <w:pPr>
              <w:pStyle w:val="Header"/>
              <w:numPr>
                <w:ilvl w:val="0"/>
                <w:numId w:val="32"/>
              </w:numPr>
              <w:tabs>
                <w:tab w:val="clear" w:pos="4320"/>
                <w:tab w:val="clear" w:pos="8640"/>
              </w:tabs>
              <w:jc w:val="both"/>
            </w:pPr>
            <w:r>
              <w:t xml:space="preserve">effective September 1, 2023, </w:t>
            </w:r>
            <w:r w:rsidR="0039098E" w:rsidRPr="008426B0">
              <w:t xml:space="preserve">a district </w:t>
            </w:r>
            <w:r w:rsidR="00460A73">
              <w:t xml:space="preserve">that </w:t>
            </w:r>
            <w:r w:rsidR="0039098E" w:rsidRPr="008426B0">
              <w:t>increas</w:t>
            </w:r>
            <w:r w:rsidR="00460A73">
              <w:t>es</w:t>
            </w:r>
            <w:r w:rsidR="0039098E" w:rsidRPr="008426B0">
              <w:t xml:space="preserve"> </w:t>
            </w:r>
            <w:r w:rsidR="002E0812">
              <w:t xml:space="preserve">applicable </w:t>
            </w:r>
            <w:r w:rsidR="0039098E" w:rsidRPr="008426B0">
              <w:t xml:space="preserve">employee compensation in </w:t>
            </w:r>
            <w:r w:rsidR="00460A73">
              <w:t>the 2023-2024</w:t>
            </w:r>
            <w:r w:rsidR="0039098E" w:rsidRPr="008426B0">
              <w:t xml:space="preserve"> school year to comply </w:t>
            </w:r>
            <w:r w:rsidR="0039098E">
              <w:t xml:space="preserve">with the bill's </w:t>
            </w:r>
            <w:r>
              <w:t>minimum salary schedule</w:t>
            </w:r>
            <w:r w:rsidR="0039098E" w:rsidRPr="008426B0">
              <w:t xml:space="preserve"> is providing compensation for services rendered independently of an existing employment contract applicable to that year and </w:t>
            </w:r>
            <w:r w:rsidR="00460A73">
              <w:t xml:space="preserve">is not in violation of the constitutional prohibition on the payment of </w:t>
            </w:r>
            <w:r w:rsidR="0039098E">
              <w:t>extra compensation</w:t>
            </w:r>
            <w:r>
              <w:t xml:space="preserve"> or unauthorized claims;</w:t>
            </w:r>
          </w:p>
          <w:p w14:paraId="2CCC18C1" w14:textId="15E85132" w:rsidR="0039098E" w:rsidRDefault="000C09DC" w:rsidP="003E2464">
            <w:pPr>
              <w:pStyle w:val="Header"/>
              <w:numPr>
                <w:ilvl w:val="0"/>
                <w:numId w:val="32"/>
              </w:numPr>
              <w:tabs>
                <w:tab w:val="clear" w:pos="4320"/>
                <w:tab w:val="clear" w:pos="8640"/>
              </w:tabs>
              <w:jc w:val="both"/>
            </w:pPr>
            <w:r>
              <w:t xml:space="preserve">effective September 1, 2023, </w:t>
            </w:r>
            <w:r w:rsidR="00E522E8">
              <w:t xml:space="preserve">a </w:t>
            </w:r>
            <w:r w:rsidRPr="008426B0">
              <w:t xml:space="preserve">district that does not meet the </w:t>
            </w:r>
            <w:r>
              <w:t xml:space="preserve">bill's </w:t>
            </w:r>
            <w:r w:rsidRPr="008426B0">
              <w:t xml:space="preserve">requirements </w:t>
            </w:r>
            <w:r w:rsidR="008A0DD8">
              <w:t>for</w:t>
            </w:r>
            <w:r w:rsidR="00E522E8">
              <w:t xml:space="preserve"> the minimum salary schedule </w:t>
            </w:r>
            <w:r w:rsidR="008A0DD8">
              <w:t>may</w:t>
            </w:r>
            <w:r w:rsidR="00E522E8">
              <w:t xml:space="preserve"> </w:t>
            </w:r>
            <w:r w:rsidRPr="008426B0">
              <w:t xml:space="preserve">satisfy the requirements by providing an </w:t>
            </w:r>
            <w:r w:rsidR="002E0812">
              <w:t xml:space="preserve">applicable </w:t>
            </w:r>
            <w:r w:rsidRPr="008426B0">
              <w:t>employee a one-time bonus payment duri</w:t>
            </w:r>
            <w:r w:rsidRPr="008426B0">
              <w:t xml:space="preserve">ng the </w:t>
            </w:r>
            <w:r w:rsidR="008A0DD8">
              <w:t xml:space="preserve">2024-2025 </w:t>
            </w:r>
            <w:r w:rsidRPr="008426B0">
              <w:t>school year in a</w:t>
            </w:r>
            <w:r w:rsidR="008A0DD8">
              <w:t>n amount equal to the difference between:</w:t>
            </w:r>
          </w:p>
          <w:p w14:paraId="4147FDD0" w14:textId="3646867E" w:rsidR="008A0DD8" w:rsidRDefault="000C09DC" w:rsidP="003E2464">
            <w:pPr>
              <w:pStyle w:val="Header"/>
              <w:numPr>
                <w:ilvl w:val="1"/>
                <w:numId w:val="32"/>
              </w:numPr>
              <w:tabs>
                <w:tab w:val="clear" w:pos="4320"/>
                <w:tab w:val="clear" w:pos="8640"/>
              </w:tabs>
              <w:jc w:val="both"/>
            </w:pPr>
            <w:r>
              <w:t xml:space="preserve">the compensation earned by the employee during the 2023-2024 school year; and </w:t>
            </w:r>
          </w:p>
          <w:p w14:paraId="1B3A072D" w14:textId="50EE972D" w:rsidR="008A0DD8" w:rsidRDefault="000C09DC" w:rsidP="003E2464">
            <w:pPr>
              <w:pStyle w:val="Header"/>
              <w:numPr>
                <w:ilvl w:val="1"/>
                <w:numId w:val="32"/>
              </w:numPr>
              <w:tabs>
                <w:tab w:val="clear" w:pos="4320"/>
                <w:tab w:val="clear" w:pos="8640"/>
              </w:tabs>
              <w:jc w:val="both"/>
            </w:pPr>
            <w:r>
              <w:t>the compensation the employee should have received during that school year if the district had complie</w:t>
            </w:r>
            <w:r>
              <w:t>d with the bill's requirements; and</w:t>
            </w:r>
          </w:p>
          <w:p w14:paraId="7B21E011" w14:textId="7F22D76F" w:rsidR="00F46947" w:rsidRDefault="000C09DC" w:rsidP="003E2464">
            <w:pPr>
              <w:pStyle w:val="Header"/>
              <w:numPr>
                <w:ilvl w:val="0"/>
                <w:numId w:val="33"/>
              </w:numPr>
              <w:tabs>
                <w:tab w:val="clear" w:pos="4320"/>
                <w:tab w:val="clear" w:pos="8640"/>
              </w:tabs>
              <w:jc w:val="both"/>
            </w:pPr>
            <w:r>
              <w:t>a</w:t>
            </w:r>
            <w:r w:rsidRPr="00B0497B">
              <w:t xml:space="preserve"> district that increases the amount </w:t>
            </w:r>
            <w:r>
              <w:t xml:space="preserve">a classroom teacher, full-time librarian, full-time </w:t>
            </w:r>
            <w:r w:rsidR="002E0812">
              <w:t xml:space="preserve">certified </w:t>
            </w:r>
            <w:r>
              <w:t xml:space="preserve">school counselor, or full-time school nurse </w:t>
            </w:r>
            <w:r w:rsidRPr="00B0497B">
              <w:t>is compensated during the 2023</w:t>
            </w:r>
            <w:r w:rsidR="0018150E">
              <w:noBreakHyphen/>
            </w:r>
            <w:r w:rsidRPr="00B0497B">
              <w:t xml:space="preserve">2024 school year by at least $8,000 more than the amount the employee was compensated during the 2022-2023 school year complies with the </w:t>
            </w:r>
            <w:r>
              <w:t xml:space="preserve">bill's </w:t>
            </w:r>
            <w:r w:rsidRPr="00B0497B">
              <w:t>requirements for the 2023-2024 school year.</w:t>
            </w:r>
          </w:p>
          <w:p w14:paraId="2AE6BD93" w14:textId="77777777" w:rsidR="007C0A58" w:rsidRDefault="007C0A58" w:rsidP="003E2464">
            <w:pPr>
              <w:pStyle w:val="Header"/>
              <w:tabs>
                <w:tab w:val="clear" w:pos="4320"/>
                <w:tab w:val="clear" w:pos="8640"/>
              </w:tabs>
              <w:jc w:val="both"/>
            </w:pPr>
          </w:p>
          <w:p w14:paraId="0FB6812A" w14:textId="4041DF1E" w:rsidR="00B0497B" w:rsidRPr="00B0497B" w:rsidRDefault="000C09DC" w:rsidP="003E2464">
            <w:pPr>
              <w:pStyle w:val="Header"/>
              <w:tabs>
                <w:tab w:val="clear" w:pos="4320"/>
                <w:tab w:val="clear" w:pos="8640"/>
              </w:tabs>
              <w:jc w:val="both"/>
              <w:rPr>
                <w:u w:val="single"/>
              </w:rPr>
            </w:pPr>
            <w:r w:rsidRPr="00B0497B">
              <w:rPr>
                <w:u w:val="single"/>
              </w:rPr>
              <w:t>Rural Pathway Excellence Partnership (R-PEP) Program</w:t>
            </w:r>
          </w:p>
          <w:p w14:paraId="52928167" w14:textId="597B2881" w:rsidR="00B0497B" w:rsidRDefault="00B0497B" w:rsidP="003E2464">
            <w:pPr>
              <w:pStyle w:val="Header"/>
              <w:tabs>
                <w:tab w:val="clear" w:pos="4320"/>
                <w:tab w:val="clear" w:pos="8640"/>
              </w:tabs>
              <w:jc w:val="both"/>
            </w:pPr>
          </w:p>
          <w:p w14:paraId="14D4D68E" w14:textId="2C37A356" w:rsidR="000036DF" w:rsidRDefault="000C09DC" w:rsidP="003E2464">
            <w:pPr>
              <w:pStyle w:val="Header"/>
              <w:tabs>
                <w:tab w:val="clear" w:pos="4320"/>
                <w:tab w:val="clear" w:pos="8640"/>
              </w:tabs>
              <w:jc w:val="both"/>
            </w:pPr>
            <w:r>
              <w:t>C.S.H.B.</w:t>
            </w:r>
            <w:r w:rsidR="00B0497B">
              <w:t xml:space="preserve"> 100</w:t>
            </w:r>
            <w:r w:rsidR="00FB4019">
              <w:t>, effective September 1, 2023,</w:t>
            </w:r>
            <w:r w:rsidR="00B0497B">
              <w:t xml:space="preserve"> requires the commissioner to establish </w:t>
            </w:r>
            <w:r w:rsidR="00B0497B" w:rsidRPr="00B0497B">
              <w:t xml:space="preserve">the </w:t>
            </w:r>
            <w:r w:rsidR="00B0497B">
              <w:t>r</w:t>
            </w:r>
            <w:r w:rsidR="00B0497B" w:rsidRPr="00B0497B">
              <w:t xml:space="preserve">ural </w:t>
            </w:r>
            <w:r w:rsidR="00B0497B">
              <w:t>p</w:t>
            </w:r>
            <w:r w:rsidR="00B0497B" w:rsidRPr="00B0497B">
              <w:t xml:space="preserve">athway </w:t>
            </w:r>
            <w:r w:rsidR="00B0497B">
              <w:t>e</w:t>
            </w:r>
            <w:r w:rsidR="00B0497B" w:rsidRPr="00B0497B">
              <w:t xml:space="preserve">xcellence </w:t>
            </w:r>
            <w:r w:rsidR="00B0497B">
              <w:t>p</w:t>
            </w:r>
            <w:r w:rsidR="00B0497B" w:rsidRPr="00B0497B">
              <w:t>artnership program to incentivize and support multidistrict, cross-sector, rural college and career pathway partnerships that expand opportunities for underserved students to succeed in school and life while promoting economic development in rural are</w:t>
            </w:r>
            <w:r w:rsidR="003A2878">
              <w:t xml:space="preserve">as. </w:t>
            </w:r>
            <w:r w:rsidR="00424454">
              <w:t>Such a program must</w:t>
            </w:r>
            <w:r w:rsidR="003A2878">
              <w:t xml:space="preserve"> enable </w:t>
            </w:r>
            <w:r w:rsidR="003A2878" w:rsidRPr="003A2878">
              <w:t>an eligible district that lacks an economy of scale, as determined by commissioner rule, to partner with at least one other district to offer a broader array of robust college and career pathways</w:t>
            </w:r>
            <w:r w:rsidR="003A2878">
              <w:t xml:space="preserve">. The bill </w:t>
            </w:r>
            <w:r>
              <w:t xml:space="preserve">requires each </w:t>
            </w:r>
            <w:r w:rsidR="003A2878">
              <w:t>partnership</w:t>
            </w:r>
            <w:r>
              <w:t xml:space="preserve"> to offer college and career pathways that align with regional labor market projections for high-wage, high-demand careers</w:t>
            </w:r>
            <w:r w:rsidR="00B72497">
              <w:t>. The partnership must</w:t>
            </w:r>
            <w:r w:rsidR="00685B7B">
              <w:t xml:space="preserve"> </w:t>
            </w:r>
            <w:r>
              <w:t xml:space="preserve">be managed </w:t>
            </w:r>
            <w:r>
              <w:t>by a coordinating entity that</w:t>
            </w:r>
            <w:r w:rsidR="00B72497">
              <w:t>, as follows:</w:t>
            </w:r>
          </w:p>
          <w:p w14:paraId="29618E07" w14:textId="77777777" w:rsidR="000036DF" w:rsidRDefault="000C09DC" w:rsidP="003E2464">
            <w:pPr>
              <w:pStyle w:val="Header"/>
              <w:numPr>
                <w:ilvl w:val="0"/>
                <w:numId w:val="22"/>
              </w:numPr>
              <w:tabs>
                <w:tab w:val="clear" w:pos="4320"/>
                <w:tab w:val="clear" w:pos="8640"/>
              </w:tabs>
              <w:jc w:val="both"/>
            </w:pPr>
            <w:r>
              <w:t xml:space="preserve">has or will </w:t>
            </w:r>
            <w:r w:rsidRPr="000036DF">
              <w:t>have at the time students are served under the partnership the capacity to effectively coordinate the partnership</w:t>
            </w:r>
            <w:r>
              <w:t>;</w:t>
            </w:r>
          </w:p>
          <w:p w14:paraId="04CB3975" w14:textId="277A8541" w:rsidR="00255B91" w:rsidRDefault="000C09DC" w:rsidP="003E2464">
            <w:pPr>
              <w:pStyle w:val="Header"/>
              <w:numPr>
                <w:ilvl w:val="0"/>
                <w:numId w:val="22"/>
              </w:numPr>
              <w:tabs>
                <w:tab w:val="clear" w:pos="4320"/>
                <w:tab w:val="clear" w:pos="8640"/>
              </w:tabs>
              <w:jc w:val="both"/>
            </w:pPr>
            <w:r>
              <w:t>has entered into a performance agreement approved by the board of trustees of each par</w:t>
            </w:r>
            <w:r>
              <w:t>tnering district that confers to the entity specified authority with respect to the partnership;</w:t>
            </w:r>
          </w:p>
          <w:p w14:paraId="28B5CD35" w14:textId="6D81F055" w:rsidR="000036DF" w:rsidRDefault="000C09DC" w:rsidP="003E2464">
            <w:pPr>
              <w:pStyle w:val="Header"/>
              <w:numPr>
                <w:ilvl w:val="0"/>
                <w:numId w:val="22"/>
              </w:numPr>
              <w:tabs>
                <w:tab w:val="clear" w:pos="4320"/>
                <w:tab w:val="clear" w:pos="8640"/>
              </w:tabs>
              <w:jc w:val="both"/>
            </w:pPr>
            <w:r>
              <w:t xml:space="preserve">is </w:t>
            </w:r>
            <w:r w:rsidRPr="000036DF">
              <w:t>eligible to be awarded a charter</w:t>
            </w:r>
            <w:r w:rsidR="001107F9">
              <w:t xml:space="preserve"> to operate an open-enrollment charter school</w:t>
            </w:r>
            <w:r>
              <w:t xml:space="preserve">; </w:t>
            </w:r>
          </w:p>
          <w:p w14:paraId="0071E500" w14:textId="76AFAA0B" w:rsidR="000036DF" w:rsidRDefault="000C09DC" w:rsidP="003E2464">
            <w:pPr>
              <w:pStyle w:val="Header"/>
              <w:numPr>
                <w:ilvl w:val="0"/>
                <w:numId w:val="22"/>
              </w:numPr>
              <w:tabs>
                <w:tab w:val="clear" w:pos="4320"/>
                <w:tab w:val="clear" w:pos="8640"/>
              </w:tabs>
              <w:jc w:val="both"/>
            </w:pPr>
            <w:r w:rsidRPr="000036DF">
              <w:t xml:space="preserve">has been granted </w:t>
            </w:r>
            <w:r w:rsidR="001107F9">
              <w:t xml:space="preserve">such a </w:t>
            </w:r>
            <w:r w:rsidRPr="000036DF">
              <w:t>charter by each partnering district</w:t>
            </w:r>
            <w:r w:rsidR="00D75B5A">
              <w:t>; and</w:t>
            </w:r>
          </w:p>
          <w:p w14:paraId="3CA37A17" w14:textId="4C1B576A" w:rsidR="00D75B5A" w:rsidRPr="00D75B5A" w:rsidRDefault="000C09DC" w:rsidP="003E2464">
            <w:pPr>
              <w:pStyle w:val="Header"/>
              <w:numPr>
                <w:ilvl w:val="0"/>
                <w:numId w:val="22"/>
              </w:numPr>
              <w:tabs>
                <w:tab w:val="clear" w:pos="4320"/>
                <w:tab w:val="clear" w:pos="8640"/>
              </w:tabs>
              <w:jc w:val="both"/>
            </w:pPr>
            <w:r w:rsidRPr="00D75B5A">
              <w:t xml:space="preserve">has on the </w:t>
            </w:r>
            <w:r w:rsidRPr="00D75B5A">
              <w:t>entity's governing board as either voting or ex officio members representatives of each partnering school district and members of regional higher education and workforce organizations</w:t>
            </w:r>
            <w:r>
              <w:t>.</w:t>
            </w:r>
          </w:p>
          <w:p w14:paraId="2C68AD67" w14:textId="77777777" w:rsidR="00D75B5A" w:rsidRDefault="00D75B5A" w:rsidP="003E2464">
            <w:pPr>
              <w:pStyle w:val="Header"/>
              <w:tabs>
                <w:tab w:val="clear" w:pos="4320"/>
                <w:tab w:val="clear" w:pos="8640"/>
              </w:tabs>
              <w:jc w:val="both"/>
            </w:pPr>
          </w:p>
          <w:p w14:paraId="3054C403" w14:textId="74B06692" w:rsidR="00D75B5A" w:rsidRDefault="000C09DC" w:rsidP="003E2464">
            <w:pPr>
              <w:pStyle w:val="Header"/>
              <w:tabs>
                <w:tab w:val="clear" w:pos="4320"/>
                <w:tab w:val="clear" w:pos="8640"/>
              </w:tabs>
              <w:jc w:val="both"/>
            </w:pPr>
            <w:r>
              <w:t>C.S.H.B. 100</w:t>
            </w:r>
            <w:r w:rsidR="000036DF">
              <w:t xml:space="preserve"> </w:t>
            </w:r>
            <w:r>
              <w:t>requires the performance agreement to</w:t>
            </w:r>
            <w:r w:rsidR="00F01C0A">
              <w:t>, as follows</w:t>
            </w:r>
            <w:r>
              <w:t>:</w:t>
            </w:r>
          </w:p>
          <w:p w14:paraId="483AF2E9" w14:textId="3A714A6B" w:rsidR="00D75B5A" w:rsidRDefault="000C09DC" w:rsidP="003E2464">
            <w:pPr>
              <w:pStyle w:val="Header"/>
              <w:numPr>
                <w:ilvl w:val="0"/>
                <w:numId w:val="35"/>
              </w:numPr>
              <w:jc w:val="both"/>
            </w:pPr>
            <w:r>
              <w:t>include ambitious and measurable performance goals and progress measures tied to current college, career, and military readiness outcomes and longitudinal postsecondary completion and employment-related outcomes;</w:t>
            </w:r>
          </w:p>
          <w:p w14:paraId="5B10A1E4" w14:textId="256B6BF6" w:rsidR="00D75B5A" w:rsidRDefault="000C09DC" w:rsidP="003E2464">
            <w:pPr>
              <w:pStyle w:val="Header"/>
              <w:numPr>
                <w:ilvl w:val="0"/>
                <w:numId w:val="35"/>
              </w:numPr>
              <w:jc w:val="both"/>
            </w:pPr>
            <w:r>
              <w:t>allocate responsibilities for accessing and</w:t>
            </w:r>
            <w:r>
              <w:t xml:space="preserve"> managing progress and outcome information and annually publishing that information on the website of each partnering district and the coordinating entity;</w:t>
            </w:r>
          </w:p>
          <w:p w14:paraId="5D61FBE9" w14:textId="52BF5650" w:rsidR="00D75B5A" w:rsidRDefault="000C09DC" w:rsidP="003E2464">
            <w:pPr>
              <w:pStyle w:val="Header"/>
              <w:numPr>
                <w:ilvl w:val="0"/>
                <w:numId w:val="35"/>
              </w:numPr>
              <w:jc w:val="both"/>
            </w:pPr>
            <w:r>
              <w:t>authorize the coordinating entity to optimize the value of each college and career pathway offered t</w:t>
            </w:r>
            <w:r>
              <w:t>hrough the partnership by determining scheduling, adding or removing a pathway, hiring of pathway-specific personnel, setting pathway-specific budgets, and other matters critical to the efficacy of the pathways; and</w:t>
            </w:r>
          </w:p>
          <w:p w14:paraId="1BC6E633" w14:textId="610F10D4" w:rsidR="00D75B5A" w:rsidRDefault="000C09DC" w:rsidP="003E2464">
            <w:pPr>
              <w:pStyle w:val="Header"/>
              <w:numPr>
                <w:ilvl w:val="0"/>
                <w:numId w:val="35"/>
              </w:numPr>
              <w:tabs>
                <w:tab w:val="clear" w:pos="4320"/>
                <w:tab w:val="clear" w:pos="8640"/>
              </w:tabs>
              <w:jc w:val="both"/>
            </w:pPr>
            <w:r>
              <w:t>provide that any eligible student residi</w:t>
            </w:r>
            <w:r>
              <w:t>ng in a partnering school district may participate in a college or career pathway offered through the partnership.</w:t>
            </w:r>
          </w:p>
          <w:p w14:paraId="15AABAFE" w14:textId="083DCAE7" w:rsidR="00F01C0A" w:rsidRDefault="000C09DC" w:rsidP="003E2464">
            <w:pPr>
              <w:pStyle w:val="Header"/>
              <w:tabs>
                <w:tab w:val="clear" w:pos="4320"/>
                <w:tab w:val="clear" w:pos="8640"/>
              </w:tabs>
              <w:jc w:val="both"/>
            </w:pPr>
            <w:r>
              <w:t>A</w:t>
            </w:r>
            <w:r w:rsidR="00FB1045">
              <w:t xml:space="preserve"> district proposing to enter into such </w:t>
            </w:r>
            <w:r w:rsidR="00685B7B">
              <w:t>an</w:t>
            </w:r>
            <w:r w:rsidR="00FB1045">
              <w:t xml:space="preserve"> agreement</w:t>
            </w:r>
            <w:r>
              <w:t xml:space="preserve"> must</w:t>
            </w:r>
            <w:r w:rsidR="00FB1045">
              <w:t xml:space="preserve"> notify the commissioner of such intent through procedures established by the commissioner</w:t>
            </w:r>
            <w:r>
              <w:t>. The bill provides that, as follows:</w:t>
            </w:r>
          </w:p>
          <w:p w14:paraId="4E2F89EA" w14:textId="3B5FAD87" w:rsidR="00F01C0A" w:rsidRDefault="000C09DC" w:rsidP="003E2464">
            <w:pPr>
              <w:pStyle w:val="Header"/>
              <w:numPr>
                <w:ilvl w:val="0"/>
                <w:numId w:val="36"/>
              </w:numPr>
              <w:tabs>
                <w:tab w:val="clear" w:pos="4320"/>
                <w:tab w:val="clear" w:pos="8640"/>
              </w:tabs>
              <w:jc w:val="both"/>
            </w:pPr>
            <w:r>
              <w:t>t</w:t>
            </w:r>
            <w:r w:rsidRPr="00F01C0A">
              <w:t xml:space="preserve">he commissioner </w:t>
            </w:r>
            <w:r>
              <w:t>must</w:t>
            </w:r>
            <w:r w:rsidRPr="00F01C0A">
              <w:t xml:space="preserve"> establish procedures for a district to notify the commissioner, including the period within which notification is required before the school year in which the proposed agreement would take e</w:t>
            </w:r>
            <w:r w:rsidRPr="00F01C0A">
              <w:t>ffect, and to provide any additional information required by the commissioner</w:t>
            </w:r>
            <w:r>
              <w:t>;</w:t>
            </w:r>
          </w:p>
          <w:p w14:paraId="113D58F1" w14:textId="06557C22" w:rsidR="000C470E" w:rsidRDefault="000C09DC" w:rsidP="003E2464">
            <w:pPr>
              <w:pStyle w:val="Header"/>
              <w:numPr>
                <w:ilvl w:val="0"/>
                <w:numId w:val="36"/>
              </w:numPr>
              <w:tabs>
                <w:tab w:val="clear" w:pos="4320"/>
                <w:tab w:val="clear" w:pos="8640"/>
              </w:tabs>
              <w:jc w:val="both"/>
            </w:pPr>
            <w:r>
              <w:t>the commissioner must notify the district whether the p</w:t>
            </w:r>
            <w:r w:rsidRPr="00FB1045">
              <w:t xml:space="preserve">roposed agreement is approved or denied not later than the 60th day after the date </w:t>
            </w:r>
            <w:r>
              <w:t xml:space="preserve">the commissioner </w:t>
            </w:r>
            <w:r w:rsidRPr="00FB1045">
              <w:t>receiv</w:t>
            </w:r>
            <w:r>
              <w:t>es</w:t>
            </w:r>
            <w:r w:rsidRPr="00FB1045">
              <w:t xml:space="preserve"> </w:t>
            </w:r>
            <w:r>
              <w:t xml:space="preserve">the </w:t>
            </w:r>
            <w:r w:rsidRPr="00FB1045">
              <w:t>notificat</w:t>
            </w:r>
            <w:r w:rsidRPr="00FB1045">
              <w:t xml:space="preserve">ion </w:t>
            </w:r>
            <w:r>
              <w:t xml:space="preserve">and </w:t>
            </w:r>
            <w:r w:rsidRPr="00FB1045">
              <w:t xml:space="preserve">all other </w:t>
            </w:r>
            <w:r>
              <w:t xml:space="preserve">required </w:t>
            </w:r>
            <w:r w:rsidRPr="00FB1045">
              <w:t>information</w:t>
            </w:r>
            <w:r>
              <w:t>;</w:t>
            </w:r>
            <w:r w:rsidRPr="00FB1045">
              <w:t xml:space="preserve"> </w:t>
            </w:r>
            <w:r>
              <w:t>and</w:t>
            </w:r>
          </w:p>
          <w:p w14:paraId="602CC5D0" w14:textId="3132D1E0" w:rsidR="00FB1045" w:rsidRDefault="000C09DC" w:rsidP="003E2464">
            <w:pPr>
              <w:pStyle w:val="Header"/>
              <w:numPr>
                <w:ilvl w:val="0"/>
                <w:numId w:val="36"/>
              </w:numPr>
              <w:tabs>
                <w:tab w:val="clear" w:pos="4320"/>
                <w:tab w:val="clear" w:pos="8640"/>
              </w:tabs>
              <w:jc w:val="both"/>
            </w:pPr>
            <w:r>
              <w:t xml:space="preserve">the </w:t>
            </w:r>
            <w:r w:rsidR="000C470E">
              <w:t xml:space="preserve">proposed agreement is considered approved </w:t>
            </w:r>
            <w:r>
              <w:t>i</w:t>
            </w:r>
            <w:r w:rsidRPr="00FB1045">
              <w:t>f the commissioner fails to notify the district within the</w:t>
            </w:r>
            <w:r>
              <w:t xml:space="preserve"> prescribed period</w:t>
            </w:r>
            <w:r w:rsidRPr="00FB1045">
              <w:t>.</w:t>
            </w:r>
          </w:p>
          <w:p w14:paraId="28D1EE39" w14:textId="18ACD694" w:rsidR="00E0317F" w:rsidRDefault="00E0317F" w:rsidP="003E2464">
            <w:pPr>
              <w:pStyle w:val="Header"/>
              <w:tabs>
                <w:tab w:val="clear" w:pos="4320"/>
                <w:tab w:val="clear" w:pos="8640"/>
              </w:tabs>
              <w:jc w:val="both"/>
            </w:pPr>
          </w:p>
          <w:p w14:paraId="39B0A563" w14:textId="2E32C7D2" w:rsidR="00E0317F" w:rsidRDefault="000C09DC" w:rsidP="003E2464">
            <w:pPr>
              <w:pStyle w:val="Header"/>
              <w:tabs>
                <w:tab w:val="clear" w:pos="4320"/>
                <w:tab w:val="clear" w:pos="8640"/>
              </w:tabs>
              <w:jc w:val="both"/>
            </w:pPr>
            <w:r>
              <w:t xml:space="preserve">C.S.H.B. 100 requires the commissioner, from money appropriated for </w:t>
            </w:r>
            <w:r w:rsidR="00FB4019">
              <w:t xml:space="preserve">such </w:t>
            </w:r>
            <w:r>
              <w:t>purpose, to e</w:t>
            </w:r>
            <w:r w:rsidRPr="00E0317F">
              <w:t xml:space="preserve">stablish a grant program to assist in the planning and implementation of a partnership under the </w:t>
            </w:r>
            <w:r w:rsidR="00A06720">
              <w:t xml:space="preserve">R-PEP </w:t>
            </w:r>
            <w:r w:rsidRPr="00E0317F">
              <w:t>program</w:t>
            </w:r>
            <w:r>
              <w:t xml:space="preserve"> and restricts the authorized recipients of such a grant to a coordinating entity that has entered into an approved performance agreement. The </w:t>
            </w:r>
            <w:r w:rsidR="00D813C0">
              <w:t>commissioner may use not more than</w:t>
            </w:r>
            <w:r>
              <w:t xml:space="preserve"> 15 percent</w:t>
            </w:r>
            <w:r w:rsidR="00D813C0">
              <w:t xml:space="preserve"> of the </w:t>
            </w:r>
            <w:r>
              <w:t>money</w:t>
            </w:r>
            <w:r w:rsidR="00ED198A">
              <w:t xml:space="preserve"> appropriated for the grant program</w:t>
            </w:r>
            <w:r>
              <w:t xml:space="preserve"> to</w:t>
            </w:r>
            <w:r w:rsidR="00D813C0">
              <w:t xml:space="preserve"> </w:t>
            </w:r>
            <w:r w:rsidR="00ED198A">
              <w:t>cover the cost of administering the program and to provide technical assistance and support to partnerships under the program.</w:t>
            </w:r>
          </w:p>
          <w:p w14:paraId="371C01FE" w14:textId="77777777" w:rsidR="00FB1045" w:rsidRDefault="00FB1045" w:rsidP="003E2464">
            <w:pPr>
              <w:pStyle w:val="Header"/>
              <w:tabs>
                <w:tab w:val="clear" w:pos="4320"/>
                <w:tab w:val="clear" w:pos="8640"/>
              </w:tabs>
              <w:jc w:val="both"/>
            </w:pPr>
          </w:p>
          <w:p w14:paraId="28AFD675" w14:textId="4FC74A5B" w:rsidR="000036DF" w:rsidRDefault="000C09DC" w:rsidP="003E2464">
            <w:pPr>
              <w:pStyle w:val="Header"/>
              <w:tabs>
                <w:tab w:val="clear" w:pos="4320"/>
                <w:tab w:val="clear" w:pos="8640"/>
              </w:tabs>
              <w:jc w:val="both"/>
            </w:pPr>
            <w:r>
              <w:t>C.S.H.B.</w:t>
            </w:r>
            <w:r w:rsidR="00FB1045">
              <w:t xml:space="preserve"> 100</w:t>
            </w:r>
            <w:r w:rsidR="006018A0">
              <w:t xml:space="preserve"> establishes that an employee of a coordinating entity that </w:t>
            </w:r>
            <w:r w:rsidR="00FB1045">
              <w:t xml:space="preserve">manages a partnership </w:t>
            </w:r>
            <w:r w:rsidR="006018A0">
              <w:t xml:space="preserve">is eligible </w:t>
            </w:r>
            <w:r w:rsidR="00FB1045">
              <w:t>for membership in and benefits from the Teacher Retirement System of Texas</w:t>
            </w:r>
            <w:r w:rsidR="006018A0">
              <w:t xml:space="preserve"> if the employee would be eligible for membership and benefits by holding the same position at a partnering school district. A student enrolled </w:t>
            </w:r>
            <w:r w:rsidR="00FB1045" w:rsidRPr="00FB1045">
              <w:t>in a college or career pathway offered through a partnership under the program is not considered</w:t>
            </w:r>
            <w:r w:rsidR="000D2D50">
              <w:t>,</w:t>
            </w:r>
            <w:r w:rsidR="00FB1045" w:rsidRPr="00FB1045">
              <w:t xml:space="preserve"> for accountability purposes</w:t>
            </w:r>
            <w:r w:rsidR="000D2D50">
              <w:t>,</w:t>
            </w:r>
            <w:r w:rsidR="00FB1045" w:rsidRPr="00FB1045">
              <w:t xml:space="preserve"> to have dropped out of high school or failed to complete the</w:t>
            </w:r>
            <w:r w:rsidR="000D2D50">
              <w:t xml:space="preserve"> graduation</w:t>
            </w:r>
            <w:r w:rsidR="00FB1045" w:rsidRPr="00FB1045">
              <w:t xml:space="preserve"> curriculum requirements</w:t>
            </w:r>
            <w:r w:rsidR="000D2D50">
              <w:t xml:space="preserve"> </w:t>
            </w:r>
            <w:r w:rsidR="00FB1045" w:rsidRPr="00FB1045">
              <w:t>until the sixth anniversary of the student's first day in high school.</w:t>
            </w:r>
          </w:p>
          <w:p w14:paraId="77A9880F" w14:textId="0849C035" w:rsidR="00ED198A" w:rsidRDefault="00ED198A" w:rsidP="003E2464">
            <w:pPr>
              <w:pStyle w:val="Header"/>
              <w:tabs>
                <w:tab w:val="clear" w:pos="4320"/>
                <w:tab w:val="clear" w:pos="8640"/>
              </w:tabs>
              <w:jc w:val="both"/>
            </w:pPr>
          </w:p>
          <w:p w14:paraId="08A336F6" w14:textId="2B7C6A23" w:rsidR="00ED198A" w:rsidRDefault="000C09DC" w:rsidP="003E2464">
            <w:pPr>
              <w:pStyle w:val="Header"/>
              <w:jc w:val="both"/>
            </w:pPr>
            <w:r>
              <w:t xml:space="preserve">C.S.H.B. 100 requires the commissioner to adopt rules as necessary to implement the </w:t>
            </w:r>
            <w:r w:rsidR="000D2D50">
              <w:t xml:space="preserve">R-PEP </w:t>
            </w:r>
            <w:r>
              <w:t>program, including rules establishing the following:</w:t>
            </w:r>
          </w:p>
          <w:p w14:paraId="670DD799" w14:textId="3E70E978" w:rsidR="00ED198A" w:rsidRDefault="000C09DC" w:rsidP="003E2464">
            <w:pPr>
              <w:pStyle w:val="Header"/>
              <w:numPr>
                <w:ilvl w:val="0"/>
                <w:numId w:val="23"/>
              </w:numPr>
              <w:jc w:val="both"/>
            </w:pPr>
            <w:r>
              <w:t>requirements for a coordinating entity and a performance agreement with the entity;</w:t>
            </w:r>
          </w:p>
          <w:p w14:paraId="54137A51" w14:textId="17AF8309" w:rsidR="00ED198A" w:rsidRDefault="000C09DC" w:rsidP="003E2464">
            <w:pPr>
              <w:pStyle w:val="Header"/>
              <w:numPr>
                <w:ilvl w:val="0"/>
                <w:numId w:val="23"/>
              </w:numPr>
              <w:jc w:val="both"/>
            </w:pPr>
            <w:r>
              <w:t xml:space="preserve">the period for which a partnership under the program may operate after commissioner approval before renewal of </w:t>
            </w:r>
            <w:r>
              <w:t>commissioner approval is required; and</w:t>
            </w:r>
          </w:p>
          <w:p w14:paraId="105F6256" w14:textId="17FB0983" w:rsidR="00ED198A" w:rsidRDefault="000C09DC" w:rsidP="003E2464">
            <w:pPr>
              <w:pStyle w:val="Header"/>
              <w:numPr>
                <w:ilvl w:val="0"/>
                <w:numId w:val="23"/>
              </w:numPr>
              <w:jc w:val="both"/>
            </w:pPr>
            <w:r>
              <w:t>standards for renewal of commissioner approval for a partnership under the program.</w:t>
            </w:r>
          </w:p>
          <w:p w14:paraId="2555FF1D" w14:textId="3566E90F" w:rsidR="00690482" w:rsidRDefault="000C09DC" w:rsidP="003E2464">
            <w:pPr>
              <w:pStyle w:val="Header"/>
              <w:jc w:val="both"/>
            </w:pPr>
            <w:r>
              <w:t>The bill's provisions expressly do</w:t>
            </w:r>
            <w:r w:rsidR="00ED198A" w:rsidRPr="00ED198A">
              <w:t xml:space="preserve"> not prohibit an agreement between a district and another entity for the provision of services at a district campus.</w:t>
            </w:r>
            <w:r>
              <w:t xml:space="preserve"> </w:t>
            </w:r>
            <w:r w:rsidR="00ED762A" w:rsidRPr="00ED762A">
              <w:t xml:space="preserve">The commissioner may accept gifts, grants, and donations from any source, including private and nonprofit organizations, for the program. A private or nonprofit organization that contributes to the program may receive an </w:t>
            </w:r>
            <w:r w:rsidR="00ED762A">
              <w:t xml:space="preserve">Employers for Education Excellence Award. </w:t>
            </w:r>
          </w:p>
          <w:p w14:paraId="71B7D855" w14:textId="09374F5C" w:rsidR="000036DF" w:rsidRDefault="000036DF" w:rsidP="003E2464">
            <w:pPr>
              <w:pStyle w:val="Header"/>
              <w:tabs>
                <w:tab w:val="clear" w:pos="4320"/>
                <w:tab w:val="clear" w:pos="8640"/>
              </w:tabs>
              <w:jc w:val="both"/>
            </w:pPr>
          </w:p>
          <w:p w14:paraId="29EC3C0A" w14:textId="2403E5E9" w:rsidR="00ED198A" w:rsidRDefault="000C09DC" w:rsidP="003E2464">
            <w:pPr>
              <w:pStyle w:val="Header"/>
              <w:tabs>
                <w:tab w:val="clear" w:pos="4320"/>
                <w:tab w:val="clear" w:pos="8640"/>
              </w:tabs>
              <w:jc w:val="both"/>
              <w:rPr>
                <w:u w:val="single"/>
              </w:rPr>
            </w:pPr>
            <w:r w:rsidRPr="00B0497B">
              <w:rPr>
                <w:u w:val="single"/>
              </w:rPr>
              <w:t xml:space="preserve">Rural Pathway Excellence Partnership (R-PEP) </w:t>
            </w:r>
            <w:r>
              <w:rPr>
                <w:u w:val="single"/>
              </w:rPr>
              <w:t>Allotment and Outcome</w:t>
            </w:r>
            <w:r w:rsidR="008F28F8">
              <w:rPr>
                <w:u w:val="single"/>
              </w:rPr>
              <w:t>s</w:t>
            </w:r>
            <w:r>
              <w:rPr>
                <w:u w:val="single"/>
              </w:rPr>
              <w:t xml:space="preserve"> Bonus</w:t>
            </w:r>
          </w:p>
          <w:p w14:paraId="1DBADFD7" w14:textId="77777777" w:rsidR="001E3CB4" w:rsidRDefault="001E3CB4" w:rsidP="003E2464">
            <w:pPr>
              <w:pStyle w:val="Header"/>
              <w:tabs>
                <w:tab w:val="clear" w:pos="4320"/>
                <w:tab w:val="clear" w:pos="8640"/>
              </w:tabs>
              <w:jc w:val="both"/>
            </w:pPr>
          </w:p>
          <w:p w14:paraId="5D7D436C" w14:textId="05742036" w:rsidR="00615F28" w:rsidRDefault="000C09DC" w:rsidP="003E2464">
            <w:pPr>
              <w:pStyle w:val="Header"/>
              <w:jc w:val="both"/>
            </w:pPr>
            <w:r>
              <w:t>C.S.H.B.</w:t>
            </w:r>
            <w:r w:rsidR="00255B91">
              <w:t xml:space="preserve"> 100</w:t>
            </w:r>
            <w:r w:rsidR="001726D4">
              <w:t>, effective September 1, 2023,</w:t>
            </w:r>
            <w:r w:rsidR="00255B91">
              <w:t xml:space="preserve"> entitles a district, for </w:t>
            </w:r>
            <w:r w:rsidR="00255B91" w:rsidRPr="00255B91">
              <w:t>each full-time equivalent student in average daily attendance in grades 9 through 12 in a college or career pathway offered through a partnership under the</w:t>
            </w:r>
            <w:r w:rsidR="00ED762A">
              <w:t xml:space="preserve"> R-PEP</w:t>
            </w:r>
            <w:r w:rsidR="00255B91" w:rsidRPr="00255B91">
              <w:t xml:space="preserve"> program</w:t>
            </w:r>
            <w:r w:rsidR="00255B91">
              <w:t>, to an allotment equal to the basic allotment or, if applicable, the sum of the basic allotment and the small and mid-sized district allotment, multiplied by</w:t>
            </w:r>
            <w:r w:rsidR="00172527">
              <w:t xml:space="preserve"> the following</w:t>
            </w:r>
            <w:r w:rsidR="000D2D50">
              <w:t xml:space="preserve"> funding weight</w:t>
            </w:r>
            <w:r>
              <w:t>:</w:t>
            </w:r>
          </w:p>
          <w:p w14:paraId="79BC93CA" w14:textId="476FEBE6" w:rsidR="00615F28" w:rsidRDefault="000C09DC" w:rsidP="003E2464">
            <w:pPr>
              <w:pStyle w:val="Header"/>
              <w:numPr>
                <w:ilvl w:val="0"/>
                <w:numId w:val="37"/>
              </w:numPr>
              <w:jc w:val="both"/>
            </w:pPr>
            <w:r>
              <w:t xml:space="preserve">1.15, if the student is educationally disadvantaged; or </w:t>
            </w:r>
          </w:p>
          <w:p w14:paraId="6B0F13A7" w14:textId="61223E4A" w:rsidR="00255B91" w:rsidRDefault="000C09DC" w:rsidP="003E2464">
            <w:pPr>
              <w:pStyle w:val="Header"/>
              <w:numPr>
                <w:ilvl w:val="0"/>
                <w:numId w:val="37"/>
              </w:numPr>
              <w:jc w:val="both"/>
            </w:pPr>
            <w:r>
              <w:t xml:space="preserve">1.11, if the student is not educationally disadvantaged. </w:t>
            </w:r>
          </w:p>
          <w:p w14:paraId="760DA061" w14:textId="77777777" w:rsidR="00255B91" w:rsidRDefault="00255B91" w:rsidP="003E2464">
            <w:pPr>
              <w:pStyle w:val="Header"/>
              <w:jc w:val="both"/>
            </w:pPr>
          </w:p>
          <w:p w14:paraId="3B87083E" w14:textId="2BB9C3E0" w:rsidR="00F27C39" w:rsidRDefault="000C09DC" w:rsidP="003E2464">
            <w:pPr>
              <w:pStyle w:val="Header"/>
              <w:jc w:val="both"/>
            </w:pPr>
            <w:r>
              <w:t>C.S.H.B.</w:t>
            </w:r>
            <w:r w:rsidR="009C3BFF">
              <w:t xml:space="preserve"> 100 </w:t>
            </w:r>
            <w:r w:rsidR="00255B91">
              <w:t>entitles a district</w:t>
            </w:r>
            <w:r>
              <w:t xml:space="preserve"> to an outcomes bonus</w:t>
            </w:r>
            <w:r w:rsidR="00E5205D">
              <w:t xml:space="preserve"> under the R-PEP program</w:t>
            </w:r>
            <w:r>
              <w:t xml:space="preserve"> determined by the commissioner. Accordingly, t</w:t>
            </w:r>
            <w:r>
              <w:t xml:space="preserve">he bill </w:t>
            </w:r>
            <w:r w:rsidR="000E5181">
              <w:t>establishes</w:t>
            </w:r>
            <w:r>
              <w:t xml:space="preserve"> the following:</w:t>
            </w:r>
          </w:p>
          <w:p w14:paraId="42CF5D9E" w14:textId="04113804" w:rsidR="00F27C39" w:rsidRDefault="000C09DC" w:rsidP="003E2464">
            <w:pPr>
              <w:pStyle w:val="Header"/>
              <w:numPr>
                <w:ilvl w:val="0"/>
                <w:numId w:val="38"/>
              </w:numPr>
              <w:jc w:val="both"/>
            </w:pPr>
            <w:r>
              <w:t>e</w:t>
            </w:r>
            <w:r w:rsidRPr="00F27C39">
              <w:t xml:space="preserve">ach year, the commissioner </w:t>
            </w:r>
            <w:r>
              <w:t>must</w:t>
            </w:r>
            <w:r w:rsidRPr="00F27C39">
              <w:t xml:space="preserve"> determine for each school district the minimum number of annual graduates of a college or career pathway in each cohort who would have to demonstrate college, career, or military readiness, as determined by commissioner rule, in order for the district to </w:t>
            </w:r>
            <w:r w:rsidRPr="00F27C39">
              <w:t>qualify for an outcomes bonus</w:t>
            </w:r>
            <w:r w:rsidR="00B342A0">
              <w:t>;</w:t>
            </w:r>
            <w:r w:rsidRPr="00F27C39">
              <w:t xml:space="preserve"> </w:t>
            </w:r>
            <w:r w:rsidR="00BE1CB6">
              <w:t>and</w:t>
            </w:r>
          </w:p>
          <w:p w14:paraId="6341502A" w14:textId="109C42BE" w:rsidR="00B342A0" w:rsidRDefault="000C09DC" w:rsidP="003E2464">
            <w:pPr>
              <w:pStyle w:val="Header"/>
              <w:numPr>
                <w:ilvl w:val="0"/>
                <w:numId w:val="38"/>
              </w:numPr>
              <w:jc w:val="both"/>
            </w:pPr>
            <w:r>
              <w:t xml:space="preserve">in addition to the R-PEP allotment, for each annual graduate in such a cohort who demonstrates such readiness, as determined by commissioner rule, in excess of the minimum number of students determined for the applicable </w:t>
            </w:r>
            <w:r>
              <w:t xml:space="preserve">district cohort, a school district is entitled to an annual outcomes </w:t>
            </w:r>
            <w:r w:rsidR="000E5181">
              <w:t>b</w:t>
            </w:r>
            <w:r>
              <w:t>onus</w:t>
            </w:r>
            <w:r w:rsidR="000E5181">
              <w:t xml:space="preserve"> in the following amounts:</w:t>
            </w:r>
          </w:p>
          <w:p w14:paraId="2C7D5EB7" w14:textId="7B4360F1" w:rsidR="000E5181" w:rsidRDefault="000C09DC" w:rsidP="003E2464">
            <w:pPr>
              <w:pStyle w:val="Header"/>
              <w:numPr>
                <w:ilvl w:val="1"/>
                <w:numId w:val="38"/>
              </w:numPr>
              <w:jc w:val="both"/>
            </w:pPr>
            <w:r>
              <w:t>if the annual graduate is educationally disadvantaged, $2,000;</w:t>
            </w:r>
          </w:p>
          <w:p w14:paraId="112180E8" w14:textId="4E761252" w:rsidR="000E5181" w:rsidRDefault="000C09DC" w:rsidP="003E2464">
            <w:pPr>
              <w:pStyle w:val="Header"/>
              <w:numPr>
                <w:ilvl w:val="1"/>
                <w:numId w:val="38"/>
              </w:numPr>
              <w:jc w:val="both"/>
            </w:pPr>
            <w:r>
              <w:t>if the annual graduate is not educationally disadvantaged, $1,000; and</w:t>
            </w:r>
          </w:p>
          <w:p w14:paraId="7B348C0A" w14:textId="7469EB81" w:rsidR="000E5181" w:rsidRDefault="000C09DC" w:rsidP="003E2464">
            <w:pPr>
              <w:pStyle w:val="Header"/>
              <w:numPr>
                <w:ilvl w:val="1"/>
                <w:numId w:val="38"/>
              </w:numPr>
              <w:jc w:val="both"/>
            </w:pPr>
            <w:r>
              <w:t xml:space="preserve">if the annual </w:t>
            </w:r>
            <w:r>
              <w:t>graduate is enrolled in a special education program, $2,000, regardless of whether the annual graduate is educationally disadvantaged.</w:t>
            </w:r>
          </w:p>
          <w:p w14:paraId="2C338D26" w14:textId="5BAACCE3" w:rsidR="009C3BFF" w:rsidRDefault="000C09DC" w:rsidP="003E2464">
            <w:pPr>
              <w:pStyle w:val="Header"/>
              <w:jc w:val="both"/>
            </w:pPr>
            <w:r>
              <w:t>A district is entitled to an</w:t>
            </w:r>
            <w:r w:rsidR="00255B91">
              <w:t xml:space="preserve"> outcomes bonus for each</w:t>
            </w:r>
            <w:r>
              <w:t xml:space="preserve"> </w:t>
            </w:r>
            <w:r w:rsidR="008F28F8">
              <w:t>category of annual graduates for which the graduate qualifies</w:t>
            </w:r>
            <w:r w:rsidR="003D4286">
              <w:t>,</w:t>
            </w:r>
            <w:r w:rsidR="00A26D65">
              <w:t xml:space="preserve"> and a</w:t>
            </w:r>
            <w:r w:rsidR="005E4462">
              <w:t xml:space="preserve"> district</w:t>
            </w:r>
            <w:r w:rsidR="00A26D65">
              <w:t xml:space="preserve"> may </w:t>
            </w:r>
            <w:r w:rsidR="005E4462" w:rsidRPr="005E4462">
              <w:t xml:space="preserve">receive funding for a student </w:t>
            </w:r>
            <w:r w:rsidR="005E4462">
              <w:t>under the allotment or outcomes bonus</w:t>
            </w:r>
            <w:r w:rsidR="005E4462" w:rsidRPr="005E4462">
              <w:t xml:space="preserve"> and any other</w:t>
            </w:r>
            <w:r w:rsidR="005E4462">
              <w:t xml:space="preserve"> provisions for which the student qualifies</w:t>
            </w:r>
            <w:r w:rsidR="005E4462" w:rsidRPr="005E4462">
              <w:t>.</w:t>
            </w:r>
          </w:p>
          <w:p w14:paraId="15C167AB" w14:textId="77777777" w:rsidR="00B0497B" w:rsidRDefault="00B0497B" w:rsidP="003E2464">
            <w:pPr>
              <w:pStyle w:val="Header"/>
              <w:tabs>
                <w:tab w:val="clear" w:pos="4320"/>
                <w:tab w:val="clear" w:pos="8640"/>
              </w:tabs>
              <w:jc w:val="both"/>
            </w:pPr>
          </w:p>
          <w:p w14:paraId="486A3D64" w14:textId="06887150" w:rsidR="009B4472" w:rsidRDefault="000C09DC" w:rsidP="003E2464">
            <w:pPr>
              <w:pStyle w:val="Header"/>
              <w:tabs>
                <w:tab w:val="clear" w:pos="4320"/>
                <w:tab w:val="clear" w:pos="8640"/>
              </w:tabs>
              <w:jc w:val="both"/>
              <w:rPr>
                <w:u w:val="single"/>
              </w:rPr>
            </w:pPr>
            <w:r>
              <w:rPr>
                <w:u w:val="single"/>
              </w:rPr>
              <w:t xml:space="preserve">Districts Enlarged by Annexation of </w:t>
            </w:r>
            <w:r w:rsidRPr="009B4472">
              <w:rPr>
                <w:u w:val="single"/>
              </w:rPr>
              <w:t>Academically Unacceptable School Districts</w:t>
            </w:r>
          </w:p>
          <w:p w14:paraId="4A6CBB33" w14:textId="77777777" w:rsidR="0046263E" w:rsidRPr="009B4472" w:rsidRDefault="0046263E" w:rsidP="003E2464">
            <w:pPr>
              <w:pStyle w:val="Header"/>
              <w:tabs>
                <w:tab w:val="clear" w:pos="4320"/>
                <w:tab w:val="clear" w:pos="8640"/>
              </w:tabs>
              <w:jc w:val="both"/>
              <w:rPr>
                <w:u w:val="single"/>
              </w:rPr>
            </w:pPr>
          </w:p>
          <w:p w14:paraId="52E9B8A8" w14:textId="499639C7" w:rsidR="00330084" w:rsidRDefault="000C09DC" w:rsidP="003E2464">
            <w:pPr>
              <w:pStyle w:val="Header"/>
              <w:tabs>
                <w:tab w:val="clear" w:pos="4320"/>
                <w:tab w:val="clear" w:pos="8640"/>
              </w:tabs>
              <w:jc w:val="both"/>
            </w:pPr>
            <w:r>
              <w:t>C.S.H.B.</w:t>
            </w:r>
            <w:r w:rsidR="00901B25">
              <w:t xml:space="preserve"> 100</w:t>
            </w:r>
            <w:r w:rsidR="00036941">
              <w:t>, effective September 1, 2023,</w:t>
            </w:r>
            <w:r w:rsidR="00822357">
              <w:t xml:space="preserve"> </w:t>
            </w:r>
            <w:r w:rsidR="00901B25">
              <w:t>requires the commissioner</w:t>
            </w:r>
            <w:r w:rsidR="00C337AC">
              <w:t>, from funds appropriated for purposes of the foundation school program,</w:t>
            </w:r>
            <w:r w:rsidR="00901B25">
              <w:t xml:space="preserve"> to </w:t>
            </w:r>
            <w:r w:rsidR="00901B25" w:rsidRPr="00901B25">
              <w:t>provide funding</w:t>
            </w:r>
            <w:r w:rsidR="00554CB7">
              <w:t xml:space="preserve"> for five years beginning with the school year in which the annexation occurs</w:t>
            </w:r>
            <w:r w:rsidR="00901B25">
              <w:t xml:space="preserve"> for </w:t>
            </w:r>
            <w:r w:rsidR="00822357">
              <w:t xml:space="preserve">applicable districts to which the commissioner by order has annexed an </w:t>
            </w:r>
            <w:r w:rsidR="00901B25">
              <w:t>academically unacceptable district</w:t>
            </w:r>
            <w:r w:rsidR="00554CB7">
              <w:t xml:space="preserve"> </w:t>
            </w:r>
            <w:r w:rsidR="00822357">
              <w:t xml:space="preserve">and for which the enumerated formula </w:t>
            </w:r>
            <w:r w:rsidR="00C337AC">
              <w:t xml:space="preserve">in </w:t>
            </w:r>
            <w:r w:rsidR="00554CB7">
              <w:t>current law</w:t>
            </w:r>
            <w:r w:rsidR="00C337AC">
              <w:t xml:space="preserve"> determines additional funding as an option to incentive aid payments. The</w:t>
            </w:r>
            <w:r w:rsidR="00901B25">
              <w:t xml:space="preserve"> commissioner's determination</w:t>
            </w:r>
            <w:r w:rsidR="00C337AC">
              <w:t xml:space="preserve"> under this </w:t>
            </w:r>
            <w:r w:rsidR="008A19B0">
              <w:t>requirement</w:t>
            </w:r>
            <w:r w:rsidR="00901B25">
              <w:t xml:space="preserve"> is final and may not be appealed. The bill entitles </w:t>
            </w:r>
            <w:r>
              <w:t>the enlarged</w:t>
            </w:r>
            <w:r w:rsidR="00901B25">
              <w:t xml:space="preserve"> district to such funding for an annexation that occurs on or after June 1, 2013.</w:t>
            </w:r>
            <w:r w:rsidR="00C12BF3">
              <w:t xml:space="preserve"> </w:t>
            </w:r>
            <w:r w:rsidR="008A19B0">
              <w:t xml:space="preserve">Furthermore, </w:t>
            </w:r>
            <w:r w:rsidR="00901B25">
              <w:t xml:space="preserve">in provisions set to expire September 1, 2027, </w:t>
            </w:r>
            <w:r>
              <w:t>the bill provides</w:t>
            </w:r>
            <w:r w:rsidR="00B15174">
              <w:t>, as follows</w:t>
            </w:r>
            <w:r>
              <w:t>:</w:t>
            </w:r>
          </w:p>
          <w:p w14:paraId="46183E3B" w14:textId="4FF55B3E" w:rsidR="00901B25" w:rsidRDefault="000C09DC" w:rsidP="003E2464">
            <w:pPr>
              <w:pStyle w:val="Header"/>
              <w:numPr>
                <w:ilvl w:val="0"/>
                <w:numId w:val="39"/>
              </w:numPr>
              <w:tabs>
                <w:tab w:val="clear" w:pos="4320"/>
                <w:tab w:val="clear" w:pos="8640"/>
              </w:tabs>
              <w:jc w:val="both"/>
            </w:pPr>
            <w:r>
              <w:t xml:space="preserve">for each </w:t>
            </w:r>
            <w:r w:rsidR="001039F7">
              <w:t xml:space="preserve">enlarged </w:t>
            </w:r>
            <w:r>
              <w:t xml:space="preserve">district entitled to </w:t>
            </w:r>
            <w:r w:rsidR="00330084">
              <w:t xml:space="preserve">such </w:t>
            </w:r>
            <w:r>
              <w:t xml:space="preserve">funding that, as of September 1, 2023, has </w:t>
            </w:r>
            <w:r w:rsidR="00C12BF3">
              <w:t xml:space="preserve">not </w:t>
            </w:r>
            <w:r>
              <w:t>received the full amount of funding to which the district would have been entitled</w:t>
            </w:r>
            <w:r w:rsidR="008A33B2">
              <w:t xml:space="preserve"> </w:t>
            </w:r>
            <w:r>
              <w:t>if the bill's provisions had been in effect since June 1, 2013,</w:t>
            </w:r>
            <w:r w:rsidR="0046263E">
              <w:t xml:space="preserve"> the commissioner </w:t>
            </w:r>
            <w:r w:rsidR="00475510">
              <w:t>must</w:t>
            </w:r>
            <w:r w:rsidR="0046263E">
              <w:t xml:space="preserve"> do the following:</w:t>
            </w:r>
          </w:p>
          <w:p w14:paraId="046003DC" w14:textId="02BE8834" w:rsidR="0046263E" w:rsidRDefault="000C09DC" w:rsidP="003E2464">
            <w:pPr>
              <w:pStyle w:val="Header"/>
              <w:numPr>
                <w:ilvl w:val="1"/>
                <w:numId w:val="11"/>
              </w:numPr>
              <w:tabs>
                <w:tab w:val="clear" w:pos="4320"/>
                <w:tab w:val="clear" w:pos="8640"/>
              </w:tabs>
              <w:jc w:val="both"/>
            </w:pPr>
            <w:r>
              <w:t>determine the difference between t</w:t>
            </w:r>
            <w:r w:rsidRPr="0046263E">
              <w:t>he amount of funding to which the district would have been entitled</w:t>
            </w:r>
            <w:r>
              <w:t xml:space="preserve"> and the amount of funding the district has received; and</w:t>
            </w:r>
          </w:p>
          <w:p w14:paraId="11D09C3C" w14:textId="37D11CA4" w:rsidR="00CF0DDF" w:rsidRDefault="000C09DC" w:rsidP="003E2464">
            <w:pPr>
              <w:pStyle w:val="Header"/>
              <w:numPr>
                <w:ilvl w:val="1"/>
                <w:numId w:val="11"/>
              </w:numPr>
              <w:tabs>
                <w:tab w:val="clear" w:pos="4320"/>
                <w:tab w:val="clear" w:pos="8640"/>
              </w:tabs>
              <w:jc w:val="both"/>
            </w:pPr>
            <w:r>
              <w:t xml:space="preserve">provide the </w:t>
            </w:r>
            <w:r w:rsidR="00C12BF3">
              <w:t xml:space="preserve">determined </w:t>
            </w:r>
            <w:r>
              <w:t>amount to the district in the form of a lump sum or equal annual insta</w:t>
            </w:r>
            <w:r>
              <w:t>llments over a period not to exceed three years</w:t>
            </w:r>
            <w:r w:rsidR="008A33B2">
              <w:t>;</w:t>
            </w:r>
          </w:p>
          <w:p w14:paraId="756F0291" w14:textId="12BA3C48" w:rsidR="00CF0DDF" w:rsidRDefault="000C09DC" w:rsidP="003E2464">
            <w:pPr>
              <w:pStyle w:val="Header"/>
              <w:numPr>
                <w:ilvl w:val="0"/>
                <w:numId w:val="11"/>
              </w:numPr>
              <w:tabs>
                <w:tab w:val="clear" w:pos="4320"/>
                <w:tab w:val="clear" w:pos="8640"/>
              </w:tabs>
              <w:jc w:val="both"/>
            </w:pPr>
            <w:r>
              <w:t xml:space="preserve">the commissioner, </w:t>
            </w:r>
            <w:r w:rsidR="00C32794">
              <w:t xml:space="preserve">in addition to such funding, </w:t>
            </w:r>
            <w:r w:rsidR="00475510">
              <w:t>may</w:t>
            </w:r>
            <w:r>
              <w:t xml:space="preserve"> </w:t>
            </w:r>
            <w:r w:rsidR="00C32794">
              <w:t xml:space="preserve">allocate money to the district from funds appropriated for the purposes of </w:t>
            </w:r>
            <w:r w:rsidR="00CF0995">
              <w:t>the foundation school program</w:t>
            </w:r>
            <w:r w:rsidR="00DE5A6D">
              <w:t xml:space="preserve"> to pay for facilities improvements the commissioner determines necessary as a result of the annexation; and </w:t>
            </w:r>
          </w:p>
          <w:p w14:paraId="316D7C3E" w14:textId="01205781" w:rsidR="008A33B2" w:rsidRDefault="000C09DC" w:rsidP="003E2464">
            <w:pPr>
              <w:pStyle w:val="Header"/>
              <w:numPr>
                <w:ilvl w:val="0"/>
                <w:numId w:val="39"/>
              </w:numPr>
              <w:tabs>
                <w:tab w:val="clear" w:pos="4320"/>
                <w:tab w:val="clear" w:pos="8640"/>
              </w:tabs>
              <w:jc w:val="both"/>
            </w:pPr>
            <w:r>
              <w:t xml:space="preserve">each district that receives such funding for any year </w:t>
            </w:r>
            <w:r w:rsidR="00B15174">
              <w:t>must</w:t>
            </w:r>
            <w:r>
              <w:t xml:space="preserve"> submit to the commissioner a report on the district'</w:t>
            </w:r>
            <w:r w:rsidR="00C12BF3">
              <w:t>s</w:t>
            </w:r>
            <w:r>
              <w:t xml:space="preserve"> use of the funding for that year.</w:t>
            </w:r>
          </w:p>
          <w:p w14:paraId="618AA020" w14:textId="77777777" w:rsidR="008A33B2" w:rsidRDefault="008A33B2" w:rsidP="003E2464">
            <w:pPr>
              <w:pStyle w:val="Header"/>
              <w:tabs>
                <w:tab w:val="clear" w:pos="4320"/>
                <w:tab w:val="clear" w:pos="8640"/>
              </w:tabs>
              <w:jc w:val="both"/>
            </w:pPr>
          </w:p>
          <w:p w14:paraId="34C780B1" w14:textId="0DA75912" w:rsidR="0046263E" w:rsidRDefault="000C09DC" w:rsidP="003E2464">
            <w:pPr>
              <w:pStyle w:val="Header"/>
              <w:tabs>
                <w:tab w:val="clear" w:pos="4320"/>
                <w:tab w:val="clear" w:pos="8640"/>
              </w:tabs>
              <w:jc w:val="both"/>
            </w:pPr>
            <w:r>
              <w:t>C.S.H.B. 100</w:t>
            </w:r>
            <w:r w:rsidR="00036941">
              <w:t>, effective September 1, 2023,</w:t>
            </w:r>
            <w:r>
              <w:t xml:space="preserve"> </w:t>
            </w:r>
            <w:r w:rsidR="001039F7">
              <w:t>provides that such funding may offset the amount by which a district</w:t>
            </w:r>
            <w:r w:rsidR="00B15174">
              <w:t xml:space="preserve"> subject to recapture</w:t>
            </w:r>
            <w:r w:rsidR="001039F7">
              <w:t xml:space="preserve"> must reduce revenue, </w:t>
            </w:r>
            <w:r w:rsidR="00B15174">
              <w:t>if</w:t>
            </w:r>
            <w:r w:rsidR="001039F7">
              <w:t xml:space="preserve"> applicable.</w:t>
            </w:r>
          </w:p>
          <w:p w14:paraId="13268692" w14:textId="052D7B7B" w:rsidR="004F119E" w:rsidRDefault="004F119E" w:rsidP="003E2464">
            <w:pPr>
              <w:pStyle w:val="Header"/>
              <w:tabs>
                <w:tab w:val="clear" w:pos="4320"/>
                <w:tab w:val="clear" w:pos="8640"/>
              </w:tabs>
              <w:jc w:val="both"/>
            </w:pPr>
          </w:p>
          <w:p w14:paraId="3CE6D01C" w14:textId="77777777" w:rsidR="00802929" w:rsidRDefault="00802929" w:rsidP="003E2464">
            <w:pPr>
              <w:pStyle w:val="Header"/>
              <w:tabs>
                <w:tab w:val="clear" w:pos="4320"/>
                <w:tab w:val="clear" w:pos="8640"/>
              </w:tabs>
              <w:jc w:val="both"/>
            </w:pPr>
          </w:p>
          <w:p w14:paraId="2ED9D496" w14:textId="48054F8D" w:rsidR="00901B25" w:rsidRDefault="000C09DC" w:rsidP="003E2464">
            <w:pPr>
              <w:pStyle w:val="Header"/>
              <w:tabs>
                <w:tab w:val="clear" w:pos="4320"/>
                <w:tab w:val="clear" w:pos="8640"/>
              </w:tabs>
              <w:jc w:val="both"/>
              <w:rPr>
                <w:u w:val="single"/>
              </w:rPr>
            </w:pPr>
            <w:r w:rsidRPr="00E13C04">
              <w:rPr>
                <w:u w:val="single"/>
              </w:rPr>
              <w:t xml:space="preserve">Support of Students Enrolled in Texas School for the Blind and Visually Impaired </w:t>
            </w:r>
            <w:r w:rsidR="004F119E">
              <w:rPr>
                <w:u w:val="single"/>
              </w:rPr>
              <w:t xml:space="preserve">(TSBVI) </w:t>
            </w:r>
            <w:r w:rsidRPr="00E13C04">
              <w:rPr>
                <w:u w:val="single"/>
              </w:rPr>
              <w:t>or Texas School for the Deaf</w:t>
            </w:r>
            <w:r w:rsidR="004F119E">
              <w:rPr>
                <w:u w:val="single"/>
              </w:rPr>
              <w:t xml:space="preserve"> (TSD)</w:t>
            </w:r>
          </w:p>
          <w:p w14:paraId="0EC9BD20" w14:textId="77777777" w:rsidR="004F119E" w:rsidRDefault="004F119E" w:rsidP="003E2464">
            <w:pPr>
              <w:pStyle w:val="Header"/>
              <w:tabs>
                <w:tab w:val="clear" w:pos="4320"/>
                <w:tab w:val="clear" w:pos="8640"/>
              </w:tabs>
              <w:jc w:val="both"/>
              <w:rPr>
                <w:u w:val="single"/>
              </w:rPr>
            </w:pPr>
          </w:p>
          <w:p w14:paraId="3EF2440A" w14:textId="099D5759" w:rsidR="00E13C04" w:rsidRDefault="000C09DC" w:rsidP="003E2464">
            <w:pPr>
              <w:pStyle w:val="Header"/>
              <w:tabs>
                <w:tab w:val="clear" w:pos="4320"/>
                <w:tab w:val="clear" w:pos="8640"/>
              </w:tabs>
              <w:jc w:val="both"/>
            </w:pPr>
            <w:r>
              <w:t>C.S</w:t>
            </w:r>
            <w:r>
              <w:t>.H.B. 100</w:t>
            </w:r>
            <w:r w:rsidR="00036941">
              <w:t>, effective September 1, 2023,</w:t>
            </w:r>
            <w:r>
              <w:t xml:space="preserve"> requires the commissioner</w:t>
            </w:r>
            <w:r w:rsidR="004F119E">
              <w:t xml:space="preserve">, </w:t>
            </w:r>
            <w:r w:rsidR="004462EF">
              <w:t xml:space="preserve">with respect to </w:t>
            </w:r>
            <w:r w:rsidR="00CF4D05">
              <w:t>a</w:t>
            </w:r>
            <w:r w:rsidR="004F119E">
              <w:t xml:space="preserve"> </w:t>
            </w:r>
            <w:r w:rsidR="004F119E" w:rsidRPr="004F119E">
              <w:t xml:space="preserve">district that is responsible for providing appropriate special education services to </w:t>
            </w:r>
            <w:r w:rsidR="004A12BB">
              <w:t xml:space="preserve">a </w:t>
            </w:r>
            <w:r w:rsidR="004F119E" w:rsidRPr="004F119E">
              <w:t xml:space="preserve">student </w:t>
            </w:r>
            <w:r w:rsidR="004F119E">
              <w:t xml:space="preserve">enrolled in TSBVI or TSD </w:t>
            </w:r>
            <w:r w:rsidR="004462EF">
              <w:t xml:space="preserve">and </w:t>
            </w:r>
            <w:r w:rsidR="004F119E" w:rsidRPr="004F119E">
              <w:t>shar</w:t>
            </w:r>
            <w:r w:rsidR="004F119E">
              <w:t>ing</w:t>
            </w:r>
            <w:r w:rsidR="004F119E" w:rsidRPr="004F119E">
              <w:t xml:space="preserve"> the cost of the student's education</w:t>
            </w:r>
            <w:r w:rsidR="004F119E">
              <w:t>,</w:t>
            </w:r>
            <w:r>
              <w:t xml:space="preserve"> to reduce </w:t>
            </w:r>
            <w:r w:rsidRPr="00E13C04">
              <w:t>the dollar amount of maintenance and debt service taxes imposed by the district for a year by the amount, if any, by which the district</w:t>
            </w:r>
            <w:r w:rsidR="00925BE1">
              <w:t>, if applicable, must</w:t>
            </w:r>
            <w:r w:rsidRPr="00E13C04">
              <w:t xml:space="preserve"> reduce revenue </w:t>
            </w:r>
            <w:r w:rsidR="004462EF">
              <w:t>i</w:t>
            </w:r>
            <w:r w:rsidR="004F119E">
              <w:t>n excess of entitlement</w:t>
            </w:r>
            <w:r w:rsidR="00CF4D05">
              <w:t xml:space="preserve"> for that year.</w:t>
            </w:r>
          </w:p>
          <w:p w14:paraId="53612420" w14:textId="50B3B68B" w:rsidR="004F119E" w:rsidRDefault="004F119E" w:rsidP="003E2464">
            <w:pPr>
              <w:pStyle w:val="Header"/>
              <w:tabs>
                <w:tab w:val="clear" w:pos="4320"/>
                <w:tab w:val="clear" w:pos="8640"/>
              </w:tabs>
              <w:jc w:val="both"/>
            </w:pPr>
          </w:p>
          <w:p w14:paraId="196EC0F3" w14:textId="742C9DD6" w:rsidR="004F119E" w:rsidRDefault="000C09DC" w:rsidP="003E2464">
            <w:pPr>
              <w:pStyle w:val="Header"/>
              <w:tabs>
                <w:tab w:val="clear" w:pos="4320"/>
                <w:tab w:val="clear" w:pos="8640"/>
              </w:tabs>
              <w:jc w:val="both"/>
              <w:rPr>
                <w:u w:val="single"/>
              </w:rPr>
            </w:pPr>
            <w:r>
              <w:rPr>
                <w:u w:val="single"/>
              </w:rPr>
              <w:t>District Tax Rate</w:t>
            </w:r>
          </w:p>
          <w:p w14:paraId="0ECCBF79" w14:textId="203F7A8F" w:rsidR="00D559F5" w:rsidRDefault="00D559F5" w:rsidP="003E2464">
            <w:pPr>
              <w:pStyle w:val="Header"/>
              <w:tabs>
                <w:tab w:val="clear" w:pos="4320"/>
                <w:tab w:val="clear" w:pos="8640"/>
              </w:tabs>
              <w:jc w:val="both"/>
            </w:pPr>
          </w:p>
          <w:p w14:paraId="3E4D8209" w14:textId="24ADAC20" w:rsidR="00D559F5" w:rsidRPr="004F119E" w:rsidRDefault="000C09DC" w:rsidP="003E2464">
            <w:pPr>
              <w:pStyle w:val="Header"/>
              <w:tabs>
                <w:tab w:val="clear" w:pos="4320"/>
                <w:tab w:val="clear" w:pos="8640"/>
              </w:tabs>
              <w:jc w:val="both"/>
            </w:pPr>
            <w:r>
              <w:t>C.S.H.B. 100</w:t>
            </w:r>
            <w:r w:rsidR="0075240E">
              <w:t xml:space="preserve"> </w:t>
            </w:r>
            <w:r>
              <w:t>amends the Tax Code</w:t>
            </w:r>
            <w:r w:rsidR="0075240E">
              <w:t>, effective September 1, 2023,</w:t>
            </w:r>
            <w:r>
              <w:t xml:space="preserve"> to </w:t>
            </w:r>
            <w:r w:rsidR="001861BB">
              <w:t xml:space="preserve">increase from $0.05 to $0.06 per $100 of taxable value the rate used </w:t>
            </w:r>
            <w:r w:rsidR="00CD6A51">
              <w:t xml:space="preserve">as a component, if applicable, </w:t>
            </w:r>
            <w:r w:rsidR="008F0A47">
              <w:t>in calculating</w:t>
            </w:r>
            <w:r w:rsidR="001861BB">
              <w:t xml:space="preserve"> the voter-approval tax rate of a district.</w:t>
            </w:r>
            <w:r w:rsidR="0043403A">
              <w:t xml:space="preserve"> </w:t>
            </w:r>
          </w:p>
          <w:p w14:paraId="0B365186" w14:textId="2AB04A95" w:rsidR="00E13C04" w:rsidRDefault="00E13C04" w:rsidP="003E2464">
            <w:pPr>
              <w:pStyle w:val="Header"/>
              <w:tabs>
                <w:tab w:val="clear" w:pos="4320"/>
                <w:tab w:val="clear" w:pos="8640"/>
              </w:tabs>
              <w:jc w:val="both"/>
            </w:pPr>
          </w:p>
          <w:p w14:paraId="052C257A" w14:textId="3DB852A9" w:rsidR="00493BAB" w:rsidRPr="00A57EE3" w:rsidRDefault="000C09DC" w:rsidP="003E2464">
            <w:pPr>
              <w:pStyle w:val="Header"/>
              <w:tabs>
                <w:tab w:val="clear" w:pos="4320"/>
                <w:tab w:val="clear" w:pos="8640"/>
              </w:tabs>
              <w:jc w:val="both"/>
              <w:rPr>
                <w:u w:val="single"/>
              </w:rPr>
            </w:pPr>
            <w:r w:rsidRPr="00A57EE3">
              <w:rPr>
                <w:u w:val="single"/>
              </w:rPr>
              <w:t xml:space="preserve">Basic </w:t>
            </w:r>
            <w:r w:rsidRPr="00A57EE3">
              <w:rPr>
                <w:u w:val="single"/>
              </w:rPr>
              <w:t>Allotment</w:t>
            </w:r>
            <w:r w:rsidR="004B0D25">
              <w:rPr>
                <w:u w:val="single"/>
              </w:rPr>
              <w:t xml:space="preserve">; Calculating Average Total Compensation </w:t>
            </w:r>
          </w:p>
          <w:p w14:paraId="5576B266" w14:textId="77777777" w:rsidR="00493BAB" w:rsidRDefault="00493BAB" w:rsidP="003E2464">
            <w:pPr>
              <w:pStyle w:val="Header"/>
              <w:tabs>
                <w:tab w:val="clear" w:pos="4320"/>
                <w:tab w:val="clear" w:pos="8640"/>
              </w:tabs>
              <w:jc w:val="both"/>
            </w:pPr>
          </w:p>
          <w:p w14:paraId="230D9F29" w14:textId="637830C7" w:rsidR="00493BAB" w:rsidRDefault="000C09DC" w:rsidP="003E2464">
            <w:pPr>
              <w:pStyle w:val="Header"/>
              <w:tabs>
                <w:tab w:val="clear" w:pos="4320"/>
                <w:tab w:val="clear" w:pos="8640"/>
              </w:tabs>
              <w:jc w:val="both"/>
            </w:pPr>
            <w:r>
              <w:t>C.S.H.B. 100</w:t>
            </w:r>
            <w:r w:rsidR="00D56E81">
              <w:t xml:space="preserve"> </w:t>
            </w:r>
            <w:r w:rsidR="008F0A47">
              <w:t>amends the Education Code</w:t>
            </w:r>
            <w:r w:rsidR="00943AAA">
              <w:t>, effective September 1, 2023,</w:t>
            </w:r>
            <w:r w:rsidR="008F0A47">
              <w:t xml:space="preserve"> to </w:t>
            </w:r>
            <w:r w:rsidR="00D56E81">
              <w:t xml:space="preserve">revise the basic allotment </w:t>
            </w:r>
            <w:r>
              <w:t>as follows:</w:t>
            </w:r>
          </w:p>
          <w:p w14:paraId="64744630" w14:textId="2BB9CF11" w:rsidR="00493BAB" w:rsidRDefault="000C09DC" w:rsidP="003E2464">
            <w:pPr>
              <w:pStyle w:val="Header"/>
              <w:numPr>
                <w:ilvl w:val="0"/>
                <w:numId w:val="1"/>
              </w:numPr>
              <w:tabs>
                <w:tab w:val="clear" w:pos="4320"/>
                <w:tab w:val="clear" w:pos="8640"/>
              </w:tabs>
              <w:jc w:val="both"/>
            </w:pPr>
            <w:r>
              <w:t>removes the $6,160 maximum amount of the allotment;</w:t>
            </w:r>
            <w:r w:rsidR="00226FF6">
              <w:t xml:space="preserve"> and</w:t>
            </w:r>
          </w:p>
          <w:p w14:paraId="5B7DD359" w14:textId="6810C2E1" w:rsidR="00D56E81" w:rsidRDefault="000C09DC" w:rsidP="003E2464">
            <w:pPr>
              <w:pStyle w:val="Header"/>
              <w:numPr>
                <w:ilvl w:val="0"/>
                <w:numId w:val="1"/>
              </w:numPr>
              <w:tabs>
                <w:tab w:val="clear" w:pos="4320"/>
                <w:tab w:val="clear" w:pos="8640"/>
              </w:tabs>
              <w:jc w:val="both"/>
            </w:pPr>
            <w:r>
              <w:t>sets the base amount used to calculat</w:t>
            </w:r>
            <w:r>
              <w:t>e the allotment at the great</w:t>
            </w:r>
            <w:r w:rsidR="00226FF6">
              <w:t>er</w:t>
            </w:r>
            <w:r>
              <w:t xml:space="preserve"> of $6,</w:t>
            </w:r>
            <w:r w:rsidR="00026F56">
              <w:t>25</w:t>
            </w:r>
            <w:r w:rsidR="00EC51EE">
              <w:t>0</w:t>
            </w:r>
            <w:r>
              <w:t>, an amount equal to the district's base amount for the preceding school year, or the amount provided by appropriation</w:t>
            </w:r>
            <w:r w:rsidR="00226FF6">
              <w:t>.</w:t>
            </w:r>
          </w:p>
          <w:p w14:paraId="4DC24ED0" w14:textId="24E1B96E" w:rsidR="009954DA" w:rsidRDefault="000C09DC" w:rsidP="003E2464">
            <w:pPr>
              <w:pStyle w:val="Header"/>
              <w:tabs>
                <w:tab w:val="clear" w:pos="4320"/>
                <w:tab w:val="clear" w:pos="8640"/>
              </w:tabs>
              <w:jc w:val="both"/>
            </w:pPr>
            <w:r>
              <w:t>The bill</w:t>
            </w:r>
            <w:r w:rsidR="00F87473">
              <w:t xml:space="preserve"> revises the</w:t>
            </w:r>
            <w:r w:rsidR="00D302B3">
              <w:t xml:space="preserve"> provision specifying the</w:t>
            </w:r>
            <w:r w:rsidR="00936755">
              <w:t xml:space="preserve"> </w:t>
            </w:r>
            <w:r w:rsidR="00D302B3">
              <w:t>method of calculating basic allotment amounts that must be</w:t>
            </w:r>
            <w:r w:rsidR="00936755">
              <w:t xml:space="preserve"> used to provide compensation increases to full-time district employees other than administrators</w:t>
            </w:r>
            <w:r w:rsidR="00D302B3">
              <w:t xml:space="preserve">. The revised provision specifies the </w:t>
            </w:r>
            <w:r w:rsidR="00DD048D">
              <w:t>following</w:t>
            </w:r>
            <w:r w:rsidR="00EE25A4">
              <w:t>:</w:t>
            </w:r>
          </w:p>
          <w:p w14:paraId="48502606" w14:textId="66112C8B" w:rsidR="009954DA" w:rsidRDefault="000C09DC" w:rsidP="003E2464">
            <w:pPr>
              <w:pStyle w:val="Header"/>
              <w:numPr>
                <w:ilvl w:val="0"/>
                <w:numId w:val="39"/>
              </w:numPr>
              <w:tabs>
                <w:tab w:val="clear" w:pos="4320"/>
                <w:tab w:val="clear" w:pos="8640"/>
              </w:tabs>
              <w:jc w:val="both"/>
            </w:pPr>
            <w:r>
              <w:t xml:space="preserve">the </w:t>
            </w:r>
            <w:r w:rsidR="00D302B3">
              <w:t>calculated amounts</w:t>
            </w:r>
            <w:r w:rsidR="00936755">
              <w:t xml:space="preserve"> </w:t>
            </w:r>
            <w:r w:rsidR="00D302B3">
              <w:t>must</w:t>
            </w:r>
            <w:r>
              <w:t xml:space="preserve"> be</w:t>
            </w:r>
            <w:r w:rsidR="00936755">
              <w:t xml:space="preserve"> used instead to increase the average total compensation per employee employed by the district as a classroom teacher, full-time librarian, full</w:t>
            </w:r>
            <w:r w:rsidR="00627108">
              <w:noBreakHyphen/>
            </w:r>
            <w:r w:rsidR="00936755">
              <w:t xml:space="preserve">time certified school counselor, and full-time </w:t>
            </w:r>
            <w:r w:rsidR="00BE041C">
              <w:t xml:space="preserve">school </w:t>
            </w:r>
            <w:r w:rsidR="00936755">
              <w:t>nurse</w:t>
            </w:r>
            <w:r>
              <w:t>;</w:t>
            </w:r>
          </w:p>
          <w:p w14:paraId="7CD0050D" w14:textId="4D5A9F60" w:rsidR="00EE25A4" w:rsidRDefault="000C09DC" w:rsidP="003E2464">
            <w:pPr>
              <w:pStyle w:val="Header"/>
              <w:numPr>
                <w:ilvl w:val="0"/>
                <w:numId w:val="39"/>
              </w:numPr>
              <w:tabs>
                <w:tab w:val="clear" w:pos="4320"/>
                <w:tab w:val="clear" w:pos="8640"/>
              </w:tabs>
              <w:jc w:val="both"/>
            </w:pPr>
            <w:r>
              <w:t>if</w:t>
            </w:r>
            <w:r w:rsidR="00AA6B0F">
              <w:t xml:space="preserve">, during any school year for which the </w:t>
            </w:r>
            <w:r w:rsidR="00EC51EE">
              <w:t xml:space="preserve">basic </w:t>
            </w:r>
            <w:r w:rsidR="00AA6B0F">
              <w:t>allotment</w:t>
            </w:r>
            <w:r w:rsidR="00EC51EE">
              <w:t>, or the sum of the basic allotment and the small and mid-sized district allotment, if applicable,</w:t>
            </w:r>
            <w:r w:rsidR="00AA6B0F">
              <w:t xml:space="preserve"> is greater than the basic allotment</w:t>
            </w:r>
            <w:r w:rsidR="00EC51EE">
              <w:t>, or the sum of the allotments, if applicable,</w:t>
            </w:r>
            <w:r w:rsidR="00AA6B0F">
              <w:t xml:space="preserve"> for the preceding school year, </w:t>
            </w:r>
            <w:r>
              <w:t xml:space="preserve">the district must </w:t>
            </w:r>
            <w:r w:rsidR="00AA6B0F">
              <w:t xml:space="preserve">use at least 50 percent of the amount </w:t>
            </w:r>
            <w:r w:rsidR="00AA6B0F" w:rsidRPr="00AA6B0F">
              <w:t>that equals the product of the</w:t>
            </w:r>
            <w:r w:rsidR="00EC51EE">
              <w:t xml:space="preserve"> </w:t>
            </w:r>
            <w:r w:rsidR="00A57EE3">
              <w:t>d</w:t>
            </w:r>
            <w:r w:rsidR="00EC51EE">
              <w:t>istrict's</w:t>
            </w:r>
            <w:r w:rsidR="00AA6B0F" w:rsidRPr="00AA6B0F">
              <w:t xml:space="preserve"> average daily attendance</w:t>
            </w:r>
            <w:r w:rsidR="00A57EE3">
              <w:t xml:space="preserve"> </w:t>
            </w:r>
            <w:r w:rsidR="00EC51EE">
              <w:t>and</w:t>
            </w:r>
            <w:r w:rsidR="00A57EE3">
              <w:t xml:space="preserve"> the </w:t>
            </w:r>
            <w:r w:rsidR="000A6FF0">
              <w:t xml:space="preserve">amount of the </w:t>
            </w:r>
            <w:r w:rsidR="00A57EE3">
              <w:t xml:space="preserve">difference between </w:t>
            </w:r>
            <w:r w:rsidR="00AA6B0F" w:rsidRPr="00AA6B0F">
              <w:t xml:space="preserve">the </w:t>
            </w:r>
            <w:r w:rsidR="00C140E6">
              <w:t xml:space="preserve">district's funding </w:t>
            </w:r>
            <w:r w:rsidR="00C140E6" w:rsidRPr="00DF6DC4">
              <w:t>under</w:t>
            </w:r>
            <w:r w:rsidR="00DF6DC4">
              <w:t xml:space="preserve"> the foundation school program</w:t>
            </w:r>
            <w:r w:rsidR="00C140E6">
              <w:t xml:space="preserve"> per student in average daily attendance</w:t>
            </w:r>
            <w:r>
              <w:t xml:space="preserve"> </w:t>
            </w:r>
            <w:r w:rsidR="00707256">
              <w:t xml:space="preserve">for the current school year and the preceding school year </w:t>
            </w:r>
            <w:r>
              <w:t>to increase that average;</w:t>
            </w:r>
          </w:p>
          <w:p w14:paraId="0FB0AC6A" w14:textId="37BCF769" w:rsidR="007A19DB" w:rsidRDefault="000C09DC" w:rsidP="003E2464">
            <w:pPr>
              <w:pStyle w:val="Header"/>
              <w:numPr>
                <w:ilvl w:val="0"/>
                <w:numId w:val="39"/>
              </w:numPr>
              <w:jc w:val="both"/>
            </w:pPr>
            <w:r>
              <w:t xml:space="preserve">in calculating average total compensation per employee under </w:t>
            </w:r>
            <w:r w:rsidR="00534D74">
              <w:t>the revised provision,</w:t>
            </w:r>
            <w:r>
              <w:t xml:space="preserve"> a school district may not consider compensation paid to a district employee employed in a</w:t>
            </w:r>
            <w:r w:rsidR="00534D74">
              <w:t>n applicable</w:t>
            </w:r>
            <w:r>
              <w:t xml:space="preserve"> position added by the district for the current school year that increa</w:t>
            </w:r>
            <w:r>
              <w:t>ses the ratio of those employees to the students enrolled in the district compared to the preceding school year</w:t>
            </w:r>
            <w:r w:rsidR="00534D74">
              <w:t>;</w:t>
            </w:r>
          </w:p>
          <w:p w14:paraId="4ADB1A63" w14:textId="28A11598" w:rsidR="007A19DB" w:rsidRDefault="000C09DC" w:rsidP="003E2464">
            <w:pPr>
              <w:pStyle w:val="Header"/>
              <w:numPr>
                <w:ilvl w:val="0"/>
                <w:numId w:val="39"/>
              </w:numPr>
              <w:jc w:val="both"/>
            </w:pPr>
            <w:r>
              <w:t xml:space="preserve">if a district increases employee compensation in a school year to comply with the </w:t>
            </w:r>
            <w:r w:rsidR="00534D74">
              <w:t>revised provision</w:t>
            </w:r>
            <w:r>
              <w:t>, the district is providing compensation for</w:t>
            </w:r>
            <w:r>
              <w:t xml:space="preserve"> services rendered independently of an existing employment contract applicable to that year and is not </w:t>
            </w:r>
            <w:r w:rsidR="00820A44">
              <w:t>in</w:t>
            </w:r>
            <w:r>
              <w:t xml:space="preserve"> violation of </w:t>
            </w:r>
            <w:r w:rsidR="00534D74">
              <w:t>the constitutional prohibition on the payment of extra compensation or unauthorized claims;</w:t>
            </w:r>
            <w:r w:rsidR="00BA2503">
              <w:t xml:space="preserve"> and</w:t>
            </w:r>
          </w:p>
          <w:p w14:paraId="639BB117" w14:textId="670DFB26" w:rsidR="00686D40" w:rsidRDefault="000C09DC" w:rsidP="003E2464">
            <w:pPr>
              <w:pStyle w:val="Header"/>
              <w:numPr>
                <w:ilvl w:val="0"/>
                <w:numId w:val="39"/>
              </w:numPr>
              <w:jc w:val="both"/>
            </w:pPr>
            <w:r>
              <w:t xml:space="preserve">a district that does not meet the </w:t>
            </w:r>
            <w:r>
              <w:t xml:space="preserve">requirements of the revised provision during a school year may satisfy the requirements by providing an employee a one-time bonus payment during the following school year in an amount equal to the difference between the compensation earned by the employee </w:t>
            </w:r>
            <w:r>
              <w:t>and the compensation the employee should have received during the school year if the district had so complied.</w:t>
            </w:r>
          </w:p>
          <w:p w14:paraId="3AAE0498" w14:textId="071233B5" w:rsidR="009E3785" w:rsidRDefault="009E3785" w:rsidP="003E2464">
            <w:pPr>
              <w:pStyle w:val="Header"/>
              <w:tabs>
                <w:tab w:val="clear" w:pos="4320"/>
                <w:tab w:val="clear" w:pos="8640"/>
              </w:tabs>
              <w:jc w:val="both"/>
            </w:pPr>
          </w:p>
          <w:p w14:paraId="04A839EC" w14:textId="1C7D5BD9" w:rsidR="004450BD" w:rsidRDefault="000C09DC" w:rsidP="003E2464">
            <w:pPr>
              <w:pStyle w:val="Header"/>
              <w:tabs>
                <w:tab w:val="clear" w:pos="4320"/>
                <w:tab w:val="clear" w:pos="8640"/>
              </w:tabs>
              <w:jc w:val="both"/>
              <w:rPr>
                <w:u w:val="single"/>
              </w:rPr>
            </w:pPr>
            <w:r>
              <w:rPr>
                <w:u w:val="single"/>
              </w:rPr>
              <w:t>Open-Enrollment Charter School Funding</w:t>
            </w:r>
          </w:p>
          <w:p w14:paraId="0E3E05CE" w14:textId="718224E1" w:rsidR="004450BD" w:rsidRDefault="004450BD" w:rsidP="003E2464">
            <w:pPr>
              <w:pStyle w:val="Header"/>
              <w:tabs>
                <w:tab w:val="clear" w:pos="4320"/>
                <w:tab w:val="clear" w:pos="8640"/>
              </w:tabs>
              <w:jc w:val="both"/>
              <w:rPr>
                <w:u w:val="single"/>
              </w:rPr>
            </w:pPr>
          </w:p>
          <w:p w14:paraId="7D6EECB2" w14:textId="3BE6C589" w:rsidR="00271373" w:rsidRDefault="000C09DC" w:rsidP="003E2464">
            <w:pPr>
              <w:pStyle w:val="Header"/>
              <w:tabs>
                <w:tab w:val="clear" w:pos="4320"/>
                <w:tab w:val="clear" w:pos="8640"/>
              </w:tabs>
              <w:jc w:val="both"/>
            </w:pPr>
            <w:r w:rsidRPr="0040474D">
              <w:t>C.S.H.B. 100</w:t>
            </w:r>
            <w:r w:rsidR="00B813CC">
              <w:t>, effective September 1, 2023,</w:t>
            </w:r>
            <w:r w:rsidRPr="0040474D">
              <w:t xml:space="preserve"> revises the formula for the allotment which a charter holder </w:t>
            </w:r>
            <w:r w:rsidRPr="0040474D">
              <w:t>is entitled to receive</w:t>
            </w:r>
            <w:r w:rsidR="00820A44">
              <w:t xml:space="preserve"> for the open-enrollment charter school</w:t>
            </w:r>
            <w:r w:rsidRPr="0040474D">
              <w:t>, in addition to funding under the foundation school program, per student in average daily attendance</w:t>
            </w:r>
            <w:r w:rsidR="00C01663">
              <w:t xml:space="preserve"> such that the a</w:t>
            </w:r>
            <w:r>
              <w:t xml:space="preserve">mount is equal to </w:t>
            </w:r>
            <w:r w:rsidR="00C01663">
              <w:t xml:space="preserve">the difference between </w:t>
            </w:r>
            <w:r>
              <w:t>the following:</w:t>
            </w:r>
          </w:p>
          <w:p w14:paraId="4E1618DF" w14:textId="3C41AF9C" w:rsidR="00271373" w:rsidRDefault="000C09DC" w:rsidP="003E2464">
            <w:pPr>
              <w:pStyle w:val="Header"/>
              <w:numPr>
                <w:ilvl w:val="0"/>
                <w:numId w:val="46"/>
              </w:numPr>
              <w:tabs>
                <w:tab w:val="clear" w:pos="4320"/>
                <w:tab w:val="clear" w:pos="8640"/>
              </w:tabs>
              <w:jc w:val="both"/>
            </w:pPr>
            <w:r>
              <w:t xml:space="preserve">certain calculations, </w:t>
            </w:r>
            <w:r>
              <w:t xml:space="preserve">as specified under current law, </w:t>
            </w:r>
            <w:r w:rsidR="00C01663">
              <w:t>based on</w:t>
            </w:r>
            <w:r w:rsidR="00627108">
              <w:t xml:space="preserve"> the</w:t>
            </w:r>
            <w:r w:rsidR="00C01663">
              <w:t xml:space="preserve"> total amount of funding </w:t>
            </w:r>
            <w:r>
              <w:t xml:space="preserve">provided to certain districts under the small and mid-sized district allotment </w:t>
            </w:r>
            <w:r w:rsidR="00C01663">
              <w:t xml:space="preserve">and </w:t>
            </w:r>
            <w:r>
              <w:t xml:space="preserve">the applicable </w:t>
            </w:r>
            <w:r w:rsidR="00C01663">
              <w:t>total number of students in average daily attendance</w:t>
            </w:r>
            <w:r>
              <w:t>; and</w:t>
            </w:r>
          </w:p>
          <w:p w14:paraId="750498D9" w14:textId="1039661B" w:rsidR="00C01663" w:rsidRPr="0040474D" w:rsidRDefault="000C09DC" w:rsidP="003E2464">
            <w:pPr>
              <w:pStyle w:val="Header"/>
              <w:numPr>
                <w:ilvl w:val="0"/>
                <w:numId w:val="46"/>
              </w:numPr>
              <w:tabs>
                <w:tab w:val="clear" w:pos="4320"/>
                <w:tab w:val="clear" w:pos="8640"/>
              </w:tabs>
              <w:jc w:val="both"/>
            </w:pPr>
            <w:r>
              <w:t>$500</w:t>
            </w:r>
            <w:r w:rsidR="000A1999">
              <w:t xml:space="preserve">, rather than $125 as </w:t>
            </w:r>
            <w:r w:rsidR="00B813CC">
              <w:t xml:space="preserve">is </w:t>
            </w:r>
            <w:r w:rsidR="000A1999">
              <w:t>required under current law</w:t>
            </w:r>
            <w:r w:rsidR="00271373">
              <w:t>.</w:t>
            </w:r>
          </w:p>
          <w:p w14:paraId="297CDC3B" w14:textId="77777777" w:rsidR="009F6A11" w:rsidRDefault="009F6A11" w:rsidP="003E2464">
            <w:pPr>
              <w:pStyle w:val="Header"/>
              <w:tabs>
                <w:tab w:val="clear" w:pos="4320"/>
                <w:tab w:val="clear" w:pos="8640"/>
              </w:tabs>
              <w:jc w:val="both"/>
            </w:pPr>
          </w:p>
          <w:p w14:paraId="5983B6A2" w14:textId="34022DB9" w:rsidR="009F6A11" w:rsidRDefault="000C09DC" w:rsidP="003E2464">
            <w:pPr>
              <w:pStyle w:val="Header"/>
              <w:tabs>
                <w:tab w:val="clear" w:pos="4320"/>
                <w:tab w:val="clear" w:pos="8640"/>
              </w:tabs>
              <w:jc w:val="both"/>
              <w:rPr>
                <w:u w:val="single"/>
              </w:rPr>
            </w:pPr>
            <w:r w:rsidRPr="00E00279">
              <w:rPr>
                <w:u w:val="single"/>
              </w:rPr>
              <w:t>Enrollment-Based Funding for Certain Allotments</w:t>
            </w:r>
            <w:r>
              <w:rPr>
                <w:u w:val="single"/>
              </w:rPr>
              <w:t xml:space="preserve"> Under the Foundation School Program</w:t>
            </w:r>
          </w:p>
          <w:p w14:paraId="52A0D8F0" w14:textId="77777777" w:rsidR="009F6A11" w:rsidRDefault="009F6A11" w:rsidP="003E2464">
            <w:pPr>
              <w:pStyle w:val="Header"/>
              <w:tabs>
                <w:tab w:val="clear" w:pos="4320"/>
                <w:tab w:val="clear" w:pos="8640"/>
              </w:tabs>
              <w:jc w:val="both"/>
              <w:rPr>
                <w:u w:val="single"/>
              </w:rPr>
            </w:pPr>
          </w:p>
          <w:p w14:paraId="4836B53A" w14:textId="2B9D0235" w:rsidR="009E3785" w:rsidRDefault="000C09DC" w:rsidP="003E2464">
            <w:pPr>
              <w:pStyle w:val="Header"/>
              <w:tabs>
                <w:tab w:val="clear" w:pos="4320"/>
                <w:tab w:val="clear" w:pos="8640"/>
              </w:tabs>
              <w:jc w:val="both"/>
            </w:pPr>
            <w:r>
              <w:t xml:space="preserve">C.S.H.B. </w:t>
            </w:r>
            <w:r w:rsidR="000F4395">
              <w:t xml:space="preserve">100, effective September 1, 2023, </w:t>
            </w:r>
            <w:r>
              <w:t>requires the commissioner by rule to establish the method for determining average enrollment for purp</w:t>
            </w:r>
            <w:r>
              <w:t>oses of funding provided based on such enrollment under the foundation school program, as specified by the bill, and under statutory provisions relating to the instructional facilities allotment.</w:t>
            </w:r>
          </w:p>
          <w:p w14:paraId="039A371D" w14:textId="4E41165F" w:rsidR="002D4D67" w:rsidRDefault="002D4D67" w:rsidP="003E2464">
            <w:pPr>
              <w:pStyle w:val="Header"/>
              <w:tabs>
                <w:tab w:val="clear" w:pos="4320"/>
                <w:tab w:val="clear" w:pos="8640"/>
              </w:tabs>
              <w:jc w:val="both"/>
            </w:pPr>
          </w:p>
          <w:p w14:paraId="32041540" w14:textId="433C33CB" w:rsidR="002D4D67" w:rsidRDefault="000C09DC" w:rsidP="003E2464">
            <w:pPr>
              <w:pStyle w:val="Header"/>
              <w:tabs>
                <w:tab w:val="clear" w:pos="4320"/>
                <w:tab w:val="clear" w:pos="8640"/>
              </w:tabs>
              <w:jc w:val="both"/>
              <w:rPr>
                <w:u w:val="single"/>
              </w:rPr>
            </w:pPr>
            <w:r w:rsidRPr="002D4D67">
              <w:rPr>
                <w:u w:val="single"/>
              </w:rPr>
              <w:t>Special Education Full Individual and Initial Evaluation</w:t>
            </w:r>
          </w:p>
          <w:p w14:paraId="779BCDB5" w14:textId="77777777" w:rsidR="001861BB" w:rsidRPr="002D4D67" w:rsidRDefault="001861BB" w:rsidP="003E2464">
            <w:pPr>
              <w:pStyle w:val="Header"/>
              <w:tabs>
                <w:tab w:val="clear" w:pos="4320"/>
                <w:tab w:val="clear" w:pos="8640"/>
              </w:tabs>
              <w:jc w:val="both"/>
              <w:rPr>
                <w:u w:val="single"/>
              </w:rPr>
            </w:pPr>
          </w:p>
          <w:p w14:paraId="2AE45801" w14:textId="4DB4A531" w:rsidR="00776FC2" w:rsidRDefault="000C09DC" w:rsidP="003E2464">
            <w:pPr>
              <w:pStyle w:val="Header"/>
              <w:tabs>
                <w:tab w:val="clear" w:pos="4320"/>
                <w:tab w:val="clear" w:pos="8640"/>
              </w:tabs>
              <w:jc w:val="both"/>
            </w:pPr>
            <w:r>
              <w:t>C</w:t>
            </w:r>
            <w:r>
              <w:t>.S.H.B.</w:t>
            </w:r>
            <w:r w:rsidR="002D4D67">
              <w:t xml:space="preserve"> 100</w:t>
            </w:r>
            <w:r w:rsidR="000F4395">
              <w:t>, effective September 1, 2023,</w:t>
            </w:r>
            <w:r w:rsidR="002D4D67">
              <w:t xml:space="preserve"> establishes a s</w:t>
            </w:r>
            <w:r w:rsidR="002D4D67" w:rsidRPr="002D4D67">
              <w:t xml:space="preserve">pecial </w:t>
            </w:r>
            <w:r w:rsidR="002D4D67">
              <w:t>e</w:t>
            </w:r>
            <w:r w:rsidR="002D4D67" w:rsidRPr="002D4D67">
              <w:t xml:space="preserve">ducation </w:t>
            </w:r>
            <w:r w:rsidR="002D4D67">
              <w:t>f</w:t>
            </w:r>
            <w:r w:rsidR="002D4D67" w:rsidRPr="002D4D67">
              <w:t xml:space="preserve">ull </w:t>
            </w:r>
            <w:r w:rsidR="002D4D67">
              <w:t>i</w:t>
            </w:r>
            <w:r w:rsidR="002D4D67" w:rsidRPr="002D4D67">
              <w:t xml:space="preserve">ndividual and </w:t>
            </w:r>
            <w:r w:rsidR="002D4D67">
              <w:t>i</w:t>
            </w:r>
            <w:r w:rsidR="002D4D67" w:rsidRPr="002D4D67">
              <w:t xml:space="preserve">nitial </w:t>
            </w:r>
            <w:r w:rsidR="002D4D67">
              <w:t>e</w:t>
            </w:r>
            <w:r w:rsidR="002D4D67" w:rsidRPr="002D4D67">
              <w:t>valuation</w:t>
            </w:r>
            <w:r w:rsidR="002D4D67">
              <w:t xml:space="preserve"> allotment of $500, or a greater amount provided by appropriation, for each student for whom a district conducts a full </w:t>
            </w:r>
            <w:r w:rsidR="002D4D67" w:rsidRPr="002D4D67">
              <w:t>individual and initial evaluation</w:t>
            </w:r>
            <w:r w:rsidR="00E9756D">
              <w:t xml:space="preserve"> under either state or federal law.</w:t>
            </w:r>
          </w:p>
          <w:p w14:paraId="0F48A566" w14:textId="212AB121" w:rsidR="002D4D67" w:rsidRDefault="002D4D67" w:rsidP="003E2464">
            <w:pPr>
              <w:pStyle w:val="Header"/>
              <w:tabs>
                <w:tab w:val="clear" w:pos="4320"/>
                <w:tab w:val="clear" w:pos="8640"/>
              </w:tabs>
              <w:jc w:val="both"/>
            </w:pPr>
          </w:p>
          <w:p w14:paraId="7DD9FB9A" w14:textId="7DCAA560" w:rsidR="00593A6A" w:rsidRDefault="000C09DC" w:rsidP="003E2464">
            <w:pPr>
              <w:pStyle w:val="Header"/>
              <w:tabs>
                <w:tab w:val="clear" w:pos="4320"/>
                <w:tab w:val="clear" w:pos="8640"/>
              </w:tabs>
              <w:jc w:val="both"/>
              <w:rPr>
                <w:u w:val="single"/>
              </w:rPr>
            </w:pPr>
            <w:r w:rsidRPr="00E00279">
              <w:rPr>
                <w:u w:val="single"/>
              </w:rPr>
              <w:t>Fast Growth Allotment</w:t>
            </w:r>
          </w:p>
          <w:p w14:paraId="62374098" w14:textId="77777777" w:rsidR="00802929" w:rsidRPr="00E00279" w:rsidRDefault="00802929" w:rsidP="003E2464">
            <w:pPr>
              <w:pStyle w:val="Header"/>
              <w:tabs>
                <w:tab w:val="clear" w:pos="4320"/>
                <w:tab w:val="clear" w:pos="8640"/>
              </w:tabs>
              <w:jc w:val="both"/>
              <w:rPr>
                <w:u w:val="single"/>
              </w:rPr>
            </w:pPr>
          </w:p>
          <w:p w14:paraId="0FBFBC0B" w14:textId="77777777" w:rsidR="00AE4A1C" w:rsidRDefault="000C09DC" w:rsidP="003E2464">
            <w:pPr>
              <w:pStyle w:val="Header"/>
              <w:tabs>
                <w:tab w:val="clear" w:pos="4320"/>
                <w:tab w:val="clear" w:pos="8640"/>
              </w:tabs>
              <w:jc w:val="both"/>
            </w:pPr>
            <w:r>
              <w:t>C.S.H.B. 100</w:t>
            </w:r>
            <w:r w:rsidR="003946C1">
              <w:t xml:space="preserve"> </w:t>
            </w:r>
            <w:r>
              <w:t>removes</w:t>
            </w:r>
            <w:r w:rsidR="004A2CD4">
              <w:t>, effective September 1, 2023,</w:t>
            </w:r>
            <w:r>
              <w:t xml:space="preserve"> the exception to </w:t>
            </w:r>
            <w:r w:rsidR="002721A3">
              <w:t xml:space="preserve">a district's </w:t>
            </w:r>
            <w:r>
              <w:t>entitlement to the fast growth allotment</w:t>
            </w:r>
            <w:r w:rsidR="004A2CD4">
              <w:t>. It also</w:t>
            </w:r>
            <w:r w:rsidR="00C54D49">
              <w:t xml:space="preserve"> </w:t>
            </w:r>
            <w:r w:rsidR="002721A3">
              <w:t>repeal</w:t>
            </w:r>
            <w:r w:rsidR="003946C1">
              <w:t>s</w:t>
            </w:r>
            <w:r w:rsidR="0075240E">
              <w:t xml:space="preserve">, either immediately </w:t>
            </w:r>
            <w:r>
              <w:t xml:space="preserve">if the bill receives the necessary vote </w:t>
            </w:r>
            <w:r w:rsidR="0075240E">
              <w:t>or on September 1, 2023</w:t>
            </w:r>
            <w:r>
              <w:t>, the following:</w:t>
            </w:r>
          </w:p>
          <w:p w14:paraId="29BC2F08" w14:textId="3050ACA3" w:rsidR="00AE4A1C" w:rsidRDefault="000C09DC" w:rsidP="003E2464">
            <w:pPr>
              <w:pStyle w:val="Header"/>
              <w:numPr>
                <w:ilvl w:val="0"/>
                <w:numId w:val="44"/>
              </w:numPr>
              <w:tabs>
                <w:tab w:val="clear" w:pos="4320"/>
                <w:tab w:val="clear" w:pos="8640"/>
              </w:tabs>
              <w:jc w:val="both"/>
            </w:pPr>
            <w:r>
              <w:t xml:space="preserve">the provisions that cap the total allotments that can be made to </w:t>
            </w:r>
            <w:r w:rsidR="003946C1">
              <w:t xml:space="preserve">fast growth </w:t>
            </w:r>
            <w:r>
              <w:t xml:space="preserve">districts </w:t>
            </w:r>
            <w:r w:rsidR="00626057">
              <w:t xml:space="preserve">for a school year at $320 million </w:t>
            </w:r>
            <w:r>
              <w:t xml:space="preserve">and </w:t>
            </w:r>
            <w:r w:rsidR="00626057">
              <w:t xml:space="preserve">that </w:t>
            </w:r>
            <w:r>
              <w:t xml:space="preserve">require a proportionate reduction </w:t>
            </w:r>
            <w:r w:rsidR="00626057">
              <w:t xml:space="preserve">for each district </w:t>
            </w:r>
            <w:r>
              <w:t xml:space="preserve">by the commissioner if the amount of allotments to which districts are </w:t>
            </w:r>
            <w:r w:rsidR="00626057">
              <w:t xml:space="preserve">otherwise </w:t>
            </w:r>
            <w:r>
              <w:t>entitled for a school year exceed</w:t>
            </w:r>
            <w:r w:rsidR="00B266DE">
              <w:t>s</w:t>
            </w:r>
            <w:r>
              <w:t xml:space="preserve"> that cap; and</w:t>
            </w:r>
          </w:p>
          <w:p w14:paraId="5AF0C4FB" w14:textId="6CDE5DAA" w:rsidR="00593A6A" w:rsidRDefault="000C09DC" w:rsidP="003E2464">
            <w:pPr>
              <w:pStyle w:val="Header"/>
              <w:numPr>
                <w:ilvl w:val="0"/>
                <w:numId w:val="44"/>
              </w:numPr>
              <w:tabs>
                <w:tab w:val="clear" w:pos="4320"/>
                <w:tab w:val="clear" w:pos="8640"/>
              </w:tabs>
              <w:jc w:val="both"/>
            </w:pPr>
            <w:r>
              <w:t xml:space="preserve">the </w:t>
            </w:r>
            <w:r w:rsidR="00626057">
              <w:t xml:space="preserve">$315 million </w:t>
            </w:r>
            <w:r>
              <w:t>cap for the 2023-2024 school year</w:t>
            </w:r>
            <w:r w:rsidR="00626057">
              <w:t xml:space="preserve"> that is </w:t>
            </w:r>
            <w:r w:rsidR="003D339B">
              <w:t xml:space="preserve">otherwise </w:t>
            </w:r>
            <w:r w:rsidR="00626057">
              <w:t>set to expire September 1, 2025.</w:t>
            </w:r>
          </w:p>
          <w:p w14:paraId="5EF3EF12" w14:textId="77777777" w:rsidR="00593A6A" w:rsidRDefault="00593A6A" w:rsidP="003E2464">
            <w:pPr>
              <w:pStyle w:val="Header"/>
              <w:tabs>
                <w:tab w:val="clear" w:pos="4320"/>
                <w:tab w:val="clear" w:pos="8640"/>
              </w:tabs>
              <w:jc w:val="both"/>
            </w:pPr>
          </w:p>
          <w:p w14:paraId="190582B3" w14:textId="027CB17A" w:rsidR="000A43C9" w:rsidRPr="002D4D67" w:rsidRDefault="000C09DC" w:rsidP="003E2464">
            <w:pPr>
              <w:pStyle w:val="Header"/>
              <w:tabs>
                <w:tab w:val="clear" w:pos="4320"/>
                <w:tab w:val="clear" w:pos="8640"/>
              </w:tabs>
              <w:jc w:val="both"/>
              <w:rPr>
                <w:u w:val="single"/>
              </w:rPr>
            </w:pPr>
            <w:r w:rsidRPr="002D4D67">
              <w:rPr>
                <w:u w:val="single"/>
              </w:rPr>
              <w:t>Transportation Allotment</w:t>
            </w:r>
          </w:p>
          <w:p w14:paraId="04B13E3C" w14:textId="77777777" w:rsidR="00371D9E" w:rsidRPr="000A43C9" w:rsidRDefault="00371D9E" w:rsidP="003E2464">
            <w:pPr>
              <w:pStyle w:val="Header"/>
              <w:tabs>
                <w:tab w:val="clear" w:pos="4320"/>
                <w:tab w:val="clear" w:pos="8640"/>
              </w:tabs>
              <w:jc w:val="both"/>
              <w:rPr>
                <w:b/>
                <w:bCs/>
              </w:rPr>
            </w:pPr>
          </w:p>
          <w:p w14:paraId="21A5A01E" w14:textId="1F34E7F9" w:rsidR="00F12E13" w:rsidRDefault="000C09DC" w:rsidP="003E2464">
            <w:pPr>
              <w:pStyle w:val="Header"/>
              <w:tabs>
                <w:tab w:val="clear" w:pos="4320"/>
                <w:tab w:val="clear" w:pos="8640"/>
              </w:tabs>
              <w:jc w:val="both"/>
            </w:pPr>
            <w:r>
              <w:t>C.S.H.B.</w:t>
            </w:r>
            <w:r w:rsidR="000A43C9">
              <w:t xml:space="preserve"> 100</w:t>
            </w:r>
            <w:r w:rsidR="003946C1">
              <w:t>, effective September 1, 2023,</w:t>
            </w:r>
            <w:r w:rsidR="000A43C9">
              <w:t xml:space="preserve"> revises the transportation allotment</w:t>
            </w:r>
            <w:r w:rsidR="00BB45B3">
              <w:t xml:space="preserve">, </w:t>
            </w:r>
            <w:r w:rsidR="00906FA2">
              <w:t>which is currently set on a per mile per regular eligible student basis</w:t>
            </w:r>
            <w:r w:rsidR="00026705">
              <w:t xml:space="preserve"> by legislative appropriation,</w:t>
            </w:r>
            <w:r w:rsidR="000A43C9">
              <w:t xml:space="preserve"> to specify that each </w:t>
            </w:r>
            <w:r w:rsidR="000A43C9" w:rsidRPr="000A43C9">
              <w:t>district or county operating a regular transportation system is entitled to an allotment based on a rate of $1.54 per mile per regular eligible student or a greater rate set by the legislature.</w:t>
            </w:r>
            <w:r w:rsidR="009E3785">
              <w:t xml:space="preserve"> The bill sets the state allocation </w:t>
            </w:r>
            <w:r w:rsidR="007339B8">
              <w:t>for</w:t>
            </w:r>
            <w:r w:rsidR="009E3785">
              <w:t xml:space="preserve"> a district or county that provides s</w:t>
            </w:r>
            <w:r w:rsidR="009E3785" w:rsidRPr="009E3785">
              <w:t>pecial transportation services for eligible special education students</w:t>
            </w:r>
            <w:r w:rsidR="00026705">
              <w:t>, also currently set by legislative appropriation,</w:t>
            </w:r>
            <w:r w:rsidR="009E3785">
              <w:t xml:space="preserve"> at a rate of $1.28 per mile or a greater amount provided by appropriation.</w:t>
            </w:r>
          </w:p>
          <w:p w14:paraId="598156AA" w14:textId="51E68BD4" w:rsidR="002D4D67" w:rsidRDefault="002D4D67" w:rsidP="003E2464">
            <w:pPr>
              <w:pStyle w:val="Header"/>
              <w:tabs>
                <w:tab w:val="clear" w:pos="4320"/>
                <w:tab w:val="clear" w:pos="8640"/>
              </w:tabs>
              <w:jc w:val="both"/>
            </w:pPr>
          </w:p>
          <w:p w14:paraId="148F1637" w14:textId="31C917F9" w:rsidR="002D4D67" w:rsidRPr="002D4D67" w:rsidRDefault="000C09DC" w:rsidP="003E2464">
            <w:pPr>
              <w:pStyle w:val="Header"/>
              <w:tabs>
                <w:tab w:val="clear" w:pos="4320"/>
                <w:tab w:val="clear" w:pos="8640"/>
              </w:tabs>
              <w:jc w:val="both"/>
              <w:rPr>
                <w:u w:val="single"/>
              </w:rPr>
            </w:pPr>
            <w:r w:rsidRPr="002D4D67">
              <w:rPr>
                <w:u w:val="single"/>
              </w:rPr>
              <w:t>Fine Arts Allotment</w:t>
            </w:r>
          </w:p>
          <w:p w14:paraId="4A8D2CF0" w14:textId="71A5A387" w:rsidR="000A43C9" w:rsidRDefault="000A43C9" w:rsidP="003E2464">
            <w:pPr>
              <w:pStyle w:val="Header"/>
              <w:tabs>
                <w:tab w:val="clear" w:pos="4320"/>
                <w:tab w:val="clear" w:pos="8640"/>
              </w:tabs>
              <w:jc w:val="both"/>
            </w:pPr>
          </w:p>
          <w:p w14:paraId="7A7F78E9" w14:textId="1808DEE8" w:rsidR="002D4D67" w:rsidRDefault="000C09DC" w:rsidP="003E2464">
            <w:pPr>
              <w:pStyle w:val="Header"/>
              <w:tabs>
                <w:tab w:val="clear" w:pos="4320"/>
                <w:tab w:val="clear" w:pos="8640"/>
              </w:tabs>
              <w:jc w:val="both"/>
            </w:pPr>
            <w:r>
              <w:t>C.S.H.B. 100</w:t>
            </w:r>
            <w:r w:rsidR="000F4395">
              <w:t>, effective September 1, 2023,</w:t>
            </w:r>
            <w:r>
              <w:t xml:space="preserve"> establishes a fine arts allotment for </w:t>
            </w:r>
            <w:r w:rsidRPr="002D4D67">
              <w:t>each student in average daily attendance enrolled in a fine ar</w:t>
            </w:r>
            <w:r w:rsidRPr="002D4D67">
              <w:t>ts education course approved by</w:t>
            </w:r>
            <w:r>
              <w:t xml:space="preserve"> the Texas Education Agency (TEA)</w:t>
            </w:r>
            <w:r w:rsidR="00541274">
              <w:t xml:space="preserve"> in grades 6 through 12. For each such student, a district is entitled to an annual allotment </w:t>
            </w:r>
            <w:r w:rsidR="00541274" w:rsidRPr="00541274">
              <w:t xml:space="preserve">equal to the basic allotment, or, if applicable, the sum of the basic allotment and the </w:t>
            </w:r>
            <w:r w:rsidR="00541274">
              <w:t xml:space="preserve">small and mid-sized district </w:t>
            </w:r>
            <w:r w:rsidR="00541274" w:rsidRPr="00541274">
              <w:t>allotment</w:t>
            </w:r>
            <w:r w:rsidR="00827245">
              <w:t xml:space="preserve"> to which the district is entitled</w:t>
            </w:r>
            <w:r w:rsidR="00541274" w:rsidRPr="00541274">
              <w:t xml:space="preserve">, multiplied by </w:t>
            </w:r>
            <w:r w:rsidR="00B459C0">
              <w:t>.008</w:t>
            </w:r>
            <w:r w:rsidR="00541274" w:rsidRPr="00541274">
              <w:t>.</w:t>
            </w:r>
            <w:r w:rsidR="00541274">
              <w:t xml:space="preserve"> The bill requires TEA to </w:t>
            </w:r>
            <w:r w:rsidR="00541274" w:rsidRPr="00541274">
              <w:t>approve fine arts education courses that qualify for the allotment</w:t>
            </w:r>
            <w:r w:rsidR="00541274">
              <w:t>, requires TEA to annual</w:t>
            </w:r>
            <w:r w:rsidR="00B266DE">
              <w:t>ly</w:t>
            </w:r>
            <w:r w:rsidR="00541274">
              <w:t xml:space="preserve"> publish a list of the approved courses</w:t>
            </w:r>
            <w:r w:rsidR="00827245">
              <w:t>, and provides that such courses must, as follows:</w:t>
            </w:r>
          </w:p>
          <w:p w14:paraId="03DF073B" w14:textId="091D0B6C" w:rsidR="00827245" w:rsidRDefault="000C09DC" w:rsidP="003E2464">
            <w:pPr>
              <w:pStyle w:val="Header"/>
              <w:numPr>
                <w:ilvl w:val="0"/>
                <w:numId w:val="40"/>
              </w:numPr>
              <w:jc w:val="both"/>
            </w:pPr>
            <w:r>
              <w:t>be authorized by the State Board of Education, including music, art, theater, and dance;</w:t>
            </w:r>
          </w:p>
          <w:p w14:paraId="0D1A3C19" w14:textId="1D62E9FE" w:rsidR="00827245" w:rsidRDefault="000C09DC" w:rsidP="003E2464">
            <w:pPr>
              <w:pStyle w:val="Header"/>
              <w:numPr>
                <w:ilvl w:val="0"/>
                <w:numId w:val="40"/>
              </w:numPr>
              <w:jc w:val="both"/>
            </w:pPr>
            <w:r>
              <w:t>provide students with the knowledge and skills necessary for success in the fine arts; and</w:t>
            </w:r>
          </w:p>
          <w:p w14:paraId="10265071" w14:textId="484D8F0A" w:rsidR="00827245" w:rsidRDefault="000C09DC" w:rsidP="003E2464">
            <w:pPr>
              <w:pStyle w:val="Header"/>
              <w:numPr>
                <w:ilvl w:val="0"/>
                <w:numId w:val="40"/>
              </w:numPr>
              <w:tabs>
                <w:tab w:val="clear" w:pos="4320"/>
                <w:tab w:val="clear" w:pos="8640"/>
              </w:tabs>
              <w:jc w:val="both"/>
            </w:pPr>
            <w:r>
              <w:t>require a student in full-time attendance</w:t>
            </w:r>
            <w:r>
              <w:t xml:space="preserve"> to receive not less than 225 minutes of fine arts instruction per week.</w:t>
            </w:r>
          </w:p>
          <w:p w14:paraId="62E040CA" w14:textId="53C948A4" w:rsidR="00827245" w:rsidRDefault="00827245" w:rsidP="003E2464">
            <w:pPr>
              <w:pStyle w:val="Header"/>
              <w:tabs>
                <w:tab w:val="clear" w:pos="4320"/>
                <w:tab w:val="clear" w:pos="8640"/>
              </w:tabs>
              <w:jc w:val="both"/>
            </w:pPr>
          </w:p>
          <w:p w14:paraId="6E62B305" w14:textId="1EAD3E05" w:rsidR="00F12E13" w:rsidRPr="009E3785" w:rsidRDefault="000C09DC" w:rsidP="003E2464">
            <w:pPr>
              <w:pStyle w:val="Header"/>
              <w:tabs>
                <w:tab w:val="clear" w:pos="4320"/>
                <w:tab w:val="clear" w:pos="8640"/>
              </w:tabs>
              <w:jc w:val="both"/>
              <w:rPr>
                <w:u w:val="single"/>
              </w:rPr>
            </w:pPr>
            <w:r w:rsidRPr="009E3785">
              <w:rPr>
                <w:u w:val="single"/>
              </w:rPr>
              <w:t>Allotment for Advanced Mathematics Pathways and Certain Programs of Study</w:t>
            </w:r>
          </w:p>
          <w:p w14:paraId="77311574" w14:textId="77777777" w:rsidR="00371D9E" w:rsidRDefault="00371D9E" w:rsidP="003E2464">
            <w:pPr>
              <w:pStyle w:val="Header"/>
              <w:tabs>
                <w:tab w:val="clear" w:pos="4320"/>
                <w:tab w:val="clear" w:pos="8640"/>
              </w:tabs>
              <w:jc w:val="both"/>
              <w:rPr>
                <w:b/>
                <w:bCs/>
              </w:rPr>
            </w:pPr>
          </w:p>
          <w:p w14:paraId="64236F70" w14:textId="4BB3EEB5" w:rsidR="000A43C9" w:rsidRDefault="000C09DC" w:rsidP="003E2464">
            <w:pPr>
              <w:pStyle w:val="Header"/>
              <w:tabs>
                <w:tab w:val="clear" w:pos="4320"/>
                <w:tab w:val="clear" w:pos="8640"/>
              </w:tabs>
              <w:jc w:val="both"/>
            </w:pPr>
            <w:r>
              <w:t>C.S.H.B.</w:t>
            </w:r>
            <w:r w:rsidR="00A00475">
              <w:t xml:space="preserve"> 100</w:t>
            </w:r>
            <w:r w:rsidR="001726D4">
              <w:t>, effective September 1, 2023,</w:t>
            </w:r>
            <w:r w:rsidR="00A00475">
              <w:t xml:space="preserve"> establishes an allotment for advanced mathematics pathways and certain programs of study and makes a district eligible for the allotment if the district </w:t>
            </w:r>
            <w:r w:rsidR="00A00475" w:rsidRPr="00A00475">
              <w:t xml:space="preserve">offers </w:t>
            </w:r>
            <w:r w:rsidR="00A00475">
              <w:t xml:space="preserve">the following </w:t>
            </w:r>
            <w:r w:rsidR="00371D9E">
              <w:t>t</w:t>
            </w:r>
            <w:r w:rsidR="00A00475" w:rsidRPr="00A00475">
              <w:t>hrough in-person instruction, remote instruction, or a hybrid of in</w:t>
            </w:r>
            <w:r w:rsidR="004324BB">
              <w:noBreakHyphen/>
            </w:r>
            <w:r w:rsidR="00A00475" w:rsidRPr="00A00475">
              <w:t>person and remote instruction</w:t>
            </w:r>
            <w:r w:rsidR="00A00475">
              <w:t>:</w:t>
            </w:r>
          </w:p>
          <w:p w14:paraId="1944BE11" w14:textId="5A074CE9" w:rsidR="00A00475" w:rsidRDefault="000C09DC" w:rsidP="003E2464">
            <w:pPr>
              <w:pStyle w:val="Header"/>
              <w:numPr>
                <w:ilvl w:val="0"/>
                <w:numId w:val="3"/>
              </w:numPr>
              <w:tabs>
                <w:tab w:val="clear" w:pos="4320"/>
                <w:tab w:val="clear" w:pos="8640"/>
              </w:tabs>
              <w:jc w:val="both"/>
            </w:pPr>
            <w:r w:rsidRPr="00A00475">
              <w:t xml:space="preserve">an advanced mathematics pathway that </w:t>
            </w:r>
            <w:r w:rsidRPr="00A00475">
              <w:t>begins with Algebra I in grade eight and continues through progressively more advanced mathematics courses in each grade from grade 9 through 12</w:t>
            </w:r>
            <w:r>
              <w:t>;</w:t>
            </w:r>
          </w:p>
          <w:p w14:paraId="15F988E9" w14:textId="50D978E2" w:rsidR="00A00475" w:rsidRDefault="000C09DC" w:rsidP="003E2464">
            <w:pPr>
              <w:pStyle w:val="Header"/>
              <w:numPr>
                <w:ilvl w:val="0"/>
                <w:numId w:val="3"/>
              </w:numPr>
              <w:jc w:val="both"/>
            </w:pPr>
            <w:r>
              <w:t>a program of study in computer programming and software development or cybersecurity; and</w:t>
            </w:r>
          </w:p>
          <w:p w14:paraId="5D2F4360" w14:textId="6BBD11A5" w:rsidR="005513B8" w:rsidRDefault="000C09DC" w:rsidP="003E2464">
            <w:pPr>
              <w:pStyle w:val="Header"/>
              <w:numPr>
                <w:ilvl w:val="0"/>
                <w:numId w:val="3"/>
              </w:numPr>
              <w:jc w:val="both"/>
            </w:pPr>
            <w:r>
              <w:t>a program of study i</w:t>
            </w:r>
            <w:r>
              <w:t>n a specialized skilled trade</w:t>
            </w:r>
            <w:r w:rsidR="003F7928">
              <w:t xml:space="preserve">, </w:t>
            </w:r>
            <w:r>
              <w:t>such as:</w:t>
            </w:r>
          </w:p>
          <w:p w14:paraId="37F979DF" w14:textId="0784EBE6" w:rsidR="005513B8" w:rsidRDefault="000C09DC" w:rsidP="003E2464">
            <w:pPr>
              <w:pStyle w:val="Header"/>
              <w:numPr>
                <w:ilvl w:val="1"/>
                <w:numId w:val="41"/>
              </w:numPr>
              <w:jc w:val="both"/>
            </w:pPr>
            <w:r>
              <w:t>plumbing and pipefitting;</w:t>
            </w:r>
          </w:p>
          <w:p w14:paraId="692D893D" w14:textId="77777777" w:rsidR="003F7928" w:rsidRDefault="000C09DC" w:rsidP="003E2464">
            <w:pPr>
              <w:pStyle w:val="Header"/>
              <w:numPr>
                <w:ilvl w:val="1"/>
                <w:numId w:val="41"/>
              </w:numPr>
              <w:jc w:val="both"/>
            </w:pPr>
            <w:r>
              <w:t>electrical;</w:t>
            </w:r>
          </w:p>
          <w:p w14:paraId="6E4FB3D4" w14:textId="77777777" w:rsidR="003F7928" w:rsidRDefault="000C09DC" w:rsidP="003E2464">
            <w:pPr>
              <w:pStyle w:val="Header"/>
              <w:numPr>
                <w:ilvl w:val="1"/>
                <w:numId w:val="41"/>
              </w:numPr>
              <w:jc w:val="both"/>
            </w:pPr>
            <w:r>
              <w:t>welding;</w:t>
            </w:r>
          </w:p>
          <w:p w14:paraId="379AA1D6" w14:textId="08ACF56B" w:rsidR="005513B8" w:rsidRDefault="000C09DC" w:rsidP="003E2464">
            <w:pPr>
              <w:pStyle w:val="Header"/>
              <w:numPr>
                <w:ilvl w:val="1"/>
                <w:numId w:val="41"/>
              </w:numPr>
              <w:jc w:val="both"/>
            </w:pPr>
            <w:r>
              <w:t>diesel and heavy equipment;</w:t>
            </w:r>
          </w:p>
          <w:p w14:paraId="122C5561" w14:textId="7465C0E9" w:rsidR="005513B8" w:rsidRDefault="000C09DC" w:rsidP="003E2464">
            <w:pPr>
              <w:pStyle w:val="Header"/>
              <w:numPr>
                <w:ilvl w:val="1"/>
                <w:numId w:val="41"/>
              </w:numPr>
              <w:jc w:val="both"/>
            </w:pPr>
            <w:r>
              <w:t>aviation maintenance; or</w:t>
            </w:r>
          </w:p>
          <w:p w14:paraId="7EA69D6E" w14:textId="13876749" w:rsidR="003F7928" w:rsidRDefault="000C09DC" w:rsidP="003E2464">
            <w:pPr>
              <w:pStyle w:val="Header"/>
              <w:numPr>
                <w:ilvl w:val="1"/>
                <w:numId w:val="41"/>
              </w:numPr>
              <w:jc w:val="both"/>
            </w:pPr>
            <w:r>
              <w:t>applied agricultural engineering.</w:t>
            </w:r>
          </w:p>
          <w:p w14:paraId="69341DE9" w14:textId="77777777" w:rsidR="009C175E" w:rsidRDefault="009C175E" w:rsidP="003E2464">
            <w:pPr>
              <w:pStyle w:val="Header"/>
              <w:jc w:val="both"/>
            </w:pPr>
          </w:p>
          <w:p w14:paraId="3A8E9CCF" w14:textId="6C4851EF" w:rsidR="009C175E" w:rsidRDefault="000C09DC" w:rsidP="003E2464">
            <w:pPr>
              <w:pStyle w:val="Header"/>
              <w:jc w:val="both"/>
            </w:pPr>
            <w:r>
              <w:t>C.S.H.B. 100</w:t>
            </w:r>
            <w:r w:rsidR="00592D66">
              <w:t xml:space="preserve"> makes a district eligible for the allotment for students enrolled in a high school in the district that does</w:t>
            </w:r>
            <w:r w:rsidR="003F7928">
              <w:t xml:space="preserve"> not</w:t>
            </w:r>
            <w:r w:rsidR="00592D66">
              <w:t xml:space="preserve"> offe</w:t>
            </w:r>
            <w:r w:rsidR="005C13BA">
              <w:t xml:space="preserve">r the programming, software, or cybersecurity program of study or the specialized skilled trade program of study </w:t>
            </w:r>
            <w:r w:rsidR="00B579C1">
              <w:t>under one of the following conditions:</w:t>
            </w:r>
          </w:p>
          <w:p w14:paraId="68BBD772" w14:textId="2D7C2886" w:rsidR="00A00475" w:rsidRDefault="000C09DC" w:rsidP="003E2464">
            <w:pPr>
              <w:pStyle w:val="Header"/>
              <w:numPr>
                <w:ilvl w:val="0"/>
                <w:numId w:val="8"/>
              </w:numPr>
              <w:jc w:val="both"/>
            </w:pPr>
            <w:r>
              <w:t xml:space="preserve">if </w:t>
            </w:r>
            <w:r w:rsidR="00592D66" w:rsidRPr="00592D66">
              <w:t xml:space="preserve">students who reside in the attendance zone of the high school may participate in </w:t>
            </w:r>
            <w:r>
              <w:t>such a</w:t>
            </w:r>
            <w:r w:rsidR="00592D66" w:rsidRPr="00592D66">
              <w:t xml:space="preserve"> program of study by enrolling in another high school</w:t>
            </w:r>
            <w:r w:rsidR="00592D66">
              <w:t xml:space="preserve"> </w:t>
            </w:r>
            <w:r w:rsidR="00821C18">
              <w:t>to and from which transportation is provided for those students and that:</w:t>
            </w:r>
          </w:p>
          <w:p w14:paraId="739B317C" w14:textId="67F03013" w:rsidR="00592D66" w:rsidRDefault="000C09DC" w:rsidP="003E2464">
            <w:pPr>
              <w:pStyle w:val="Header"/>
              <w:numPr>
                <w:ilvl w:val="1"/>
                <w:numId w:val="8"/>
              </w:numPr>
              <w:jc w:val="both"/>
            </w:pPr>
            <w:r w:rsidRPr="009C175E">
              <w:t>is in the same district or a neighboring district</w:t>
            </w:r>
            <w:r>
              <w:t>;</w:t>
            </w:r>
          </w:p>
          <w:p w14:paraId="6E1DE8E9" w14:textId="05488DF0" w:rsidR="009C175E" w:rsidRDefault="000C09DC" w:rsidP="003E2464">
            <w:pPr>
              <w:pStyle w:val="Header"/>
              <w:numPr>
                <w:ilvl w:val="1"/>
                <w:numId w:val="8"/>
              </w:numPr>
              <w:jc w:val="both"/>
            </w:pPr>
            <w:r>
              <w:t>w</w:t>
            </w:r>
            <w:r w:rsidRPr="009C175E">
              <w:t>as assigned the same or a better campus o</w:t>
            </w:r>
            <w:r w:rsidRPr="009C175E">
              <w:t>verall performance rating as the high school in whose attendance zone the students reside;</w:t>
            </w:r>
            <w:r>
              <w:t xml:space="preserve"> and</w:t>
            </w:r>
          </w:p>
          <w:p w14:paraId="26114505" w14:textId="0F2B6956" w:rsidR="009C175E" w:rsidRDefault="000C09DC" w:rsidP="003E2464">
            <w:pPr>
              <w:pStyle w:val="Header"/>
              <w:numPr>
                <w:ilvl w:val="1"/>
                <w:numId w:val="8"/>
              </w:numPr>
              <w:jc w:val="both"/>
            </w:pPr>
            <w:r w:rsidRPr="009C175E">
              <w:t>offers the program of study;</w:t>
            </w:r>
            <w:r>
              <w:t xml:space="preserve"> </w:t>
            </w:r>
            <w:r w:rsidR="00B579C1">
              <w:t>or</w:t>
            </w:r>
          </w:p>
          <w:p w14:paraId="04596F60" w14:textId="29449FEA" w:rsidR="009C175E" w:rsidRDefault="000C09DC" w:rsidP="003E2464">
            <w:pPr>
              <w:pStyle w:val="Header"/>
              <w:numPr>
                <w:ilvl w:val="0"/>
                <w:numId w:val="8"/>
              </w:numPr>
              <w:jc w:val="both"/>
            </w:pPr>
            <w:r>
              <w:t xml:space="preserve">if </w:t>
            </w:r>
            <w:r w:rsidRPr="009C175E">
              <w:t>students enrolled in the high school</w:t>
            </w:r>
            <w:r>
              <w:t xml:space="preserve"> </w:t>
            </w:r>
            <w:r w:rsidR="005C77A1">
              <w:t xml:space="preserve">that does not offer the applicable programs </w:t>
            </w:r>
            <w:r w:rsidRPr="009C175E">
              <w:t xml:space="preserve">are offered instruction for the </w:t>
            </w:r>
            <w:r w:rsidRPr="009C175E">
              <w:t>program of study at another location</w:t>
            </w:r>
            <w:r w:rsidR="00A46B1B">
              <w:t>, such as another high school in the same district or a neighboring district,</w:t>
            </w:r>
            <w:r>
              <w:t xml:space="preserve"> and receive</w:t>
            </w:r>
            <w:r w:rsidR="00114BE9">
              <w:t xml:space="preserve"> transportation to and from the </w:t>
            </w:r>
            <w:r w:rsidR="00A46B1B">
              <w:t xml:space="preserve">other </w:t>
            </w:r>
            <w:r w:rsidR="00114BE9">
              <w:t>location.</w:t>
            </w:r>
          </w:p>
          <w:p w14:paraId="3B5C0C80" w14:textId="41FF5BDB" w:rsidR="00114BE9" w:rsidRDefault="000C09DC" w:rsidP="003E2464">
            <w:pPr>
              <w:pStyle w:val="Header"/>
              <w:jc w:val="both"/>
            </w:pPr>
            <w:r>
              <w:t xml:space="preserve">The bill authorizes the commissioner </w:t>
            </w:r>
            <w:r w:rsidRPr="00114BE9">
              <w:t xml:space="preserve">by rule </w:t>
            </w:r>
            <w:r>
              <w:t>to</w:t>
            </w:r>
            <w:r w:rsidRPr="00114BE9">
              <w:t xml:space="preserve"> establish requirements to ensure st</w:t>
            </w:r>
            <w:r w:rsidRPr="00114BE9">
              <w:t>udents enrolled in</w:t>
            </w:r>
            <w:r w:rsidR="008432AA">
              <w:t xml:space="preserve"> such</w:t>
            </w:r>
            <w:r w:rsidRPr="00114BE9">
              <w:t xml:space="preserve"> a high school </w:t>
            </w:r>
            <w:r w:rsidR="004D63C6">
              <w:t xml:space="preserve">that </w:t>
            </w:r>
            <w:r w:rsidR="00226AE7">
              <w:t xml:space="preserve">does not </w:t>
            </w:r>
            <w:r w:rsidR="004D63C6">
              <w:t xml:space="preserve">offer the applicable program of study </w:t>
            </w:r>
            <w:r w:rsidRPr="00114BE9">
              <w:t>have meaningful access to th</w:t>
            </w:r>
            <w:r w:rsidR="004D63C6">
              <w:t>os</w:t>
            </w:r>
            <w:r w:rsidRPr="00114BE9">
              <w:t>e programs.</w:t>
            </w:r>
          </w:p>
          <w:p w14:paraId="1A2BCA4A" w14:textId="1CFC45D6" w:rsidR="00114BE9" w:rsidRDefault="00114BE9" w:rsidP="003E2464">
            <w:pPr>
              <w:pStyle w:val="Header"/>
              <w:jc w:val="both"/>
            </w:pPr>
          </w:p>
          <w:p w14:paraId="150FEB20" w14:textId="08B78B76" w:rsidR="00114BE9" w:rsidRDefault="000C09DC" w:rsidP="003E2464">
            <w:pPr>
              <w:pStyle w:val="Header"/>
              <w:jc w:val="both"/>
            </w:pPr>
            <w:r>
              <w:t>C.S.H.B. 100 entitles an eligible district to an annual allotment of $10 f</w:t>
            </w:r>
            <w:r w:rsidRPr="00114BE9">
              <w:t xml:space="preserve">or each student enrolled at a high school in the district </w:t>
            </w:r>
            <w:r w:rsidR="004D63C6">
              <w:t xml:space="preserve">that offers a pathway or program of study </w:t>
            </w:r>
            <w:r>
              <w:t xml:space="preserve">if </w:t>
            </w:r>
            <w:r w:rsidRPr="00114BE9">
              <w:t xml:space="preserve">each </w:t>
            </w:r>
            <w:r>
              <w:t xml:space="preserve">enrolled </w:t>
            </w:r>
            <w:r w:rsidRPr="00114BE9">
              <w:t>student takes a progressively more advanced mathematics course each year</w:t>
            </w:r>
            <w:r>
              <w:t xml:space="preserve"> </w:t>
            </w:r>
            <w:r w:rsidR="004D63C6">
              <w:t xml:space="preserve">of enrollment </w:t>
            </w:r>
            <w:r>
              <w:t>and</w:t>
            </w:r>
            <w:r w:rsidRPr="00114BE9">
              <w:t xml:space="preserve"> at least one </w:t>
            </w:r>
            <w:r>
              <w:t xml:space="preserve">enrolled </w:t>
            </w:r>
            <w:r w:rsidRPr="00114BE9">
              <w:t>student completes a course</w:t>
            </w:r>
            <w:r w:rsidRPr="00114BE9">
              <w:t xml:space="preserve"> in </w:t>
            </w:r>
            <w:r w:rsidR="00935894">
              <w:t>each</w:t>
            </w:r>
            <w:r w:rsidRPr="00114BE9">
              <w:t xml:space="preserve"> pathway or program of study.</w:t>
            </w:r>
            <w:r>
              <w:t xml:space="preserve"> </w:t>
            </w:r>
            <w:r w:rsidR="008432AA">
              <w:t>The bill authorizes</w:t>
            </w:r>
            <w:r w:rsidR="00935894">
              <w:t xml:space="preserve"> </w:t>
            </w:r>
            <w:r w:rsidR="008432AA">
              <w:t xml:space="preserve">TEA to reduce </w:t>
            </w:r>
            <w:r w:rsidR="008432AA" w:rsidRPr="008432AA">
              <w:t>the amount of a district's allotment</w:t>
            </w:r>
            <w:r w:rsidR="008432AA">
              <w:t xml:space="preserve"> if TEA determines that the district has not complied with the bill's provisions relating to the allotment. The bill provides for an additional allotment equal to </w:t>
            </w:r>
            <w:r w:rsidR="008432AA" w:rsidRPr="00114BE9">
              <w:t>the product of 0.1 and the</w:t>
            </w:r>
            <w:r w:rsidR="008432AA">
              <w:t xml:space="preserve"> small and mid-sized district allotment for an applicable district</w:t>
            </w:r>
            <w:r w:rsidR="00935894">
              <w:t xml:space="preserve"> </w:t>
            </w:r>
            <w:r w:rsidR="00D83252">
              <w:t xml:space="preserve">receiving </w:t>
            </w:r>
            <w:r w:rsidR="00D83252" w:rsidRPr="00780DE6">
              <w:t xml:space="preserve">the </w:t>
            </w:r>
            <w:r w:rsidR="00780DE6">
              <w:t>m</w:t>
            </w:r>
            <w:r w:rsidR="00780DE6" w:rsidRPr="00E00279">
              <w:t xml:space="preserve">athematics </w:t>
            </w:r>
            <w:r w:rsidR="00780DE6">
              <w:t>p</w:t>
            </w:r>
            <w:r w:rsidR="00780DE6" w:rsidRPr="00E00279">
              <w:t xml:space="preserve">athways and </w:t>
            </w:r>
            <w:r w:rsidR="00780DE6">
              <w:t>p</w:t>
            </w:r>
            <w:r w:rsidR="00780DE6" w:rsidRPr="00E00279">
              <w:t xml:space="preserve">rograms of </w:t>
            </w:r>
            <w:r w:rsidR="00780DE6">
              <w:t>s</w:t>
            </w:r>
            <w:r w:rsidR="00780DE6" w:rsidRPr="00E00279">
              <w:t>tudy</w:t>
            </w:r>
            <w:r w:rsidR="00780DE6">
              <w:t xml:space="preserve"> allotment </w:t>
            </w:r>
            <w:r w:rsidR="00935894">
              <w:t>and establishes that a charter school is not eligible for the additional allotment.</w:t>
            </w:r>
          </w:p>
          <w:p w14:paraId="1E4D8F98" w14:textId="2FA8AD81" w:rsidR="00A00475" w:rsidRDefault="00A00475" w:rsidP="003E2464">
            <w:pPr>
              <w:pStyle w:val="Header"/>
              <w:jc w:val="both"/>
            </w:pPr>
          </w:p>
          <w:p w14:paraId="7F2F1152" w14:textId="696E9E8F" w:rsidR="00371D9E" w:rsidRDefault="000C09DC" w:rsidP="003E2464">
            <w:pPr>
              <w:pStyle w:val="Header"/>
              <w:tabs>
                <w:tab w:val="clear" w:pos="4320"/>
                <w:tab w:val="clear" w:pos="8640"/>
              </w:tabs>
              <w:jc w:val="both"/>
              <w:rPr>
                <w:u w:val="single"/>
              </w:rPr>
            </w:pPr>
            <w:r w:rsidRPr="00DF65D4">
              <w:rPr>
                <w:u w:val="single"/>
              </w:rPr>
              <w:t>Salary Transition Allotment</w:t>
            </w:r>
          </w:p>
          <w:p w14:paraId="53C5B97A" w14:textId="77777777" w:rsidR="001861BB" w:rsidRPr="00DF65D4" w:rsidRDefault="001861BB" w:rsidP="003E2464">
            <w:pPr>
              <w:pStyle w:val="Header"/>
              <w:tabs>
                <w:tab w:val="clear" w:pos="4320"/>
                <w:tab w:val="clear" w:pos="8640"/>
              </w:tabs>
              <w:jc w:val="both"/>
              <w:rPr>
                <w:u w:val="single"/>
              </w:rPr>
            </w:pPr>
          </w:p>
          <w:p w14:paraId="2BB31AAC" w14:textId="0F74B4C1" w:rsidR="00B029D2" w:rsidRDefault="000C09DC" w:rsidP="003E2464">
            <w:pPr>
              <w:pStyle w:val="Header"/>
              <w:jc w:val="both"/>
            </w:pPr>
            <w:r>
              <w:t>C.S.H.B.</w:t>
            </w:r>
            <w:r w:rsidR="00F54EE7">
              <w:t xml:space="preserve"> 100,</w:t>
            </w:r>
            <w:r w:rsidR="001726D4">
              <w:t xml:space="preserve"> effective September 1, 2023,</w:t>
            </w:r>
            <w:r w:rsidR="00F54EE7">
              <w:t xml:space="preserve"> in provisions that expire September 1, 2029, establishes an annual salary transition allotment for the 2023-2024</w:t>
            </w:r>
            <w:r w:rsidR="00D559F5">
              <w:t xml:space="preserve">, </w:t>
            </w:r>
            <w:r w:rsidR="00F54EE7">
              <w:t>2024-2025</w:t>
            </w:r>
            <w:r w:rsidR="00D559F5">
              <w:t>, and 2025-2026</w:t>
            </w:r>
            <w:r w:rsidR="00F54EE7">
              <w:t xml:space="preserve"> school years</w:t>
            </w:r>
            <w:r>
              <w:t>. The bill requires TEA to ca</w:t>
            </w:r>
            <w:r>
              <w:t xml:space="preserve">lculate the difference in the amount </w:t>
            </w:r>
            <w:r w:rsidR="003E027E">
              <w:t>a</w:t>
            </w:r>
            <w:r>
              <w:t xml:space="preserve"> district must pay in </w:t>
            </w:r>
            <w:r w:rsidRPr="00B029D2">
              <w:t>compensation to employees on the minimum salary schedule</w:t>
            </w:r>
            <w:r>
              <w:t xml:space="preserve"> from the </w:t>
            </w:r>
            <w:r w:rsidRPr="00B029D2">
              <w:t>amount paid in compensation to employees on the minimum salary schedule as effective in the 2022-2023 school year</w:t>
            </w:r>
            <w:r>
              <w:t xml:space="preserve">, less the </w:t>
            </w:r>
            <w:r>
              <w:t>difference between the following:</w:t>
            </w:r>
          </w:p>
          <w:p w14:paraId="57B4587A" w14:textId="72A095BD" w:rsidR="00B029D2" w:rsidRDefault="000C09DC" w:rsidP="003E2464">
            <w:pPr>
              <w:pStyle w:val="Header"/>
              <w:numPr>
                <w:ilvl w:val="0"/>
                <w:numId w:val="9"/>
              </w:numPr>
              <w:jc w:val="both"/>
            </w:pPr>
            <w:r>
              <w:t>the amount of employer contributions under the Teacher Retirement System of Texas and the Texas Public School Employees Group Benefits Program the district paid in the 2022-2023 school year for such employees; and</w:t>
            </w:r>
          </w:p>
          <w:p w14:paraId="159D5811" w14:textId="2E8C3DBE" w:rsidR="00B029D2" w:rsidRDefault="000C09DC" w:rsidP="003E2464">
            <w:pPr>
              <w:pStyle w:val="Header"/>
              <w:numPr>
                <w:ilvl w:val="0"/>
                <w:numId w:val="9"/>
              </w:numPr>
              <w:jc w:val="both"/>
            </w:pPr>
            <w:r>
              <w:t>the amou</w:t>
            </w:r>
            <w:r>
              <w:t>nt the district would have paid in such employer contributions</w:t>
            </w:r>
            <w:r w:rsidR="00F53699">
              <w:t xml:space="preserve"> </w:t>
            </w:r>
            <w:r w:rsidR="00F53699" w:rsidRPr="00F53699">
              <w:t xml:space="preserve">in the 2022-2023 school year for employees on the minimum salary schedule if the </w:t>
            </w:r>
            <w:r w:rsidR="00F53699">
              <w:t>bill's provisions had been in effect.</w:t>
            </w:r>
          </w:p>
          <w:p w14:paraId="7724F8C9" w14:textId="4FAB759A" w:rsidR="00F53699" w:rsidRDefault="000C09DC" w:rsidP="003E2464">
            <w:pPr>
              <w:pStyle w:val="Header"/>
              <w:jc w:val="both"/>
            </w:pPr>
            <w:r>
              <w:t>The bill requires TEA</w:t>
            </w:r>
            <w:r w:rsidR="00944E5E">
              <w:t>, in calculating the amount the district would have paid, to determine</w:t>
            </w:r>
            <w:r>
              <w:t xml:space="preserve"> the total </w:t>
            </w:r>
            <w:r w:rsidR="00CE3703">
              <w:t>M&amp;O</w:t>
            </w:r>
            <w:r>
              <w:t xml:space="preserve"> revenue for the current school year, </w:t>
            </w:r>
            <w:r w:rsidRPr="00F53699">
              <w:t xml:space="preserve">less the total </w:t>
            </w:r>
            <w:r w:rsidR="00CE3703">
              <w:t>M&amp;O</w:t>
            </w:r>
            <w:r w:rsidRPr="00F53699">
              <w:t xml:space="preserve"> revenue that would have been available to the district using the basic allotment formula</w:t>
            </w:r>
            <w:r>
              <w:t xml:space="preserve"> and small and mid-sized allotment formulas as those sections existed on January</w:t>
            </w:r>
            <w:r>
              <w:t xml:space="preserve"> 1, 2023. The bill entitles a district to an annual salary transition allotment equal to the difference, </w:t>
            </w:r>
            <w:r w:rsidR="00B029D2">
              <w:t xml:space="preserve">if that amount is greater than zero, between the </w:t>
            </w:r>
            <w:r>
              <w:t>two am</w:t>
            </w:r>
            <w:r w:rsidR="00B029D2">
              <w:t>ount</w:t>
            </w:r>
            <w:r>
              <w:t xml:space="preserve">s </w:t>
            </w:r>
            <w:r w:rsidR="00B029D2">
              <w:t>calculated</w:t>
            </w:r>
            <w:r>
              <w:t xml:space="preserve"> by TEA</w:t>
            </w:r>
            <w:r w:rsidR="00B029D2">
              <w:t>.</w:t>
            </w:r>
          </w:p>
          <w:p w14:paraId="3CF4746C" w14:textId="77777777" w:rsidR="00F53699" w:rsidRDefault="00F53699" w:rsidP="003E2464">
            <w:pPr>
              <w:pStyle w:val="Header"/>
              <w:jc w:val="both"/>
            </w:pPr>
          </w:p>
          <w:p w14:paraId="29FF8F57" w14:textId="07C3AF20" w:rsidR="00EC1DCF" w:rsidRDefault="000C09DC" w:rsidP="003E2464">
            <w:pPr>
              <w:pStyle w:val="Header"/>
              <w:jc w:val="both"/>
            </w:pPr>
            <w:r>
              <w:t>C.S.H.B.</w:t>
            </w:r>
            <w:r w:rsidR="00F53699">
              <w:t xml:space="preserve"> 100 requires TEA, before making a final determination of a district's </w:t>
            </w:r>
            <w:r>
              <w:t>allotment entitlement, to ensure each district has an opportunity to review and submit revised information to TEA for purposes of calculating values applicable to the allotment. The bill establishes that a district is entitled to an allotment in a</w:t>
            </w:r>
            <w:r>
              <w:t>n amount equal to the following:</w:t>
            </w:r>
          </w:p>
          <w:p w14:paraId="0BF5F8EA" w14:textId="3F34D8CA" w:rsidR="00F37463" w:rsidRDefault="000C09DC" w:rsidP="008A0A10">
            <w:pPr>
              <w:pStyle w:val="Header"/>
              <w:numPr>
                <w:ilvl w:val="0"/>
                <w:numId w:val="10"/>
              </w:numPr>
              <w:ind w:left="720"/>
              <w:jc w:val="both"/>
            </w:pPr>
            <w:r w:rsidRPr="00F37463">
              <w:t xml:space="preserve">for the 2026-2027 school year, two-thirds of the </w:t>
            </w:r>
            <w:r>
              <w:t>allotment amount;</w:t>
            </w:r>
            <w:r w:rsidR="00944E5E">
              <w:t xml:space="preserve"> and</w:t>
            </w:r>
          </w:p>
          <w:p w14:paraId="54DAA0A9" w14:textId="2E09E377" w:rsidR="00F37463" w:rsidRDefault="000C09DC" w:rsidP="008A0A10">
            <w:pPr>
              <w:pStyle w:val="Header"/>
              <w:numPr>
                <w:ilvl w:val="0"/>
                <w:numId w:val="10"/>
              </w:numPr>
              <w:ind w:left="720"/>
              <w:jc w:val="both"/>
            </w:pPr>
            <w:r w:rsidRPr="00F37463">
              <w:t xml:space="preserve">for the 2027-2028 school year, one-third of </w:t>
            </w:r>
            <w:r>
              <w:t>the allotment amount</w:t>
            </w:r>
            <w:r w:rsidR="00944E5E">
              <w:t>.</w:t>
            </w:r>
          </w:p>
          <w:p w14:paraId="75150A19" w14:textId="66E998C4" w:rsidR="004B3CAD" w:rsidRDefault="000C09DC" w:rsidP="003E2464">
            <w:pPr>
              <w:pStyle w:val="Header"/>
              <w:jc w:val="both"/>
            </w:pPr>
            <w:r>
              <w:t xml:space="preserve">A district is not entitled to an allotment beginning with the 2028-2029 school </w:t>
            </w:r>
            <w:r>
              <w:t>year.</w:t>
            </w:r>
            <w:r w:rsidRPr="00F37463">
              <w:t xml:space="preserve"> </w:t>
            </w:r>
          </w:p>
          <w:p w14:paraId="51EC633A" w14:textId="77777777" w:rsidR="00C5282F" w:rsidRDefault="00C5282F" w:rsidP="003E2464">
            <w:pPr>
              <w:pStyle w:val="Header"/>
              <w:jc w:val="both"/>
            </w:pPr>
          </w:p>
          <w:p w14:paraId="56493173" w14:textId="482ABC6A" w:rsidR="00371D9E" w:rsidRDefault="000C09DC" w:rsidP="003E2464">
            <w:pPr>
              <w:pStyle w:val="Header"/>
              <w:jc w:val="both"/>
              <w:rPr>
                <w:u w:val="single"/>
              </w:rPr>
            </w:pPr>
            <w:r w:rsidRPr="00DF65D4">
              <w:rPr>
                <w:u w:val="single"/>
              </w:rPr>
              <w:t>Formula Transition Grant</w:t>
            </w:r>
          </w:p>
          <w:p w14:paraId="2A8B1B61" w14:textId="77777777" w:rsidR="001861BB" w:rsidRPr="004B3CAD" w:rsidRDefault="001861BB" w:rsidP="003E2464">
            <w:pPr>
              <w:pStyle w:val="Header"/>
              <w:jc w:val="both"/>
              <w:rPr>
                <w:b/>
                <w:bCs/>
              </w:rPr>
            </w:pPr>
          </w:p>
          <w:p w14:paraId="7DDAC694" w14:textId="340C8B25" w:rsidR="00A00475" w:rsidRDefault="000C09DC" w:rsidP="003E2464">
            <w:pPr>
              <w:pStyle w:val="Header"/>
              <w:jc w:val="both"/>
            </w:pPr>
            <w:r>
              <w:t xml:space="preserve">C.S.H.B. 100, </w:t>
            </w:r>
            <w:r w:rsidR="0001758A">
              <w:t xml:space="preserve">effective September 1, 2023, </w:t>
            </w:r>
            <w:r w:rsidR="004B3CAD">
              <w:t xml:space="preserve">postpones, from the 2024-2025 school year to the 2029-2030 school year, the </w:t>
            </w:r>
            <w:r w:rsidR="00780DE6">
              <w:t xml:space="preserve">school </w:t>
            </w:r>
            <w:r w:rsidR="004B3CAD">
              <w:t xml:space="preserve">year </w:t>
            </w:r>
            <w:r w:rsidR="00780DE6">
              <w:t xml:space="preserve">by </w:t>
            </w:r>
            <w:r w:rsidR="004B3CAD">
              <w:t>which districts and charter schools will</w:t>
            </w:r>
            <w:r>
              <w:t xml:space="preserve"> </w:t>
            </w:r>
            <w:r w:rsidR="004B3CAD">
              <w:t xml:space="preserve">no longer </w:t>
            </w:r>
            <w:r w:rsidR="0001758A">
              <w:t xml:space="preserve">be </w:t>
            </w:r>
            <w:r w:rsidR="004B3CAD">
              <w:t>entitled to a formula transition grant</w:t>
            </w:r>
            <w:r w:rsidR="0001758A">
              <w:t xml:space="preserve"> and sets September 1, 2030, as the expiration date for the grant provisions.</w:t>
            </w:r>
          </w:p>
          <w:p w14:paraId="32A719EE" w14:textId="6A6E1705" w:rsidR="001861BB" w:rsidRDefault="001861BB" w:rsidP="003E2464">
            <w:pPr>
              <w:pStyle w:val="Header"/>
              <w:jc w:val="both"/>
            </w:pPr>
          </w:p>
          <w:p w14:paraId="1C761CE5" w14:textId="73564467" w:rsidR="001861BB" w:rsidRDefault="000C09DC" w:rsidP="003E2464">
            <w:pPr>
              <w:pStyle w:val="Header"/>
              <w:jc w:val="both"/>
              <w:rPr>
                <w:u w:val="single"/>
              </w:rPr>
            </w:pPr>
            <w:r w:rsidRPr="00DF65D4">
              <w:rPr>
                <w:u w:val="single"/>
              </w:rPr>
              <w:t>Repealed Provisions</w:t>
            </w:r>
            <w:r w:rsidR="00944E5E">
              <w:rPr>
                <w:u w:val="single"/>
              </w:rPr>
              <w:t>; Procedural Provision</w:t>
            </w:r>
          </w:p>
          <w:p w14:paraId="6FACAC38" w14:textId="77777777" w:rsidR="001861BB" w:rsidRPr="00DF65D4" w:rsidRDefault="001861BB" w:rsidP="003E2464">
            <w:pPr>
              <w:pStyle w:val="Header"/>
              <w:jc w:val="both"/>
              <w:rPr>
                <w:u w:val="single"/>
              </w:rPr>
            </w:pPr>
          </w:p>
          <w:p w14:paraId="0F95F87C" w14:textId="6042C7CE" w:rsidR="001861BB" w:rsidRDefault="000C09DC" w:rsidP="003E2464">
            <w:pPr>
              <w:pStyle w:val="Header"/>
              <w:tabs>
                <w:tab w:val="clear" w:pos="4320"/>
                <w:tab w:val="clear" w:pos="8640"/>
              </w:tabs>
              <w:jc w:val="both"/>
            </w:pPr>
            <w:r>
              <w:t>C.S.H.B. 100 repeals the following provisions of the Education Code:</w:t>
            </w:r>
          </w:p>
          <w:p w14:paraId="076A61A6" w14:textId="77777777" w:rsidR="001861BB" w:rsidRDefault="000C09DC" w:rsidP="003E2464">
            <w:pPr>
              <w:pStyle w:val="Header"/>
              <w:numPr>
                <w:ilvl w:val="0"/>
                <w:numId w:val="4"/>
              </w:numPr>
              <w:tabs>
                <w:tab w:val="clear" w:pos="4320"/>
                <w:tab w:val="clear" w:pos="8640"/>
              </w:tabs>
              <w:jc w:val="both"/>
            </w:pPr>
            <w:r w:rsidRPr="00F54EE7">
              <w:t>Sections 21.402</w:t>
            </w:r>
            <w:r w:rsidRPr="00F54EE7">
              <w:t xml:space="preserve">(b), (c), (c-1), (f), and (h); </w:t>
            </w:r>
          </w:p>
          <w:p w14:paraId="1730E46A" w14:textId="2AB1D4FF" w:rsidR="001861BB" w:rsidRDefault="000C09DC" w:rsidP="003E2464">
            <w:pPr>
              <w:pStyle w:val="Header"/>
              <w:numPr>
                <w:ilvl w:val="0"/>
                <w:numId w:val="4"/>
              </w:numPr>
              <w:tabs>
                <w:tab w:val="clear" w:pos="4320"/>
                <w:tab w:val="clear" w:pos="8640"/>
              </w:tabs>
              <w:jc w:val="both"/>
            </w:pPr>
            <w:r>
              <w:t>S</w:t>
            </w:r>
            <w:r w:rsidRPr="00F54EE7">
              <w:t>ections 21.403(a) and (d)</w:t>
            </w:r>
            <w:r>
              <w:t>; and</w:t>
            </w:r>
          </w:p>
          <w:p w14:paraId="0344FBAE" w14:textId="790CB523" w:rsidR="001861BB" w:rsidRDefault="000C09DC" w:rsidP="003E2464">
            <w:pPr>
              <w:pStyle w:val="Header"/>
              <w:numPr>
                <w:ilvl w:val="0"/>
                <w:numId w:val="4"/>
              </w:numPr>
              <w:tabs>
                <w:tab w:val="clear" w:pos="4320"/>
                <w:tab w:val="clear" w:pos="8640"/>
              </w:tabs>
              <w:jc w:val="both"/>
            </w:pPr>
            <w:r>
              <w:t>Section</w:t>
            </w:r>
            <w:r w:rsidR="00BB4E1D">
              <w:t>s</w:t>
            </w:r>
            <w:r>
              <w:t xml:space="preserve"> 48.111(c), (c-1), and (c-2).</w:t>
            </w:r>
          </w:p>
          <w:p w14:paraId="717977EE" w14:textId="77777777" w:rsidR="00781B59" w:rsidRDefault="00781B59" w:rsidP="003E2464">
            <w:pPr>
              <w:pStyle w:val="Header"/>
              <w:tabs>
                <w:tab w:val="clear" w:pos="4320"/>
                <w:tab w:val="clear" w:pos="8640"/>
              </w:tabs>
              <w:jc w:val="both"/>
            </w:pPr>
          </w:p>
          <w:p w14:paraId="51EADBF0" w14:textId="37AE3FA1" w:rsidR="00F12E13" w:rsidRDefault="000C09DC" w:rsidP="003E2464">
            <w:pPr>
              <w:pStyle w:val="Header"/>
              <w:tabs>
                <w:tab w:val="clear" w:pos="4320"/>
                <w:tab w:val="clear" w:pos="8640"/>
              </w:tabs>
              <w:jc w:val="both"/>
            </w:pPr>
            <w:r>
              <w:t>C.S.H.B.</w:t>
            </w:r>
            <w:r w:rsidR="00944E5E">
              <w:t xml:space="preserve"> 100 establishes that if </w:t>
            </w:r>
            <w:r w:rsidR="002B673E">
              <w:t xml:space="preserve">H.B. 100 is enacted </w:t>
            </w:r>
            <w:r w:rsidR="00944E5E">
              <w:t xml:space="preserve">and </w:t>
            </w:r>
            <w:r w:rsidR="00781B59" w:rsidRPr="00781B59">
              <w:t xml:space="preserve">H.B. 11, 88th Legislature, Regular Session, 2023, </w:t>
            </w:r>
            <w:r w:rsidR="002B673E">
              <w:t>is also</w:t>
            </w:r>
            <w:r w:rsidR="00781B59" w:rsidRPr="00781B59">
              <w:t xml:space="preserve"> enacted, </w:t>
            </w:r>
            <w:r w:rsidR="002B673E">
              <w:t xml:space="preserve">H.B. 100 </w:t>
            </w:r>
            <w:r w:rsidR="00781B59" w:rsidRPr="00781B59">
              <w:t xml:space="preserve">prevails over H.B. 11, to the extent of any conflict, without regard to the date of enactment of </w:t>
            </w:r>
            <w:r w:rsidR="002B673E">
              <w:t>H.B. 100</w:t>
            </w:r>
            <w:r w:rsidR="00781B59" w:rsidRPr="00781B59">
              <w:t xml:space="preserve"> or H.B. 11</w:t>
            </w:r>
            <w:r w:rsidR="00781B59">
              <w:t>.</w:t>
            </w:r>
          </w:p>
          <w:p w14:paraId="25559C32" w14:textId="425B7986" w:rsidR="00AF4E1E" w:rsidRDefault="00AF4E1E" w:rsidP="003E2464">
            <w:pPr>
              <w:pStyle w:val="Header"/>
              <w:tabs>
                <w:tab w:val="clear" w:pos="4320"/>
                <w:tab w:val="clear" w:pos="8640"/>
              </w:tabs>
              <w:jc w:val="both"/>
            </w:pPr>
          </w:p>
          <w:p w14:paraId="4A51E577" w14:textId="2E1BD684" w:rsidR="008E5BBA" w:rsidRDefault="000C09DC" w:rsidP="003E2464">
            <w:pPr>
              <w:pStyle w:val="Header"/>
              <w:tabs>
                <w:tab w:val="clear" w:pos="4320"/>
                <w:tab w:val="clear" w:pos="8640"/>
              </w:tabs>
              <w:jc w:val="both"/>
              <w:rPr>
                <w:b/>
                <w:bCs/>
              </w:rPr>
            </w:pPr>
            <w:r w:rsidRPr="00DF65D4">
              <w:rPr>
                <w:b/>
                <w:bCs/>
              </w:rPr>
              <w:t>Article 2. Changes Effective for 2024-2025 School Year</w:t>
            </w:r>
          </w:p>
          <w:p w14:paraId="7D015F90" w14:textId="6C3D7176" w:rsidR="008E5BBA" w:rsidRDefault="008E5BBA" w:rsidP="003E2464">
            <w:pPr>
              <w:pStyle w:val="Header"/>
              <w:tabs>
                <w:tab w:val="clear" w:pos="4320"/>
                <w:tab w:val="clear" w:pos="8640"/>
              </w:tabs>
              <w:jc w:val="both"/>
              <w:rPr>
                <w:b/>
                <w:bCs/>
              </w:rPr>
            </w:pPr>
          </w:p>
          <w:p w14:paraId="0C369CC1" w14:textId="5CCC4E01" w:rsidR="001A5D63" w:rsidRDefault="000C09DC" w:rsidP="003E2464">
            <w:pPr>
              <w:pStyle w:val="Header"/>
              <w:tabs>
                <w:tab w:val="clear" w:pos="4320"/>
                <w:tab w:val="clear" w:pos="8640"/>
              </w:tabs>
              <w:jc w:val="both"/>
              <w:rPr>
                <w:u w:val="single"/>
              </w:rPr>
            </w:pPr>
            <w:r w:rsidRPr="00DF65D4">
              <w:rPr>
                <w:u w:val="single"/>
              </w:rPr>
              <w:t>Special Education Program</w:t>
            </w:r>
            <w:r w:rsidR="00E118CB">
              <w:rPr>
                <w:u w:val="single"/>
              </w:rPr>
              <w:t>,</w:t>
            </w:r>
            <w:r w:rsidR="00465DC5">
              <w:rPr>
                <w:u w:val="single"/>
              </w:rPr>
              <w:t xml:space="preserve"> Generally</w:t>
            </w:r>
          </w:p>
          <w:p w14:paraId="36C94D59" w14:textId="39EC33FA" w:rsidR="001A5D63" w:rsidRDefault="000C09DC" w:rsidP="003E2464">
            <w:pPr>
              <w:pStyle w:val="Header"/>
              <w:tabs>
                <w:tab w:val="clear" w:pos="4320"/>
                <w:tab w:val="clear" w:pos="8640"/>
              </w:tabs>
              <w:jc w:val="both"/>
              <w:rPr>
                <w:u w:val="single"/>
              </w:rPr>
            </w:pPr>
            <w:r>
              <w:rPr>
                <w:u w:val="single"/>
              </w:rPr>
              <w:t xml:space="preserve"> </w:t>
            </w:r>
          </w:p>
          <w:p w14:paraId="1D4C19F9" w14:textId="7C73ADA8" w:rsidR="009558D7" w:rsidRDefault="000C09DC" w:rsidP="003E2464">
            <w:pPr>
              <w:pStyle w:val="Header"/>
              <w:tabs>
                <w:tab w:val="clear" w:pos="4320"/>
                <w:tab w:val="clear" w:pos="8640"/>
              </w:tabs>
              <w:jc w:val="both"/>
            </w:pPr>
            <w:r>
              <w:t>C.S.H.B.</w:t>
            </w:r>
            <w:r w:rsidRPr="00DF65D4">
              <w:t xml:space="preserve"> 100 revises the definition of </w:t>
            </w:r>
            <w:r>
              <w:t xml:space="preserve">"special services" to reflect the meaning of "special education" and "related services," defined by reference to the federal Individuals with Disabilities Education Act. The bill </w:t>
            </w:r>
            <w:r w:rsidR="008B48E0">
              <w:t>provides for the September 1, 2026, expiration of the</w:t>
            </w:r>
            <w:r w:rsidR="002A4431">
              <w:t xml:space="preserve"> </w:t>
            </w:r>
            <w:r>
              <w:t xml:space="preserve">special education grant </w:t>
            </w:r>
            <w:r w:rsidR="00465DC5">
              <w:t>program.</w:t>
            </w:r>
          </w:p>
          <w:p w14:paraId="1BF3DC45" w14:textId="75560021" w:rsidR="002A4431" w:rsidRDefault="002A4431" w:rsidP="003E2464">
            <w:pPr>
              <w:pStyle w:val="Header"/>
              <w:tabs>
                <w:tab w:val="clear" w:pos="4320"/>
                <w:tab w:val="clear" w:pos="8640"/>
              </w:tabs>
              <w:jc w:val="both"/>
            </w:pPr>
          </w:p>
          <w:p w14:paraId="183A5679" w14:textId="7378C79A" w:rsidR="009558D7" w:rsidRDefault="000C09DC" w:rsidP="003E2464">
            <w:pPr>
              <w:pStyle w:val="Header"/>
              <w:tabs>
                <w:tab w:val="clear" w:pos="4320"/>
                <w:tab w:val="clear" w:pos="8640"/>
              </w:tabs>
              <w:jc w:val="both"/>
            </w:pPr>
            <w:r>
              <w:t xml:space="preserve">C.S.H.B. 100 defines "special education classroom or other special education setting," </w:t>
            </w:r>
            <w:r w:rsidR="00FC5876">
              <w:t xml:space="preserve">for purposes of provisions relating to video surveillance of special education settings, </w:t>
            </w:r>
            <w:r>
              <w:t xml:space="preserve">as </w:t>
            </w:r>
            <w:r w:rsidRPr="009558D7">
              <w:t>a classroom or setting primarily us</w:t>
            </w:r>
            <w:r w:rsidRPr="009558D7">
              <w:t>ed for delivering special education services to students who spend on average less than 40 percent of an instructional day in a general education classroom or setting</w:t>
            </w:r>
            <w:r>
              <w:t xml:space="preserve"> and </w:t>
            </w:r>
            <w:r w:rsidR="007B312A">
              <w:t xml:space="preserve">revises those provisions to </w:t>
            </w:r>
            <w:r w:rsidR="00425A1A">
              <w:t xml:space="preserve">replace </w:t>
            </w:r>
            <w:r w:rsidR="007B312A">
              <w:t>reference</w:t>
            </w:r>
            <w:r w:rsidR="00604B84">
              <w:t>s</w:t>
            </w:r>
            <w:r w:rsidR="007B312A">
              <w:t xml:space="preserve"> to </w:t>
            </w:r>
            <w:r w:rsidR="00425A1A">
              <w:t xml:space="preserve">self-contained classrooms with references to </w:t>
            </w:r>
            <w:r w:rsidR="007B312A">
              <w:t>special education classrooms.</w:t>
            </w:r>
          </w:p>
          <w:p w14:paraId="0A941D63" w14:textId="43923B8E" w:rsidR="00843132" w:rsidRDefault="00843132" w:rsidP="003E2464">
            <w:pPr>
              <w:pStyle w:val="Header"/>
              <w:tabs>
                <w:tab w:val="clear" w:pos="4320"/>
                <w:tab w:val="clear" w:pos="8640"/>
              </w:tabs>
              <w:ind w:firstLine="720"/>
              <w:jc w:val="both"/>
            </w:pPr>
          </w:p>
          <w:p w14:paraId="5C039811" w14:textId="50239533" w:rsidR="003F53DA" w:rsidRDefault="000C09DC" w:rsidP="003E2464">
            <w:pPr>
              <w:pStyle w:val="Header"/>
              <w:tabs>
                <w:tab w:val="clear" w:pos="4320"/>
                <w:tab w:val="clear" w:pos="8640"/>
              </w:tabs>
              <w:jc w:val="both"/>
            </w:pPr>
            <w:r>
              <w:t xml:space="preserve">C.S.H.B. 100, with respect to the annual report prepared on the language acquisition of children eight years of age or younger who are deaf or hard of hearing, </w:t>
            </w:r>
            <w:r w:rsidR="009D300C">
              <w:t>clarifies that the report must state the percentage of the instructional day the child spends on average in a general education setting.</w:t>
            </w:r>
          </w:p>
          <w:p w14:paraId="20D28776" w14:textId="0E000766" w:rsidR="003F53DA" w:rsidRDefault="003F53DA" w:rsidP="003E2464">
            <w:pPr>
              <w:pStyle w:val="Header"/>
              <w:tabs>
                <w:tab w:val="clear" w:pos="4320"/>
                <w:tab w:val="clear" w:pos="8640"/>
              </w:tabs>
              <w:jc w:val="both"/>
            </w:pPr>
          </w:p>
          <w:p w14:paraId="2184F5C6" w14:textId="381F00A2" w:rsidR="00843132" w:rsidRPr="00DF65D4" w:rsidRDefault="000C09DC" w:rsidP="003E2464">
            <w:pPr>
              <w:pStyle w:val="Header"/>
              <w:tabs>
                <w:tab w:val="clear" w:pos="4320"/>
                <w:tab w:val="clear" w:pos="8640"/>
              </w:tabs>
              <w:jc w:val="both"/>
              <w:rPr>
                <w:u w:val="single"/>
              </w:rPr>
            </w:pPr>
            <w:r w:rsidRPr="00DF65D4">
              <w:rPr>
                <w:u w:val="single"/>
              </w:rPr>
              <w:t>Special Education Allotment</w:t>
            </w:r>
          </w:p>
          <w:p w14:paraId="186813CE" w14:textId="7B90755A" w:rsidR="00843132" w:rsidRDefault="00843132" w:rsidP="003E2464">
            <w:pPr>
              <w:pStyle w:val="Header"/>
              <w:tabs>
                <w:tab w:val="clear" w:pos="4320"/>
                <w:tab w:val="clear" w:pos="8640"/>
              </w:tabs>
              <w:jc w:val="both"/>
            </w:pPr>
          </w:p>
          <w:p w14:paraId="6FF2EAA3" w14:textId="7B8E5B19" w:rsidR="00843132" w:rsidRDefault="000C09DC" w:rsidP="003E2464">
            <w:pPr>
              <w:pStyle w:val="Header"/>
              <w:tabs>
                <w:tab w:val="clear" w:pos="4320"/>
                <w:tab w:val="clear" w:pos="8640"/>
              </w:tabs>
              <w:jc w:val="both"/>
            </w:pPr>
            <w:r>
              <w:t>C.S.H.B. 100 revises the annual allotment to which a district is entitled for each student in average daily a</w:t>
            </w:r>
            <w:r>
              <w:t>ttendance in a special education program as follows:</w:t>
            </w:r>
          </w:p>
          <w:p w14:paraId="45A6241C" w14:textId="5419C5AD" w:rsidR="00843132" w:rsidRDefault="000C09DC" w:rsidP="003E2464">
            <w:pPr>
              <w:pStyle w:val="Header"/>
              <w:numPr>
                <w:ilvl w:val="0"/>
                <w:numId w:val="15"/>
              </w:numPr>
              <w:tabs>
                <w:tab w:val="clear" w:pos="4320"/>
                <w:tab w:val="clear" w:pos="8640"/>
              </w:tabs>
              <w:jc w:val="both"/>
            </w:pPr>
            <w:r>
              <w:t>it removes the formula used to calculate the allotment under current law</w:t>
            </w:r>
            <w:r w:rsidR="002465F0">
              <w:t xml:space="preserve">, including </w:t>
            </w:r>
            <w:r w:rsidR="00FC5876">
              <w:t xml:space="preserve">allotment </w:t>
            </w:r>
            <w:r w:rsidR="002465F0">
              <w:t>funding weights established according to a student's instructional arrangement;</w:t>
            </w:r>
            <w:r w:rsidR="00FC5876">
              <w:t xml:space="preserve"> and</w:t>
            </w:r>
          </w:p>
          <w:p w14:paraId="298C1ADA" w14:textId="4371065C" w:rsidR="002465F0" w:rsidRDefault="000C09DC" w:rsidP="003E2464">
            <w:pPr>
              <w:pStyle w:val="Header"/>
              <w:numPr>
                <w:ilvl w:val="0"/>
                <w:numId w:val="15"/>
              </w:numPr>
              <w:tabs>
                <w:tab w:val="clear" w:pos="4320"/>
                <w:tab w:val="clear" w:pos="8640"/>
              </w:tabs>
              <w:jc w:val="both"/>
            </w:pPr>
            <w:r>
              <w:t>it entitl</w:t>
            </w:r>
            <w:r w:rsidR="00FC5876">
              <w:t>es</w:t>
            </w:r>
            <w:r>
              <w:t xml:space="preserve"> a district to</w:t>
            </w:r>
            <w:r>
              <w:t xml:space="preserve"> an allotment </w:t>
            </w:r>
            <w:r w:rsidRPr="002465F0">
              <w:t xml:space="preserve">equal to the basic allotment, or, if applicable, the sum of the basic allotment and the </w:t>
            </w:r>
            <w:r>
              <w:t xml:space="preserve">small and mid-sized district </w:t>
            </w:r>
            <w:r w:rsidRPr="002465F0">
              <w:t xml:space="preserve">allotment, multiplied by a weight in an amount set by the legislature for the highest tier of intensity of service for which </w:t>
            </w:r>
            <w:r w:rsidRPr="002465F0">
              <w:t>the student qualifies</w:t>
            </w:r>
            <w:r>
              <w:t>.</w:t>
            </w:r>
          </w:p>
          <w:p w14:paraId="095BF49A" w14:textId="4EFD980B" w:rsidR="002465F0" w:rsidRDefault="000C09DC" w:rsidP="003E2464">
            <w:pPr>
              <w:pStyle w:val="Header"/>
              <w:tabs>
                <w:tab w:val="clear" w:pos="4320"/>
                <w:tab w:val="clear" w:pos="8640"/>
              </w:tabs>
              <w:jc w:val="both"/>
            </w:pPr>
            <w:r>
              <w:t xml:space="preserve">The bill requires the commissioner by rule to </w:t>
            </w:r>
            <w:r w:rsidRPr="002465F0">
              <w:t xml:space="preserve">define seven tiers of intensity of service for use in determining funding </w:t>
            </w:r>
            <w:r w:rsidR="008D3CD1">
              <w:t>under the allotment</w:t>
            </w:r>
            <w:r w:rsidR="00FC5876">
              <w:t xml:space="preserve"> and to</w:t>
            </w:r>
            <w:r w:rsidRPr="002465F0">
              <w:t xml:space="preserve"> include one tier specifically addressing students receiving special education services</w:t>
            </w:r>
            <w:r w:rsidRPr="002465F0">
              <w:t xml:space="preserve"> in residential placement</w:t>
            </w:r>
            <w:r>
              <w:t xml:space="preserve">. </w:t>
            </w:r>
            <w:r w:rsidR="008D3CD1">
              <w:t>The bill requires the commissioner, n</w:t>
            </w:r>
            <w:r w:rsidR="008D3CD1" w:rsidRPr="008D3CD1">
              <w:t xml:space="preserve">ot later than December 1 of each even-numbered year, </w:t>
            </w:r>
            <w:r w:rsidR="00FC5876">
              <w:t xml:space="preserve">to submit </w:t>
            </w:r>
            <w:r w:rsidR="008D3CD1" w:rsidRPr="008D3CD1">
              <w:t xml:space="preserve">to the Legislative Budget Board </w:t>
            </w:r>
            <w:r w:rsidR="00DF10A6">
              <w:t xml:space="preserve">(LBB) </w:t>
            </w:r>
            <w:r w:rsidR="008D3CD1" w:rsidRPr="008D3CD1">
              <w:t xml:space="preserve">proposed weights for the tiers of intensity of service for the next state fiscal biennium. </w:t>
            </w:r>
            <w:r>
              <w:t>The bill removes requirements relating to contact hours credit</w:t>
            </w:r>
            <w:r w:rsidR="00912DC2">
              <w:t>ed</w:t>
            </w:r>
            <w:r>
              <w:t xml:space="preserve"> per day for each student in specified instructional arrangements.</w:t>
            </w:r>
          </w:p>
          <w:p w14:paraId="451915BA" w14:textId="246BC21A" w:rsidR="004806C5" w:rsidRDefault="004806C5" w:rsidP="003E2464">
            <w:pPr>
              <w:pStyle w:val="Header"/>
              <w:tabs>
                <w:tab w:val="clear" w:pos="4320"/>
                <w:tab w:val="clear" w:pos="8640"/>
              </w:tabs>
              <w:jc w:val="both"/>
            </w:pPr>
          </w:p>
          <w:p w14:paraId="550230E4" w14:textId="7CDA02B5" w:rsidR="004806C5" w:rsidRDefault="000C09DC" w:rsidP="003E2464">
            <w:pPr>
              <w:pStyle w:val="Header"/>
              <w:tabs>
                <w:tab w:val="clear" w:pos="4320"/>
                <w:tab w:val="clear" w:pos="8640"/>
              </w:tabs>
              <w:jc w:val="both"/>
            </w:pPr>
            <w:r>
              <w:t>C.S.H.B. 100, with respect to a district providing education and related services only to students who are confined in or re</w:t>
            </w:r>
            <w:r>
              <w:t>ceive educational services in a hospital, clarifies that the basic allotment for a student enrolled in such a district is adjusted by the tier of intensity of service in accordance with the special education allotment and designated by commissioner rule.</w:t>
            </w:r>
          </w:p>
          <w:p w14:paraId="750FC246" w14:textId="1868041F" w:rsidR="008D3CD1" w:rsidRDefault="008D3CD1" w:rsidP="003E2464">
            <w:pPr>
              <w:pStyle w:val="Header"/>
              <w:tabs>
                <w:tab w:val="clear" w:pos="4320"/>
                <w:tab w:val="clear" w:pos="8640"/>
              </w:tabs>
              <w:jc w:val="both"/>
            </w:pPr>
          </w:p>
          <w:p w14:paraId="4FFACF19" w14:textId="52A6E38C" w:rsidR="008D3CD1" w:rsidRDefault="000C09DC" w:rsidP="003E2464">
            <w:pPr>
              <w:pStyle w:val="Header"/>
              <w:tabs>
                <w:tab w:val="clear" w:pos="4320"/>
                <w:tab w:val="clear" w:pos="8640"/>
              </w:tabs>
              <w:jc w:val="both"/>
            </w:pPr>
            <w:r>
              <w:t>C.S.H.B. 100 requires the commissioner to adopt rules and procedures governing contracts for day program place</w:t>
            </w:r>
            <w:r w:rsidR="00AC478F">
              <w:t>ment</w:t>
            </w:r>
            <w:r>
              <w:t xml:space="preserve"> of students receiving special education services and removes the requirement for the legislature to provide by appropriation for the state's </w:t>
            </w:r>
            <w:r>
              <w:t xml:space="preserve">share of the costs of residential and day program placements. </w:t>
            </w:r>
            <w:r w:rsidR="00912DC2">
              <w:t>Current law requires TEA to encourage the placement of students in special education programs</w:t>
            </w:r>
            <w:r w:rsidR="00F0795F">
              <w:t xml:space="preserve"> in the least restrictive environment</w:t>
            </w:r>
            <w:r w:rsidR="00912DC2">
              <w:t xml:space="preserve"> but the bill revises that provision to instead expressly require T</w:t>
            </w:r>
            <w:r>
              <w:t>EA to ensure the placement of student</w:t>
            </w:r>
            <w:r w:rsidR="00F0795F">
              <w:t>s</w:t>
            </w:r>
            <w:r>
              <w:t xml:space="preserve"> in </w:t>
            </w:r>
            <w:r w:rsidR="00F0795F">
              <w:t>such an</w:t>
            </w:r>
            <w:r>
              <w:t xml:space="preserve"> environment</w:t>
            </w:r>
            <w:r w:rsidR="00F0795F">
              <w:t>, including students in residential placement</w:t>
            </w:r>
            <w:r>
              <w:t>.</w:t>
            </w:r>
          </w:p>
          <w:p w14:paraId="3918EEBA" w14:textId="77777777" w:rsidR="008D3CD1" w:rsidRPr="00DF65D4" w:rsidRDefault="008D3CD1" w:rsidP="003E2464">
            <w:pPr>
              <w:pStyle w:val="Header"/>
              <w:tabs>
                <w:tab w:val="clear" w:pos="4320"/>
                <w:tab w:val="clear" w:pos="8640"/>
              </w:tabs>
              <w:jc w:val="both"/>
            </w:pPr>
          </w:p>
          <w:p w14:paraId="7C51EDC8" w14:textId="7243459B" w:rsidR="001A5D63" w:rsidRDefault="000C09DC" w:rsidP="003E2464">
            <w:pPr>
              <w:pStyle w:val="Header"/>
              <w:tabs>
                <w:tab w:val="clear" w:pos="4320"/>
                <w:tab w:val="clear" w:pos="8640"/>
              </w:tabs>
              <w:jc w:val="both"/>
              <w:rPr>
                <w:u w:val="single"/>
              </w:rPr>
            </w:pPr>
            <w:r>
              <w:rPr>
                <w:u w:val="single"/>
              </w:rPr>
              <w:t>Special Education Service Group Allotment</w:t>
            </w:r>
          </w:p>
          <w:p w14:paraId="19D240F3" w14:textId="2AEAA209" w:rsidR="001A5D63" w:rsidRDefault="001A5D63" w:rsidP="003E2464">
            <w:pPr>
              <w:pStyle w:val="Header"/>
              <w:tabs>
                <w:tab w:val="clear" w:pos="4320"/>
                <w:tab w:val="clear" w:pos="8640"/>
              </w:tabs>
              <w:jc w:val="both"/>
              <w:rPr>
                <w:u w:val="single"/>
              </w:rPr>
            </w:pPr>
          </w:p>
          <w:p w14:paraId="29277CF2" w14:textId="67744D32" w:rsidR="001C3E7C" w:rsidRDefault="000C09DC" w:rsidP="003E2464">
            <w:pPr>
              <w:pStyle w:val="Header"/>
              <w:tabs>
                <w:tab w:val="clear" w:pos="4320"/>
                <w:tab w:val="clear" w:pos="8640"/>
              </w:tabs>
              <w:jc w:val="both"/>
            </w:pPr>
            <w:r>
              <w:t>C.S.H.B.</w:t>
            </w:r>
            <w:r w:rsidR="009B4F1C" w:rsidRPr="00DF65D4">
              <w:t xml:space="preserve"> 100 </w:t>
            </w:r>
            <w:r w:rsidR="009B4F1C">
              <w:t>entitles a district to a special education service group allotment, in an amount set by the legislature, f</w:t>
            </w:r>
            <w:r w:rsidR="009B4F1C" w:rsidRPr="009B4F1C">
              <w:t>or each six-week period in which a student in a special education program</w:t>
            </w:r>
            <w:r w:rsidR="009B4F1C">
              <w:t xml:space="preserve"> r</w:t>
            </w:r>
            <w:r w:rsidR="009B4F1C" w:rsidRPr="009B4F1C">
              <w:t>eceives eligible special education services</w:t>
            </w:r>
            <w:r w:rsidR="009B4F1C">
              <w:t>. The bill requires t</w:t>
            </w:r>
            <w:r w:rsidR="009B4F1C" w:rsidRPr="009B4F1C">
              <w:t xml:space="preserve">he commissioner by rule </w:t>
            </w:r>
            <w:r w:rsidR="009B4F1C">
              <w:t>to</w:t>
            </w:r>
            <w:r w:rsidR="009B4F1C" w:rsidRPr="009B4F1C">
              <w:t xml:space="preserve"> establish four service groups for use in determining funding under </w:t>
            </w:r>
            <w:r w:rsidR="009B4F1C">
              <w:t xml:space="preserve">the allotment and to </w:t>
            </w:r>
            <w:r w:rsidR="009B4F1C" w:rsidRPr="009B4F1C">
              <w:t>consider the level of services, equipment, and technology required to meet the needs of students receiving special education services</w:t>
            </w:r>
            <w:r w:rsidR="00F743A1">
              <w:t xml:space="preserve"> in establishing the groups.</w:t>
            </w:r>
            <w:r w:rsidR="00C05716">
              <w:t xml:space="preserve"> A district is entitled to receive an allotment for each service group for which a student is eligible and is entitled </w:t>
            </w:r>
            <w:r w:rsidR="00C05716" w:rsidRPr="00C05716">
              <w:t xml:space="preserve">to the full amount of </w:t>
            </w:r>
            <w:r w:rsidR="0043060A">
              <w:t>the</w:t>
            </w:r>
            <w:r w:rsidR="00C05716" w:rsidRPr="00C05716">
              <w:t xml:space="preserve"> allotment for a student receiving eligible special education services during any part of a six-week period.</w:t>
            </w:r>
            <w:r w:rsidR="00C05716">
              <w:t xml:space="preserve"> </w:t>
            </w:r>
            <w:r w:rsidR="00136E4D">
              <w:t>At</w:t>
            </w:r>
            <w:r w:rsidR="00136E4D" w:rsidRPr="00C05716">
              <w:t xml:space="preserve"> </w:t>
            </w:r>
            <w:r w:rsidR="00C05716" w:rsidRPr="00C05716">
              <w:t xml:space="preserve">least 55 percent of the funds allocated under </w:t>
            </w:r>
            <w:r w:rsidR="00C05716">
              <w:t>the allotment</w:t>
            </w:r>
            <w:r w:rsidR="00C05716" w:rsidRPr="00C05716">
              <w:t xml:space="preserve"> </w:t>
            </w:r>
            <w:r w:rsidR="00136E4D">
              <w:t>must</w:t>
            </w:r>
            <w:r w:rsidR="0043060A">
              <w:t xml:space="preserve"> </w:t>
            </w:r>
            <w:r w:rsidR="00C05716" w:rsidRPr="00C05716">
              <w:t>be used for a special education program</w:t>
            </w:r>
            <w:r w:rsidR="00C05716">
              <w:t>.</w:t>
            </w:r>
            <w:r w:rsidR="00270A74" w:rsidRPr="00270A74">
              <w:t xml:space="preserve"> </w:t>
            </w:r>
            <w:r w:rsidR="00270A74">
              <w:t xml:space="preserve">The bill requires the commissioner, </w:t>
            </w:r>
            <w:r w:rsidR="0043060A">
              <w:t>n</w:t>
            </w:r>
            <w:r w:rsidR="00270A74" w:rsidRPr="00270A74">
              <w:t>ot later than December 1 of each even-numbered year</w:t>
            </w:r>
            <w:r w:rsidR="0043060A">
              <w:t>,</w:t>
            </w:r>
            <w:r w:rsidR="00270A74" w:rsidRPr="00270A74">
              <w:t xml:space="preserve"> </w:t>
            </w:r>
            <w:r w:rsidR="00270A74">
              <w:t>to s</w:t>
            </w:r>
            <w:r w:rsidR="00270A74" w:rsidRPr="00270A74">
              <w:t xml:space="preserve">ubmit to the </w:t>
            </w:r>
            <w:r w:rsidR="00DF10A6">
              <w:t>LBB</w:t>
            </w:r>
            <w:r w:rsidR="00270A74" w:rsidRPr="00270A74">
              <w:t xml:space="preserve"> proposed amounts of funding for the service groups for the next state fiscal biennium.</w:t>
            </w:r>
            <w:r w:rsidR="00270A74">
              <w:t xml:space="preserve"> The bill's provisions relating to the special education service group allotment expire September 1, 2028.</w:t>
            </w:r>
            <w:r>
              <w:t xml:space="preserve"> </w:t>
            </w:r>
          </w:p>
          <w:p w14:paraId="70D887E1" w14:textId="77777777" w:rsidR="001C3E7C" w:rsidRDefault="001C3E7C" w:rsidP="003E2464">
            <w:pPr>
              <w:pStyle w:val="Header"/>
              <w:tabs>
                <w:tab w:val="clear" w:pos="4320"/>
                <w:tab w:val="clear" w:pos="8640"/>
              </w:tabs>
              <w:jc w:val="both"/>
            </w:pPr>
          </w:p>
          <w:p w14:paraId="0656FE20" w14:textId="7391FE70" w:rsidR="009B4F1C" w:rsidRDefault="000C09DC" w:rsidP="003E2464">
            <w:pPr>
              <w:pStyle w:val="Header"/>
              <w:tabs>
                <w:tab w:val="clear" w:pos="4320"/>
                <w:tab w:val="clear" w:pos="8640"/>
              </w:tabs>
              <w:jc w:val="both"/>
            </w:pPr>
            <w:r>
              <w:t>C.S.H.B.</w:t>
            </w:r>
            <w:r w:rsidR="001C3E7C">
              <w:t xml:space="preserve"> 100 specifies that a district may receive funding for a student under each provision relating to the allotment for a student with dyslexia or a related disorder, the special education allotment, and the special education service group allotment.</w:t>
            </w:r>
          </w:p>
          <w:p w14:paraId="7FCF6207" w14:textId="2DED540F" w:rsidR="00DC1B8F" w:rsidRDefault="00DC1B8F" w:rsidP="003E2464">
            <w:pPr>
              <w:pStyle w:val="Header"/>
              <w:tabs>
                <w:tab w:val="clear" w:pos="4320"/>
                <w:tab w:val="clear" w:pos="8640"/>
              </w:tabs>
              <w:jc w:val="both"/>
            </w:pPr>
          </w:p>
          <w:p w14:paraId="0155D251" w14:textId="3DC65083" w:rsidR="00C54D49" w:rsidRDefault="000C09DC" w:rsidP="003E2464">
            <w:pPr>
              <w:pStyle w:val="Header"/>
              <w:tabs>
                <w:tab w:val="clear" w:pos="4320"/>
                <w:tab w:val="clear" w:pos="8640"/>
              </w:tabs>
              <w:jc w:val="both"/>
            </w:pPr>
            <w:r>
              <w:t>C.S.H.B.</w:t>
            </w:r>
            <w:r w:rsidR="00DC1B8F">
              <w:t xml:space="preserve"> 100 </w:t>
            </w:r>
            <w:r w:rsidR="008775BB">
              <w:t xml:space="preserve">requires the commissioner, from </w:t>
            </w:r>
            <w:r w:rsidR="00E31430">
              <w:t xml:space="preserve">funds appropriated for </w:t>
            </w:r>
            <w:r w:rsidR="00136CFE">
              <w:t>the</w:t>
            </w:r>
            <w:r w:rsidR="00E31430">
              <w:t xml:space="preserve"> maintenance of state financial support for special education</w:t>
            </w:r>
            <w:r w:rsidR="00136CFE">
              <w:t xml:space="preserve"> under federal law</w:t>
            </w:r>
            <w:r w:rsidR="008775BB">
              <w:t xml:space="preserve"> but withheld for noncompliance,</w:t>
            </w:r>
            <w:r w:rsidR="00E31430">
              <w:t xml:space="preserve"> to</w:t>
            </w:r>
            <w:r w:rsidR="008775BB">
              <w:t xml:space="preserve"> distribute the remaining amount</w:t>
            </w:r>
            <w:r w:rsidR="00577303">
              <w:t>, absent federal funds,</w:t>
            </w:r>
            <w:r w:rsidR="008775BB">
              <w:t xml:space="preserve"> to </w:t>
            </w:r>
            <w:r w:rsidR="00136CFE">
              <w:t>proportionately</w:t>
            </w:r>
            <w:r w:rsidR="00E31430">
              <w:t xml:space="preserve"> increase funding for the special education service group allotment</w:t>
            </w:r>
            <w:r w:rsidR="00577303">
              <w:t>.</w:t>
            </w:r>
          </w:p>
          <w:p w14:paraId="04BE96D9" w14:textId="0314693C" w:rsidR="00DC1B8F" w:rsidRDefault="00DC1B8F" w:rsidP="003E2464">
            <w:pPr>
              <w:pStyle w:val="Header"/>
              <w:tabs>
                <w:tab w:val="clear" w:pos="4320"/>
                <w:tab w:val="clear" w:pos="8640"/>
              </w:tabs>
              <w:jc w:val="both"/>
            </w:pPr>
          </w:p>
          <w:p w14:paraId="19F50574" w14:textId="77D52947" w:rsidR="00A82BE0" w:rsidRDefault="000C09DC" w:rsidP="003E2464">
            <w:pPr>
              <w:pStyle w:val="Header"/>
              <w:tabs>
                <w:tab w:val="clear" w:pos="4320"/>
                <w:tab w:val="clear" w:pos="8640"/>
              </w:tabs>
              <w:jc w:val="both"/>
            </w:pPr>
            <w:r>
              <w:t xml:space="preserve">C.S.H.B. </w:t>
            </w:r>
            <w:r w:rsidR="00C54D49">
              <w:t xml:space="preserve">100 </w:t>
            </w:r>
            <w:r>
              <w:t>clarifies that a regional education service center's training and assistance for certain foundation school program allotments that a regional education service center provides as a core service includes</w:t>
            </w:r>
            <w:r w:rsidR="0066493E">
              <w:t xml:space="preserve"> training and assistance for</w:t>
            </w:r>
            <w:r>
              <w:t xml:space="preserve"> the special education ser</w:t>
            </w:r>
            <w:r>
              <w:t>vice group allotment.</w:t>
            </w:r>
          </w:p>
          <w:p w14:paraId="636A0714" w14:textId="77777777" w:rsidR="00A82BE0" w:rsidRDefault="00A82BE0" w:rsidP="003E2464">
            <w:pPr>
              <w:pStyle w:val="Header"/>
              <w:tabs>
                <w:tab w:val="clear" w:pos="4320"/>
                <w:tab w:val="clear" w:pos="8640"/>
              </w:tabs>
              <w:jc w:val="both"/>
            </w:pPr>
          </w:p>
          <w:p w14:paraId="223AE8AF" w14:textId="6D013C0F" w:rsidR="001A5D63" w:rsidRPr="00DF65D4" w:rsidRDefault="000C09DC" w:rsidP="003E2464">
            <w:pPr>
              <w:pStyle w:val="Header"/>
              <w:tabs>
                <w:tab w:val="clear" w:pos="4320"/>
                <w:tab w:val="clear" w:pos="8640"/>
              </w:tabs>
              <w:jc w:val="both"/>
              <w:rPr>
                <w:u w:val="single"/>
              </w:rPr>
            </w:pPr>
            <w:r>
              <w:rPr>
                <w:u w:val="single"/>
              </w:rPr>
              <w:t>Special Education Transition Funding</w:t>
            </w:r>
          </w:p>
          <w:p w14:paraId="7BF39929" w14:textId="77777777" w:rsidR="00FB7555" w:rsidRDefault="00FB7555" w:rsidP="003E2464">
            <w:pPr>
              <w:pStyle w:val="Header"/>
              <w:tabs>
                <w:tab w:val="clear" w:pos="4320"/>
                <w:tab w:val="clear" w:pos="8640"/>
              </w:tabs>
              <w:jc w:val="both"/>
            </w:pPr>
          </w:p>
          <w:p w14:paraId="12B7E574" w14:textId="23F1FF20" w:rsidR="00C05716" w:rsidRDefault="000C09DC" w:rsidP="003E2464">
            <w:pPr>
              <w:pStyle w:val="Header"/>
              <w:tabs>
                <w:tab w:val="clear" w:pos="4320"/>
                <w:tab w:val="clear" w:pos="8640"/>
              </w:tabs>
              <w:jc w:val="both"/>
            </w:pPr>
            <w:r>
              <w:t xml:space="preserve">C.S.H.B. 100 authorizes the commissioner, for </w:t>
            </w:r>
            <w:r w:rsidRPr="00C05716">
              <w:t>the 2024-2025 and 2025-2026 school years</w:t>
            </w:r>
            <w:r>
              <w:t>, to do the following:</w:t>
            </w:r>
          </w:p>
          <w:p w14:paraId="0DABA908" w14:textId="6DCC81DD" w:rsidR="00C05716" w:rsidRDefault="000C09DC" w:rsidP="008A0A10">
            <w:pPr>
              <w:pStyle w:val="Header"/>
              <w:numPr>
                <w:ilvl w:val="0"/>
                <w:numId w:val="16"/>
              </w:numPr>
              <w:tabs>
                <w:tab w:val="clear" w:pos="4320"/>
                <w:tab w:val="clear" w:pos="8640"/>
              </w:tabs>
              <w:ind w:left="720"/>
              <w:jc w:val="both"/>
            </w:pPr>
            <w:r w:rsidRPr="00C05716">
              <w:t>determine the formulas through which districts receive funding</w:t>
            </w:r>
            <w:r>
              <w:t xml:space="preserve"> under the special educa</w:t>
            </w:r>
            <w:r>
              <w:t xml:space="preserve">tion allotment or special education service group allotment; </w:t>
            </w:r>
          </w:p>
          <w:p w14:paraId="6A3996AB" w14:textId="4115D23A" w:rsidR="00C05716" w:rsidRDefault="000C09DC" w:rsidP="008A0A10">
            <w:pPr>
              <w:pStyle w:val="Header"/>
              <w:numPr>
                <w:ilvl w:val="0"/>
                <w:numId w:val="16"/>
              </w:numPr>
              <w:tabs>
                <w:tab w:val="clear" w:pos="4320"/>
                <w:tab w:val="clear" w:pos="8640"/>
              </w:tabs>
              <w:ind w:left="720"/>
              <w:jc w:val="both"/>
            </w:pPr>
            <w:r>
              <w:t>a</w:t>
            </w:r>
            <w:r w:rsidRPr="00C05716">
              <w:t>djust weights or amounts</w:t>
            </w:r>
            <w:r>
              <w:t xml:space="preserve"> under those allotments </w:t>
            </w:r>
            <w:r w:rsidRPr="00C05716">
              <w:t>as necessary to ensure compliance with requirements regarding maintenance of state financial support under</w:t>
            </w:r>
            <w:r>
              <w:t xml:space="preserve"> federal </w:t>
            </w:r>
            <w:r w:rsidR="00577303">
              <w:t xml:space="preserve">law as well as </w:t>
            </w:r>
            <w:r w:rsidRPr="00C05716">
              <w:t xml:space="preserve">maintenance of </w:t>
            </w:r>
            <w:r w:rsidRPr="00C05716">
              <w:t>local financial support under applicable federal law</w:t>
            </w:r>
            <w:r>
              <w:t>; and</w:t>
            </w:r>
          </w:p>
          <w:p w14:paraId="3AAFBA1A" w14:textId="0F5846E0" w:rsidR="00C05716" w:rsidRDefault="000C09DC" w:rsidP="008A0A10">
            <w:pPr>
              <w:pStyle w:val="Header"/>
              <w:numPr>
                <w:ilvl w:val="0"/>
                <w:numId w:val="16"/>
              </w:numPr>
              <w:tabs>
                <w:tab w:val="clear" w:pos="4320"/>
                <w:tab w:val="clear" w:pos="8640"/>
              </w:tabs>
              <w:ind w:left="720"/>
              <w:jc w:val="both"/>
            </w:pPr>
            <w:r>
              <w:t xml:space="preserve">in determining the formulas, combine </w:t>
            </w:r>
            <w:r w:rsidRPr="00FB7555">
              <w:t>the methods of funding under</w:t>
            </w:r>
            <w:r>
              <w:t xml:space="preserve"> those allotments with the method of funding provided by the special education allotment as it existed on January 1, 2023.</w:t>
            </w:r>
          </w:p>
          <w:p w14:paraId="3BA628EF" w14:textId="6A5BB501" w:rsidR="00270A74" w:rsidRDefault="000C09DC" w:rsidP="003E2464">
            <w:pPr>
              <w:pStyle w:val="Header"/>
              <w:tabs>
                <w:tab w:val="clear" w:pos="4320"/>
                <w:tab w:val="clear" w:pos="8640"/>
              </w:tabs>
              <w:jc w:val="both"/>
            </w:pPr>
            <w:r>
              <w:t>The bill</w:t>
            </w:r>
            <w:r w:rsidR="00FB7555">
              <w:t xml:space="preserve"> caps the sum of such funding for either </w:t>
            </w:r>
            <w:r w:rsidR="000E694A">
              <w:t xml:space="preserve">of those </w:t>
            </w:r>
            <w:r w:rsidR="00FB7555">
              <w:t>school year</w:t>
            </w:r>
            <w:r w:rsidR="000E694A">
              <w:t>s</w:t>
            </w:r>
            <w:r w:rsidR="00FB7555">
              <w:t xml:space="preserve"> as adjusted at the sum of </w:t>
            </w:r>
            <w:r>
              <w:t xml:space="preserve">the amount set by the legislature and </w:t>
            </w:r>
            <w:r w:rsidRPr="00270A74">
              <w:t>funding that would have been provided</w:t>
            </w:r>
            <w:r>
              <w:t xml:space="preserve"> under the special education allotment as it existed on January 1, 2023</w:t>
            </w:r>
            <w:r w:rsidR="000F185C">
              <w:t>.</w:t>
            </w:r>
          </w:p>
          <w:p w14:paraId="2E9DCD76" w14:textId="3C47C324" w:rsidR="00C93A9A" w:rsidRDefault="00C93A9A" w:rsidP="003E2464">
            <w:pPr>
              <w:pStyle w:val="Header"/>
              <w:tabs>
                <w:tab w:val="clear" w:pos="4320"/>
                <w:tab w:val="clear" w:pos="8640"/>
              </w:tabs>
              <w:jc w:val="both"/>
            </w:pPr>
          </w:p>
          <w:p w14:paraId="28161C96" w14:textId="7D2ED416" w:rsidR="00C93A9A" w:rsidRDefault="000C09DC" w:rsidP="003E2464">
            <w:pPr>
              <w:pStyle w:val="Header"/>
              <w:tabs>
                <w:tab w:val="clear" w:pos="4320"/>
                <w:tab w:val="clear" w:pos="8640"/>
              </w:tabs>
              <w:jc w:val="both"/>
            </w:pPr>
            <w:r>
              <w:t>C.S.H.B. 100 authori</w:t>
            </w:r>
            <w:r>
              <w:t>zes the commissioner, for the 2026-2027 school year, to adjust the weights or amounts set by the legislature for the special education allotment or special education service group allotment. Before making this adjustment, however, the commissioner must not</w:t>
            </w:r>
            <w:r>
              <w:t xml:space="preserve">ify and receive approval from the </w:t>
            </w:r>
            <w:r w:rsidR="00DF10A6">
              <w:t>LBB</w:t>
            </w:r>
            <w:r>
              <w:t>.</w:t>
            </w:r>
          </w:p>
          <w:p w14:paraId="4DFC1E43" w14:textId="77777777" w:rsidR="000F185C" w:rsidRDefault="000F185C" w:rsidP="003E2464">
            <w:pPr>
              <w:pStyle w:val="Header"/>
              <w:tabs>
                <w:tab w:val="clear" w:pos="4320"/>
                <w:tab w:val="clear" w:pos="8640"/>
              </w:tabs>
              <w:jc w:val="both"/>
            </w:pPr>
          </w:p>
          <w:p w14:paraId="73873C91" w14:textId="391C3EC4" w:rsidR="00C05716" w:rsidRDefault="000C09DC" w:rsidP="003E2464">
            <w:pPr>
              <w:pStyle w:val="Header"/>
              <w:tabs>
                <w:tab w:val="clear" w:pos="4320"/>
                <w:tab w:val="clear" w:pos="8640"/>
              </w:tabs>
              <w:jc w:val="both"/>
            </w:pPr>
            <w:r>
              <w:t>C.S.H.B.</w:t>
            </w:r>
            <w:r w:rsidR="00EC3BF7">
              <w:t xml:space="preserve"> </w:t>
            </w:r>
            <w:r w:rsidR="000F185C">
              <w:t>100</w:t>
            </w:r>
            <w:r w:rsidR="00270A74">
              <w:t xml:space="preserve"> requires each district and open-enrollment charter school to report to TEA information necessary to implement the bill's provisions relating to </w:t>
            </w:r>
            <w:r w:rsidR="000F185C">
              <w:t>the transition funding</w:t>
            </w:r>
            <w:r w:rsidR="00270A74">
              <w:t xml:space="preserve"> and requires TEA to provide </w:t>
            </w:r>
            <w:r w:rsidR="00270A74" w:rsidRPr="00270A74">
              <w:t>technical assistance to districts and charter schools to ensure a successful transition in funding formulas for special education.</w:t>
            </w:r>
            <w:r w:rsidR="00270A74">
              <w:t xml:space="preserve"> The bill's provisions relating to special education transition funding expire September 1, 2028.</w:t>
            </w:r>
          </w:p>
          <w:p w14:paraId="56A28980" w14:textId="77777777" w:rsidR="00270A74" w:rsidRDefault="00270A74" w:rsidP="003E2464">
            <w:pPr>
              <w:pStyle w:val="Header"/>
              <w:tabs>
                <w:tab w:val="clear" w:pos="4320"/>
                <w:tab w:val="clear" w:pos="8640"/>
              </w:tabs>
              <w:jc w:val="both"/>
            </w:pPr>
          </w:p>
          <w:p w14:paraId="5D4391A2" w14:textId="600CA877" w:rsidR="001A5D63" w:rsidRPr="00DF65D4" w:rsidRDefault="000C09DC" w:rsidP="003E2464">
            <w:pPr>
              <w:pStyle w:val="Header"/>
              <w:tabs>
                <w:tab w:val="clear" w:pos="4320"/>
                <w:tab w:val="clear" w:pos="8640"/>
              </w:tabs>
              <w:jc w:val="both"/>
            </w:pPr>
            <w:r>
              <w:t>C.S.H.B.</w:t>
            </w:r>
            <w:r w:rsidR="002465F0" w:rsidRPr="00DF65D4">
              <w:t xml:space="preserve"> 100, in provision</w:t>
            </w:r>
            <w:r w:rsidR="00D8713E">
              <w:t>s</w:t>
            </w:r>
            <w:r w:rsidR="002465F0" w:rsidRPr="00DF65D4">
              <w:t xml:space="preserve"> set to expire September 1, 2026, </w:t>
            </w:r>
            <w:r w:rsidR="00D8713E">
              <w:t xml:space="preserve">requires </w:t>
            </w:r>
            <w:r w:rsidR="002465F0" w:rsidRPr="00DF65D4">
              <w:t xml:space="preserve">the amount of the special education allotment </w:t>
            </w:r>
            <w:r w:rsidR="009B4F1C">
              <w:t xml:space="preserve">and the </w:t>
            </w:r>
            <w:r w:rsidR="00D8713E">
              <w:t xml:space="preserve">amount of the </w:t>
            </w:r>
            <w:r w:rsidR="009B4F1C">
              <w:t>special education service group allotment, for the</w:t>
            </w:r>
            <w:r w:rsidR="006F1468">
              <w:t xml:space="preserve"> 2024-2025 and 2025-2026</w:t>
            </w:r>
            <w:r w:rsidR="009B4F1C">
              <w:t xml:space="preserve"> school years, </w:t>
            </w:r>
            <w:r w:rsidR="002465F0" w:rsidRPr="00DF65D4">
              <w:t xml:space="preserve">to be determined in accordance with the </w:t>
            </w:r>
            <w:r w:rsidR="00D8713E">
              <w:t xml:space="preserve">special education </w:t>
            </w:r>
            <w:r w:rsidR="002465F0" w:rsidRPr="00DF65D4">
              <w:t>transition funding</w:t>
            </w:r>
            <w:r w:rsidR="00D8713E">
              <w:t xml:space="preserve"> provisions</w:t>
            </w:r>
            <w:r w:rsidR="002465F0" w:rsidRPr="00DF65D4">
              <w:t>.</w:t>
            </w:r>
          </w:p>
          <w:p w14:paraId="020A5C9F" w14:textId="41930D27" w:rsidR="001A5D63" w:rsidRDefault="001A5D63" w:rsidP="003E2464">
            <w:pPr>
              <w:pStyle w:val="Header"/>
              <w:tabs>
                <w:tab w:val="clear" w:pos="4320"/>
                <w:tab w:val="clear" w:pos="8640"/>
              </w:tabs>
              <w:jc w:val="both"/>
              <w:rPr>
                <w:b/>
                <w:bCs/>
              </w:rPr>
            </w:pPr>
          </w:p>
          <w:p w14:paraId="416C6430" w14:textId="5E996604" w:rsidR="001A5D63" w:rsidRDefault="000C09DC" w:rsidP="003E2464">
            <w:pPr>
              <w:pStyle w:val="Header"/>
              <w:tabs>
                <w:tab w:val="clear" w:pos="4320"/>
                <w:tab w:val="clear" w:pos="8640"/>
              </w:tabs>
              <w:jc w:val="both"/>
              <w:rPr>
                <w:u w:val="single"/>
              </w:rPr>
            </w:pPr>
            <w:r w:rsidRPr="00DF65D4">
              <w:rPr>
                <w:u w:val="single"/>
              </w:rPr>
              <w:t xml:space="preserve">Basic Allotment </w:t>
            </w:r>
          </w:p>
          <w:p w14:paraId="3DEB7DEC" w14:textId="77777777" w:rsidR="000F185C" w:rsidRDefault="000F185C" w:rsidP="003E2464">
            <w:pPr>
              <w:pStyle w:val="Header"/>
              <w:tabs>
                <w:tab w:val="clear" w:pos="4320"/>
                <w:tab w:val="clear" w:pos="8640"/>
              </w:tabs>
              <w:jc w:val="both"/>
              <w:rPr>
                <w:u w:val="single"/>
              </w:rPr>
            </w:pPr>
          </w:p>
          <w:p w14:paraId="32965CF9" w14:textId="32DF83BD" w:rsidR="00843132" w:rsidRDefault="000C09DC" w:rsidP="003E2464">
            <w:pPr>
              <w:pStyle w:val="Header"/>
              <w:tabs>
                <w:tab w:val="clear" w:pos="4320"/>
                <w:tab w:val="clear" w:pos="8640"/>
              </w:tabs>
              <w:jc w:val="both"/>
            </w:pPr>
            <w:r>
              <w:t>C.S.H.B.</w:t>
            </w:r>
            <w:r w:rsidR="005C181A" w:rsidRPr="00DF65D4">
              <w:t xml:space="preserve"> 100 specifies that a district's basic allotment is based on each student in average daily attendance, not including the time students spend each day in special education programs in a setting other than a general education setting.</w:t>
            </w:r>
            <w:r w:rsidR="005C181A">
              <w:t xml:space="preserve"> </w:t>
            </w:r>
          </w:p>
          <w:p w14:paraId="2B2656B3" w14:textId="77777777" w:rsidR="00843132" w:rsidRDefault="00843132" w:rsidP="003E2464">
            <w:pPr>
              <w:pStyle w:val="Header"/>
              <w:tabs>
                <w:tab w:val="clear" w:pos="4320"/>
                <w:tab w:val="clear" w:pos="8640"/>
              </w:tabs>
              <w:jc w:val="both"/>
            </w:pPr>
          </w:p>
          <w:p w14:paraId="5EF16771" w14:textId="43CDAE98" w:rsidR="001A5D63" w:rsidRPr="00DF65D4" w:rsidRDefault="000C09DC" w:rsidP="003E2464">
            <w:pPr>
              <w:pStyle w:val="Header"/>
              <w:tabs>
                <w:tab w:val="clear" w:pos="4320"/>
                <w:tab w:val="clear" w:pos="8640"/>
              </w:tabs>
              <w:jc w:val="both"/>
            </w:pPr>
            <w:r>
              <w:t>C.S.H.B.</w:t>
            </w:r>
            <w:r w:rsidR="00843132">
              <w:t xml:space="preserve"> 100</w:t>
            </w:r>
            <w:r w:rsidR="005C181A">
              <w:t xml:space="preserve"> requires the commissioner, </w:t>
            </w:r>
            <w:r w:rsidR="00843132">
              <w:t>f</w:t>
            </w:r>
            <w:r w:rsidR="005C181A">
              <w:t>or the second year of each state fiscal biennium, to adjust the value of the base amount</w:t>
            </w:r>
            <w:r w:rsidR="00555E30">
              <w:t xml:space="preserve"> used to calculate the basic allotment</w:t>
            </w:r>
            <w:r w:rsidR="005C181A">
              <w:t xml:space="preserve"> for the preceding state fiscal year by a factor equal to </w:t>
            </w:r>
            <w:r w:rsidR="005C181A" w:rsidRPr="005C181A">
              <w:t>the average annual percentage increase, if any, in the Texas Consumer Price Index for the preceding 10 years</w:t>
            </w:r>
            <w:r w:rsidR="00843132">
              <w:t>. The requirement for the value adjustment expires September 1, 2025.</w:t>
            </w:r>
          </w:p>
          <w:p w14:paraId="40A84688" w14:textId="7CB5F6A2" w:rsidR="001A5D63" w:rsidRDefault="001A5D63" w:rsidP="003E2464">
            <w:pPr>
              <w:pStyle w:val="Header"/>
              <w:tabs>
                <w:tab w:val="clear" w:pos="4320"/>
                <w:tab w:val="clear" w:pos="8640"/>
              </w:tabs>
              <w:jc w:val="both"/>
              <w:rPr>
                <w:b/>
                <w:bCs/>
              </w:rPr>
            </w:pPr>
          </w:p>
          <w:p w14:paraId="6BC3A8DF" w14:textId="77777777" w:rsidR="00802929" w:rsidRDefault="00802929" w:rsidP="003E2464">
            <w:pPr>
              <w:pStyle w:val="Header"/>
              <w:tabs>
                <w:tab w:val="clear" w:pos="4320"/>
                <w:tab w:val="clear" w:pos="8640"/>
              </w:tabs>
              <w:jc w:val="both"/>
              <w:rPr>
                <w:b/>
                <w:bCs/>
              </w:rPr>
            </w:pPr>
          </w:p>
          <w:p w14:paraId="44C368D8" w14:textId="77777777" w:rsidR="00B658F4" w:rsidRPr="00992677" w:rsidRDefault="000C09DC" w:rsidP="003E2464">
            <w:pPr>
              <w:pStyle w:val="Header"/>
              <w:jc w:val="both"/>
              <w:rPr>
                <w:u w:val="single"/>
              </w:rPr>
            </w:pPr>
            <w:r w:rsidRPr="00992677">
              <w:rPr>
                <w:u w:val="single"/>
              </w:rPr>
              <w:t>Book Safety Allotment</w:t>
            </w:r>
          </w:p>
          <w:p w14:paraId="179A0E06" w14:textId="77777777" w:rsidR="00B658F4" w:rsidRDefault="00B658F4" w:rsidP="003E2464">
            <w:pPr>
              <w:pStyle w:val="Header"/>
              <w:jc w:val="both"/>
            </w:pPr>
          </w:p>
          <w:p w14:paraId="554D527B" w14:textId="0157D531" w:rsidR="00B658F4" w:rsidRPr="00B658F4" w:rsidRDefault="000C09DC" w:rsidP="003E2464">
            <w:pPr>
              <w:pStyle w:val="Header"/>
              <w:tabs>
                <w:tab w:val="clear" w:pos="4320"/>
                <w:tab w:val="clear" w:pos="8640"/>
              </w:tabs>
              <w:jc w:val="both"/>
              <w:rPr>
                <w:b/>
                <w:bCs/>
              </w:rPr>
            </w:pPr>
            <w:r>
              <w:t>C.S.H.B. 100 entitles a district, for each student in average enrollment, to an annual allotment of $3 or a greater amount provided by appropriation. The</w:t>
            </w:r>
            <w:r>
              <w:t xml:space="preserve"> bill restricts the use of funds allocated under the allotment to ensuring that school library books and related materials meet </w:t>
            </w:r>
            <w:r w:rsidR="007A0400">
              <w:t xml:space="preserve">library </w:t>
            </w:r>
            <w:r>
              <w:t>standards adopted</w:t>
            </w:r>
            <w:r w:rsidR="007A0400">
              <w:t xml:space="preserve"> by the Texas State Library and Archives Commission</w:t>
            </w:r>
            <w:r w:rsidR="00324C86">
              <w:t xml:space="preserve"> in consultation with the State Board of Education</w:t>
            </w:r>
            <w:r>
              <w:t xml:space="preserve">. </w:t>
            </w:r>
            <w:r>
              <w:t>The bill requires TEA to adopt a list of approved vendors at which a district may spend funds allocated under the allotment for the designated purposes.</w:t>
            </w:r>
          </w:p>
          <w:p w14:paraId="54018DFF" w14:textId="77777777" w:rsidR="00B658F4" w:rsidRPr="00DF65D4" w:rsidRDefault="00B658F4" w:rsidP="003E2464">
            <w:pPr>
              <w:pStyle w:val="Header"/>
              <w:tabs>
                <w:tab w:val="clear" w:pos="4320"/>
                <w:tab w:val="clear" w:pos="8640"/>
              </w:tabs>
              <w:jc w:val="both"/>
              <w:rPr>
                <w:b/>
                <w:bCs/>
              </w:rPr>
            </w:pPr>
          </w:p>
          <w:p w14:paraId="0227B114" w14:textId="0E4A91BE" w:rsidR="00F12E13" w:rsidRDefault="000C09DC" w:rsidP="003E2464">
            <w:pPr>
              <w:pStyle w:val="Header"/>
              <w:tabs>
                <w:tab w:val="clear" w:pos="4320"/>
                <w:tab w:val="clear" w:pos="8640"/>
              </w:tabs>
              <w:jc w:val="both"/>
              <w:rPr>
                <w:u w:val="single"/>
              </w:rPr>
            </w:pPr>
            <w:r w:rsidRPr="00DF65D4">
              <w:rPr>
                <w:u w:val="single"/>
              </w:rPr>
              <w:t>Calculation of Allotments</w:t>
            </w:r>
          </w:p>
          <w:p w14:paraId="5DC5D2AE" w14:textId="77777777" w:rsidR="000F185C" w:rsidRPr="00DF65D4" w:rsidRDefault="000F185C" w:rsidP="003E2464">
            <w:pPr>
              <w:pStyle w:val="Header"/>
              <w:tabs>
                <w:tab w:val="clear" w:pos="4320"/>
                <w:tab w:val="clear" w:pos="8640"/>
              </w:tabs>
              <w:jc w:val="both"/>
              <w:rPr>
                <w:u w:val="single"/>
              </w:rPr>
            </w:pPr>
          </w:p>
          <w:p w14:paraId="7311C2D3" w14:textId="44AFDB41" w:rsidR="008E4B53" w:rsidRDefault="000C09DC" w:rsidP="003E2464">
            <w:pPr>
              <w:pStyle w:val="Header"/>
              <w:tabs>
                <w:tab w:val="clear" w:pos="4320"/>
                <w:tab w:val="clear" w:pos="8640"/>
              </w:tabs>
              <w:jc w:val="both"/>
            </w:pPr>
            <w:r>
              <w:t>C.S.H.B.</w:t>
            </w:r>
            <w:r w:rsidR="007B312A">
              <w:t xml:space="preserve"> 100</w:t>
            </w:r>
            <w:r>
              <w:t xml:space="preserve"> revises the calculation of the</w:t>
            </w:r>
            <w:r w:rsidR="00F12E13">
              <w:t xml:space="preserve"> </w:t>
            </w:r>
            <w:r w:rsidR="007B312A">
              <w:t xml:space="preserve">amounts of the </w:t>
            </w:r>
            <w:r>
              <w:t xml:space="preserve">following to </w:t>
            </w:r>
            <w:r w:rsidR="007B312A">
              <w:t xml:space="preserve">be based on </w:t>
            </w:r>
            <w:r>
              <w:t>the</w:t>
            </w:r>
            <w:r w:rsidR="009517F8">
              <w:t xml:space="preserve"> number of students in</w:t>
            </w:r>
            <w:r>
              <w:t xml:space="preserve"> average enrollment, as established by the commissioner</w:t>
            </w:r>
            <w:r w:rsidR="007B312A">
              <w:t>, rather than the number of students in average daily attendance</w:t>
            </w:r>
            <w:r>
              <w:t>:</w:t>
            </w:r>
          </w:p>
          <w:p w14:paraId="64B335FA" w14:textId="798868C9" w:rsidR="00F12E13" w:rsidRDefault="000C09DC" w:rsidP="003E2464">
            <w:pPr>
              <w:pStyle w:val="Header"/>
              <w:numPr>
                <w:ilvl w:val="0"/>
                <w:numId w:val="6"/>
              </w:numPr>
              <w:tabs>
                <w:tab w:val="clear" w:pos="4320"/>
                <w:tab w:val="clear" w:pos="8640"/>
              </w:tabs>
              <w:jc w:val="both"/>
            </w:pPr>
            <w:r>
              <w:t>school facilities allotment</w:t>
            </w:r>
            <w:r w:rsidR="009517F8">
              <w:t>;</w:t>
            </w:r>
          </w:p>
          <w:p w14:paraId="0128F131" w14:textId="2CEAF6E0" w:rsidR="009517F8" w:rsidRDefault="000C09DC" w:rsidP="003E2464">
            <w:pPr>
              <w:pStyle w:val="Header"/>
              <w:numPr>
                <w:ilvl w:val="0"/>
                <w:numId w:val="6"/>
              </w:numPr>
              <w:tabs>
                <w:tab w:val="clear" w:pos="4320"/>
                <w:tab w:val="clear" w:pos="8640"/>
              </w:tabs>
              <w:jc w:val="both"/>
            </w:pPr>
            <w:r>
              <w:t>limitation on the guaranteed amount of state and local f</w:t>
            </w:r>
            <w:r>
              <w:t>unds for a new project;</w:t>
            </w:r>
          </w:p>
          <w:p w14:paraId="449B89F5" w14:textId="77777777" w:rsidR="009517F8" w:rsidRDefault="000C09DC" w:rsidP="003E2464">
            <w:pPr>
              <w:pStyle w:val="Header"/>
              <w:numPr>
                <w:ilvl w:val="0"/>
                <w:numId w:val="6"/>
              </w:numPr>
              <w:tabs>
                <w:tab w:val="clear" w:pos="4320"/>
                <w:tab w:val="clear" w:pos="8640"/>
              </w:tabs>
              <w:jc w:val="both"/>
            </w:pPr>
            <w:r>
              <w:t>shortage or excess of funds appropriated for new projects;</w:t>
            </w:r>
          </w:p>
          <w:p w14:paraId="14CDFF16" w14:textId="05F2E3BD" w:rsidR="00C016CF" w:rsidRDefault="000C09DC" w:rsidP="003E2464">
            <w:pPr>
              <w:pStyle w:val="Header"/>
              <w:numPr>
                <w:ilvl w:val="0"/>
                <w:numId w:val="6"/>
              </w:numPr>
              <w:tabs>
                <w:tab w:val="clear" w:pos="4320"/>
                <w:tab w:val="clear" w:pos="8640"/>
              </w:tabs>
              <w:jc w:val="both"/>
            </w:pPr>
            <w:r>
              <w:t>allotment for assistance with payment of existing debt;</w:t>
            </w:r>
          </w:p>
          <w:p w14:paraId="52177ABD" w14:textId="2DB5B1F2" w:rsidR="00721F7E" w:rsidRDefault="000C09DC" w:rsidP="003E2464">
            <w:pPr>
              <w:pStyle w:val="Header"/>
              <w:numPr>
                <w:ilvl w:val="0"/>
                <w:numId w:val="6"/>
              </w:numPr>
              <w:tabs>
                <w:tab w:val="clear" w:pos="4320"/>
                <w:tab w:val="clear" w:pos="8640"/>
              </w:tabs>
              <w:jc w:val="both"/>
            </w:pPr>
            <w:r>
              <w:t>bilingual education allotment;</w:t>
            </w:r>
          </w:p>
          <w:p w14:paraId="2E7858EC" w14:textId="0034DD31" w:rsidR="00721F7E" w:rsidRDefault="000C09DC" w:rsidP="003E2464">
            <w:pPr>
              <w:pStyle w:val="Header"/>
              <w:numPr>
                <w:ilvl w:val="0"/>
                <w:numId w:val="6"/>
              </w:numPr>
              <w:tabs>
                <w:tab w:val="clear" w:pos="4320"/>
                <w:tab w:val="clear" w:pos="8640"/>
              </w:tabs>
              <w:jc w:val="both"/>
            </w:pPr>
            <w:r>
              <w:t>career and technology education allotment;</w:t>
            </w:r>
          </w:p>
          <w:p w14:paraId="07163F00" w14:textId="33953F06" w:rsidR="00721F7E" w:rsidRDefault="000C09DC" w:rsidP="003E2464">
            <w:pPr>
              <w:pStyle w:val="Header"/>
              <w:numPr>
                <w:ilvl w:val="0"/>
                <w:numId w:val="6"/>
              </w:numPr>
              <w:tabs>
                <w:tab w:val="clear" w:pos="4320"/>
                <w:tab w:val="clear" w:pos="8640"/>
              </w:tabs>
              <w:jc w:val="both"/>
            </w:pPr>
            <w:r>
              <w:t>public education grant allotment;</w:t>
            </w:r>
          </w:p>
          <w:p w14:paraId="7F9F86D8" w14:textId="49EBEDCB" w:rsidR="00721F7E" w:rsidRDefault="000C09DC" w:rsidP="003E2464">
            <w:pPr>
              <w:pStyle w:val="Header"/>
              <w:numPr>
                <w:ilvl w:val="0"/>
                <w:numId w:val="6"/>
              </w:numPr>
              <w:tabs>
                <w:tab w:val="clear" w:pos="4320"/>
                <w:tab w:val="clear" w:pos="8640"/>
              </w:tabs>
              <w:jc w:val="both"/>
            </w:pPr>
            <w:r>
              <w:t>early edu</w:t>
            </w:r>
            <w:r>
              <w:t>cation allotment;</w:t>
            </w:r>
          </w:p>
          <w:p w14:paraId="7B0E506C" w14:textId="386FAEE2" w:rsidR="00721F7E" w:rsidRDefault="000C09DC" w:rsidP="003E2464">
            <w:pPr>
              <w:pStyle w:val="Header"/>
              <w:numPr>
                <w:ilvl w:val="0"/>
                <w:numId w:val="6"/>
              </w:numPr>
              <w:tabs>
                <w:tab w:val="clear" w:pos="4320"/>
                <w:tab w:val="clear" w:pos="8640"/>
              </w:tabs>
              <w:jc w:val="both"/>
            </w:pPr>
            <w:r>
              <w:t>gifted and talented student allotment; and</w:t>
            </w:r>
          </w:p>
          <w:p w14:paraId="2F94F210" w14:textId="5EAEDFCB" w:rsidR="00721F7E" w:rsidRDefault="000C09DC" w:rsidP="003E2464">
            <w:pPr>
              <w:pStyle w:val="Header"/>
              <w:numPr>
                <w:ilvl w:val="0"/>
                <w:numId w:val="6"/>
              </w:numPr>
              <w:tabs>
                <w:tab w:val="clear" w:pos="4320"/>
                <w:tab w:val="clear" w:pos="8640"/>
              </w:tabs>
              <w:jc w:val="both"/>
            </w:pPr>
            <w:r>
              <w:t>dropout recovery school and residential placement facility allotment.</w:t>
            </w:r>
          </w:p>
          <w:p w14:paraId="70FB8AA0" w14:textId="7442A487" w:rsidR="00C016CF" w:rsidRDefault="000C09DC" w:rsidP="003E2464">
            <w:pPr>
              <w:pStyle w:val="Header"/>
              <w:tabs>
                <w:tab w:val="clear" w:pos="4320"/>
                <w:tab w:val="clear" w:pos="8640"/>
              </w:tabs>
              <w:jc w:val="both"/>
            </w:pPr>
            <w:r>
              <w:t>The bill</w:t>
            </w:r>
            <w:r w:rsidR="009517F8">
              <w:t xml:space="preserve"> </w:t>
            </w:r>
            <w:r>
              <w:t>increases</w:t>
            </w:r>
            <w:r w:rsidR="009517F8">
              <w:t xml:space="preserve"> the </w:t>
            </w:r>
            <w:r w:rsidR="00B512EC">
              <w:t xml:space="preserve">compensatory education allotment funding </w:t>
            </w:r>
            <w:r w:rsidR="009517F8">
              <w:t xml:space="preserve">weights for </w:t>
            </w:r>
            <w:r>
              <w:t xml:space="preserve">a student who is educationally </w:t>
            </w:r>
            <w:r>
              <w:t>disadvantaged</w:t>
            </w:r>
            <w:r w:rsidR="00631F32">
              <w:t xml:space="preserve"> a</w:t>
            </w:r>
            <w:r w:rsidR="007409EC">
              <w:t>nd</w:t>
            </w:r>
            <w:r w:rsidR="001C3E7C">
              <w:t xml:space="preserve"> decreases the career and technology education allotment </w:t>
            </w:r>
            <w:r w:rsidR="00B512EC">
              <w:t xml:space="preserve">funding </w:t>
            </w:r>
            <w:r>
              <w:t xml:space="preserve">weights </w:t>
            </w:r>
            <w:r w:rsidR="00FD12C1">
              <w:t xml:space="preserve">for a student </w:t>
            </w:r>
            <w:r w:rsidR="001C3E7C">
              <w:t xml:space="preserve">based on the </w:t>
            </w:r>
            <w:r w:rsidR="007409EC">
              <w:t>level of course in an approved program of study.</w:t>
            </w:r>
          </w:p>
          <w:p w14:paraId="047ACC92" w14:textId="50712701" w:rsidR="007409EC" w:rsidRDefault="007409EC" w:rsidP="003E2464">
            <w:pPr>
              <w:pStyle w:val="Header"/>
              <w:tabs>
                <w:tab w:val="clear" w:pos="4320"/>
                <w:tab w:val="clear" w:pos="8640"/>
              </w:tabs>
              <w:jc w:val="both"/>
            </w:pPr>
          </w:p>
          <w:p w14:paraId="1FF22117" w14:textId="21DE9F5B" w:rsidR="007409EC" w:rsidRDefault="000C09DC" w:rsidP="003E2464">
            <w:pPr>
              <w:pStyle w:val="Header"/>
              <w:tabs>
                <w:tab w:val="clear" w:pos="4320"/>
                <w:tab w:val="clear" w:pos="8640"/>
              </w:tabs>
              <w:jc w:val="both"/>
              <w:rPr>
                <w:u w:val="single"/>
              </w:rPr>
            </w:pPr>
            <w:r w:rsidRPr="00DF65D4">
              <w:rPr>
                <w:u w:val="single"/>
              </w:rPr>
              <w:t>Local Revenue Level in Excess of Entitlement</w:t>
            </w:r>
          </w:p>
          <w:p w14:paraId="74941DA7" w14:textId="424B7236" w:rsidR="007409EC" w:rsidRDefault="007409EC" w:rsidP="003E2464">
            <w:pPr>
              <w:pStyle w:val="Header"/>
              <w:tabs>
                <w:tab w:val="clear" w:pos="4320"/>
                <w:tab w:val="clear" w:pos="8640"/>
              </w:tabs>
              <w:jc w:val="both"/>
              <w:rPr>
                <w:u w:val="single"/>
              </w:rPr>
            </w:pPr>
          </w:p>
          <w:p w14:paraId="63696711" w14:textId="104C5D6F" w:rsidR="007409EC" w:rsidRDefault="000C09DC" w:rsidP="003E2464">
            <w:pPr>
              <w:pStyle w:val="Header"/>
              <w:tabs>
                <w:tab w:val="clear" w:pos="4320"/>
                <w:tab w:val="clear" w:pos="8640"/>
              </w:tabs>
              <w:jc w:val="both"/>
            </w:pPr>
            <w:r>
              <w:t>C.S.H.B.</w:t>
            </w:r>
            <w:r w:rsidRPr="00DF65D4">
              <w:t xml:space="preserve"> 100 requires TEA to adjust the amo</w:t>
            </w:r>
            <w:r w:rsidRPr="00DF65D4">
              <w:t xml:space="preserve">unt of the reduction required </w:t>
            </w:r>
            <w:r w:rsidR="0021464B">
              <w:t>i</w:t>
            </w:r>
            <w:r w:rsidRPr="00DF65D4">
              <w:t xml:space="preserve">n the district's tier one revenue level up to the amount of local funds necessary to provide the district with the amount of </w:t>
            </w:r>
            <w:r w:rsidR="00FF7916">
              <w:t>M&amp;O</w:t>
            </w:r>
            <w:r w:rsidRPr="00DF65D4">
              <w:t xml:space="preserve"> revenue per student in average daily attendance available to the district for the 2023-2024 scho</w:t>
            </w:r>
            <w:r w:rsidRPr="00DF65D4">
              <w:t>ol year</w:t>
            </w:r>
            <w:r w:rsidR="0021464B">
              <w:t xml:space="preserve"> </w:t>
            </w:r>
            <w:r w:rsidR="007B5C3D">
              <w:t>if, as follows</w:t>
            </w:r>
            <w:r w:rsidR="0021464B">
              <w:t>:</w:t>
            </w:r>
          </w:p>
          <w:p w14:paraId="47FEBC02" w14:textId="22BB1BF9" w:rsidR="0021464B" w:rsidRDefault="000C09DC" w:rsidP="003E2464">
            <w:pPr>
              <w:pStyle w:val="Header"/>
              <w:numPr>
                <w:ilvl w:val="0"/>
                <w:numId w:val="18"/>
              </w:numPr>
              <w:tabs>
                <w:tab w:val="clear" w:pos="4320"/>
                <w:tab w:val="clear" w:pos="8640"/>
              </w:tabs>
              <w:jc w:val="both"/>
            </w:pPr>
            <w:r>
              <w:t>an applicable district received a formula transition grant for the 2023-2024 school year and adopted a</w:t>
            </w:r>
            <w:r w:rsidR="00FD28C7">
              <w:t>n</w:t>
            </w:r>
            <w:r>
              <w:t xml:space="preserve"> M&amp;O tax rate for the 2022-2023 school year </w:t>
            </w:r>
            <w:r w:rsidRPr="0021464B">
              <w:t>equal to or greater than the sum of the district's maximum compressed tax rate</w:t>
            </w:r>
            <w:r>
              <w:t xml:space="preserve"> and five cents;</w:t>
            </w:r>
            <w:r w:rsidR="00DC1B8F">
              <w:t xml:space="preserve"> and</w:t>
            </w:r>
          </w:p>
          <w:p w14:paraId="72817898" w14:textId="7CE4121B" w:rsidR="0021464B" w:rsidRPr="007409EC" w:rsidRDefault="000C09DC" w:rsidP="003E2464">
            <w:pPr>
              <w:pStyle w:val="Header"/>
              <w:numPr>
                <w:ilvl w:val="0"/>
                <w:numId w:val="18"/>
              </w:numPr>
              <w:tabs>
                <w:tab w:val="clear" w:pos="4320"/>
                <w:tab w:val="clear" w:pos="8640"/>
              </w:tabs>
              <w:jc w:val="both"/>
            </w:pPr>
            <w:r>
              <w:t xml:space="preserve">after </w:t>
            </w:r>
            <w:r w:rsidR="008C2EB9">
              <w:t>r</w:t>
            </w:r>
            <w:r w:rsidRPr="0021464B">
              <w:t xml:space="preserve">educing the tier one revenue level </w:t>
            </w:r>
            <w:r w:rsidR="008C2EB9">
              <w:t xml:space="preserve">in excess of entitlement, the district's M&amp;O </w:t>
            </w:r>
            <w:r w:rsidR="008C2EB9" w:rsidRPr="008C2EB9">
              <w:t xml:space="preserve">revenue per student in average daily attendance for a school year would be less than the </w:t>
            </w:r>
            <w:r w:rsidR="008C2EB9">
              <w:t>M&amp;O</w:t>
            </w:r>
            <w:r w:rsidR="008C2EB9" w:rsidRPr="008C2EB9">
              <w:t xml:space="preserve"> revenue per student in average daily attendance available to the district for the 2023-2024 school year, excluding any funding provided to the district</w:t>
            </w:r>
            <w:r w:rsidR="008C2EB9">
              <w:t xml:space="preserve"> for maintenance of state financial </w:t>
            </w:r>
            <w:r w:rsidR="001974AE">
              <w:t xml:space="preserve">support for special education </w:t>
            </w:r>
            <w:r w:rsidR="00DC1B8F">
              <w:t>and maintenance of effort and equity for federal money related to the COVID-19 pandemic.</w:t>
            </w:r>
          </w:p>
          <w:p w14:paraId="0ECB1CBB" w14:textId="7BC764B0" w:rsidR="00AF4E1E" w:rsidRDefault="00AF4E1E" w:rsidP="003E2464">
            <w:pPr>
              <w:pStyle w:val="Header"/>
              <w:tabs>
                <w:tab w:val="clear" w:pos="4320"/>
                <w:tab w:val="clear" w:pos="8640"/>
              </w:tabs>
              <w:jc w:val="both"/>
            </w:pPr>
          </w:p>
          <w:p w14:paraId="41ABBA8D" w14:textId="6A6411F1" w:rsidR="00F54EE7" w:rsidRDefault="000C09DC" w:rsidP="003E2464">
            <w:pPr>
              <w:pStyle w:val="Header"/>
              <w:tabs>
                <w:tab w:val="clear" w:pos="4320"/>
                <w:tab w:val="clear" w:pos="8640"/>
              </w:tabs>
              <w:jc w:val="both"/>
              <w:rPr>
                <w:u w:val="single"/>
              </w:rPr>
            </w:pPr>
            <w:r w:rsidRPr="00DF65D4">
              <w:rPr>
                <w:u w:val="single"/>
              </w:rPr>
              <w:t>Repe</w:t>
            </w:r>
            <w:r w:rsidRPr="00DF65D4">
              <w:rPr>
                <w:u w:val="single"/>
              </w:rPr>
              <w:t>aled Provision</w:t>
            </w:r>
          </w:p>
          <w:p w14:paraId="6198C3CA" w14:textId="77777777" w:rsidR="007409EC" w:rsidRPr="00DF65D4" w:rsidRDefault="007409EC" w:rsidP="003E2464">
            <w:pPr>
              <w:pStyle w:val="Header"/>
              <w:tabs>
                <w:tab w:val="clear" w:pos="4320"/>
                <w:tab w:val="clear" w:pos="8640"/>
              </w:tabs>
              <w:jc w:val="both"/>
              <w:rPr>
                <w:u w:val="single"/>
              </w:rPr>
            </w:pPr>
          </w:p>
          <w:p w14:paraId="16882EF0" w14:textId="4C327550" w:rsidR="0099208B" w:rsidRDefault="000C09DC" w:rsidP="003E2464">
            <w:pPr>
              <w:rPr>
                <w:b/>
              </w:rPr>
            </w:pPr>
            <w:r>
              <w:t>C.S.H.B.</w:t>
            </w:r>
            <w:r w:rsidR="00F54EE7">
              <w:t xml:space="preserve"> 100 repeals Section 48.106(b)(2)</w:t>
            </w:r>
            <w:r w:rsidR="005C181A">
              <w:t xml:space="preserve">, Education Code, defining a "full-time equivalent student" as 30 hours </w:t>
            </w:r>
            <w:r w:rsidR="005C181A" w:rsidRPr="005C181A">
              <w:t>of contact a week between a student and career and technology education program personnel</w:t>
            </w:r>
            <w:r w:rsidR="005C181A">
              <w:t>.</w:t>
            </w:r>
          </w:p>
          <w:p w14:paraId="5B0A6452" w14:textId="57ACAD7B" w:rsidR="0099208B" w:rsidRPr="00835628" w:rsidRDefault="0099208B" w:rsidP="003E2464">
            <w:pPr>
              <w:rPr>
                <w:b/>
              </w:rPr>
            </w:pPr>
          </w:p>
        </w:tc>
      </w:tr>
      <w:tr w:rsidR="007A2125" w14:paraId="6E607403" w14:textId="77777777" w:rsidTr="00345119">
        <w:tc>
          <w:tcPr>
            <w:tcW w:w="9576" w:type="dxa"/>
          </w:tcPr>
          <w:p w14:paraId="75A27D0C" w14:textId="77777777" w:rsidR="008423E4" w:rsidRPr="00A8133F" w:rsidRDefault="000C09DC" w:rsidP="003E2464">
            <w:pPr>
              <w:rPr>
                <w:b/>
              </w:rPr>
            </w:pPr>
            <w:r w:rsidRPr="009C1E9A">
              <w:rPr>
                <w:b/>
                <w:u w:val="single"/>
              </w:rPr>
              <w:t>EFFECTIVE DATE</w:t>
            </w:r>
            <w:r>
              <w:rPr>
                <w:b/>
              </w:rPr>
              <w:t xml:space="preserve"> </w:t>
            </w:r>
          </w:p>
          <w:p w14:paraId="1566F9E1" w14:textId="77777777" w:rsidR="002B46BE" w:rsidRDefault="002B46BE" w:rsidP="003E2464">
            <w:pPr>
              <w:pStyle w:val="Header"/>
              <w:tabs>
                <w:tab w:val="clear" w:pos="4320"/>
                <w:tab w:val="clear" w:pos="8640"/>
              </w:tabs>
              <w:jc w:val="both"/>
            </w:pPr>
          </w:p>
          <w:p w14:paraId="189EA2B4" w14:textId="6B974F16" w:rsidR="00685733" w:rsidRDefault="000C09DC" w:rsidP="003E2464">
            <w:pPr>
              <w:pStyle w:val="Header"/>
              <w:tabs>
                <w:tab w:val="clear" w:pos="4320"/>
                <w:tab w:val="clear" w:pos="8640"/>
              </w:tabs>
              <w:jc w:val="both"/>
            </w:pPr>
            <w:r>
              <w:t xml:space="preserve">For </w:t>
            </w:r>
            <w:r>
              <w:t>Article 1, e</w:t>
            </w:r>
            <w:r w:rsidR="00FF6B3F">
              <w:t xml:space="preserve">xcept as otherwise provided, </w:t>
            </w:r>
            <w:r w:rsidR="00FF6B3F" w:rsidRPr="00690482">
              <w:t>on passage, or, if the bill does not receive the necessary vote, September 1, 2023</w:t>
            </w:r>
            <w:r w:rsidR="00691A73">
              <w:t xml:space="preserve">, </w:t>
            </w:r>
            <w:r w:rsidR="00FF6B3F">
              <w:t>and</w:t>
            </w:r>
            <w:r w:rsidR="00691A73">
              <w:t xml:space="preserve"> </w:t>
            </w:r>
            <w:r w:rsidR="00C23F38">
              <w:t xml:space="preserve">for </w:t>
            </w:r>
            <w:r>
              <w:t>Article 2</w:t>
            </w:r>
            <w:r w:rsidR="00C23F38">
              <w:t>,</w:t>
            </w:r>
            <w:r>
              <w:t xml:space="preserve"> </w:t>
            </w:r>
            <w:r w:rsidR="00FF6B3F">
              <w:t>September 1, 2024</w:t>
            </w:r>
            <w:r w:rsidR="00691A73">
              <w:t>.</w:t>
            </w:r>
          </w:p>
          <w:p w14:paraId="3D9A955A" w14:textId="77777777" w:rsidR="008423E4" w:rsidRPr="00233FDB" w:rsidRDefault="008423E4" w:rsidP="003E2464">
            <w:pPr>
              <w:pStyle w:val="Header"/>
              <w:tabs>
                <w:tab w:val="clear" w:pos="4320"/>
                <w:tab w:val="clear" w:pos="8640"/>
              </w:tabs>
              <w:jc w:val="both"/>
              <w:rPr>
                <w:b/>
              </w:rPr>
            </w:pPr>
          </w:p>
        </w:tc>
      </w:tr>
      <w:tr w:rsidR="007A2125" w14:paraId="7342FDF1" w14:textId="77777777" w:rsidTr="00345119">
        <w:tc>
          <w:tcPr>
            <w:tcW w:w="9576" w:type="dxa"/>
          </w:tcPr>
          <w:p w14:paraId="6589F970" w14:textId="3018A007" w:rsidR="00CF1806" w:rsidRPr="007F7B39" w:rsidRDefault="000C09DC" w:rsidP="003E2464">
            <w:pPr>
              <w:rPr>
                <w:b/>
                <w:u w:val="single"/>
              </w:rPr>
            </w:pPr>
            <w:r w:rsidRPr="00C1113A">
              <w:rPr>
                <w:b/>
                <w:u w:val="single"/>
              </w:rPr>
              <w:t>COMPARISON OF INTRODUCED AND</w:t>
            </w:r>
            <w:r w:rsidRPr="007F7B39">
              <w:rPr>
                <w:b/>
                <w:u w:val="single"/>
              </w:rPr>
              <w:t xml:space="preserve"> SUBSTITUTE</w:t>
            </w:r>
          </w:p>
          <w:p w14:paraId="6C491D5E" w14:textId="3BDF6984" w:rsidR="00541274" w:rsidRPr="004258B3" w:rsidRDefault="00541274" w:rsidP="003E2464"/>
          <w:p w14:paraId="18AD77FC" w14:textId="3D05C00E" w:rsidR="00541274" w:rsidRPr="004258B3" w:rsidRDefault="000C09DC" w:rsidP="003E2464">
            <w:r w:rsidRPr="004258B3">
              <w:t xml:space="preserve">While </w:t>
            </w:r>
            <w:r w:rsidR="00B80F21" w:rsidRPr="004258B3">
              <w:t>C.S.H.B.</w:t>
            </w:r>
            <w:r w:rsidRPr="004258B3">
              <w:t xml:space="preserve"> 100 may differ from the introduced in minor or nonsubstantive ways, the following summarizes the substantial differences between the introduced and committee substitute versions of the bill.</w:t>
            </w:r>
          </w:p>
          <w:p w14:paraId="7098BE8A" w14:textId="77777777" w:rsidR="00E90C60" w:rsidRDefault="00E90C60" w:rsidP="003E2464"/>
          <w:p w14:paraId="2ED29611" w14:textId="77777777" w:rsidR="00E90C60" w:rsidRPr="00DF65D4" w:rsidRDefault="000C09DC" w:rsidP="003E2464">
            <w:pPr>
              <w:jc w:val="both"/>
              <w:rPr>
                <w:b/>
                <w:bCs/>
              </w:rPr>
            </w:pPr>
            <w:r w:rsidRPr="00DF65D4">
              <w:rPr>
                <w:b/>
                <w:bCs/>
              </w:rPr>
              <w:t>Article 1. Changes Effective for 2023-2024 School Year</w:t>
            </w:r>
          </w:p>
          <w:p w14:paraId="5FD3CD3C" w14:textId="77777777" w:rsidR="00E90C60" w:rsidRPr="00E00279" w:rsidRDefault="00E90C60" w:rsidP="003E2464">
            <w:pPr>
              <w:jc w:val="both"/>
              <w:rPr>
                <w:bCs/>
              </w:rPr>
            </w:pPr>
          </w:p>
          <w:p w14:paraId="5B756670" w14:textId="77777777" w:rsidR="00E90C60" w:rsidRDefault="000C09DC" w:rsidP="003E2464">
            <w:pPr>
              <w:jc w:val="both"/>
              <w:rPr>
                <w:bCs/>
              </w:rPr>
            </w:pPr>
            <w:r w:rsidRPr="00E00279">
              <w:rPr>
                <w:bCs/>
              </w:rPr>
              <w:t>While b</w:t>
            </w:r>
            <w:r w:rsidRPr="00E00279">
              <w:rPr>
                <w:bCs/>
              </w:rPr>
              <w:t xml:space="preserve">oth the </w:t>
            </w:r>
            <w:r>
              <w:rPr>
                <w:bCs/>
              </w:rPr>
              <w:t xml:space="preserve">substitute and the introduced change the way the basic allotment is calculated and provide for the use of the allotment in the calculation for increasing the average total compensation per applicable employee, the substitute changes </w:t>
            </w:r>
            <w:r w:rsidRPr="00814E35">
              <w:rPr>
                <w:bCs/>
              </w:rPr>
              <w:t>the base amount</w:t>
            </w:r>
            <w:r w:rsidRPr="00814E35">
              <w:rPr>
                <w:bCs/>
              </w:rPr>
              <w:t xml:space="preserve"> under the formula </w:t>
            </w:r>
            <w:r>
              <w:rPr>
                <w:bCs/>
              </w:rPr>
              <w:t>to the greater of $6,250, an amount equal to the district's base amount for the preceding school year, or the amount appropriated, but the introduced changed the amount to the greater of $6,210, that base amount, or the appropriated amou</w:t>
            </w:r>
            <w:r>
              <w:rPr>
                <w:bCs/>
              </w:rPr>
              <w:t>nt.</w:t>
            </w:r>
          </w:p>
          <w:p w14:paraId="41E7C941" w14:textId="77777777" w:rsidR="00E90C60" w:rsidRPr="00294009" w:rsidRDefault="00E90C60" w:rsidP="003E2464">
            <w:pPr>
              <w:pStyle w:val="ListParagraph"/>
              <w:contextualSpacing w:val="0"/>
              <w:jc w:val="both"/>
              <w:rPr>
                <w:bCs/>
              </w:rPr>
            </w:pPr>
          </w:p>
          <w:p w14:paraId="74209209" w14:textId="60A7B618" w:rsidR="00E90C60" w:rsidRPr="00691A73" w:rsidRDefault="000C09DC" w:rsidP="003E2464">
            <w:pPr>
              <w:jc w:val="both"/>
              <w:rPr>
                <w:bCs/>
              </w:rPr>
            </w:pPr>
            <w:r>
              <w:rPr>
                <w:bCs/>
              </w:rPr>
              <w:t>T</w:t>
            </w:r>
            <w:r w:rsidRPr="00627C85">
              <w:rPr>
                <w:bCs/>
              </w:rPr>
              <w:t xml:space="preserve">he substitute </w:t>
            </w:r>
            <w:r>
              <w:rPr>
                <w:bCs/>
              </w:rPr>
              <w:t>does not include provisions present in the introduced that revised the small and mid-sized district allotment formula</w:t>
            </w:r>
            <w:r w:rsidR="00516CCA">
              <w:rPr>
                <w:bCs/>
              </w:rPr>
              <w:t xml:space="preserve"> and</w:t>
            </w:r>
            <w:r>
              <w:rPr>
                <w:bCs/>
              </w:rPr>
              <w:t xml:space="preserve"> </w:t>
            </w:r>
            <w:r w:rsidRPr="00691A73">
              <w:rPr>
                <w:bCs/>
              </w:rPr>
              <w:t xml:space="preserve">current weights </w:t>
            </w:r>
            <w:r>
              <w:rPr>
                <w:bCs/>
              </w:rPr>
              <w:t>for the allotment</w:t>
            </w:r>
            <w:r w:rsidRPr="00691A73">
              <w:rPr>
                <w:bCs/>
              </w:rPr>
              <w:t>.</w:t>
            </w:r>
          </w:p>
          <w:p w14:paraId="208F51CA" w14:textId="77777777" w:rsidR="00E90C60" w:rsidRPr="0045570C" w:rsidRDefault="00E90C60" w:rsidP="003E2464">
            <w:pPr>
              <w:jc w:val="both"/>
              <w:rPr>
                <w:bCs/>
                <w:u w:val="single"/>
              </w:rPr>
            </w:pPr>
          </w:p>
          <w:p w14:paraId="3541893A" w14:textId="77777777" w:rsidR="00E90C60" w:rsidRDefault="000C09DC" w:rsidP="003E2464">
            <w:pPr>
              <w:jc w:val="both"/>
              <w:rPr>
                <w:bCs/>
              </w:rPr>
            </w:pPr>
            <w:r w:rsidRPr="0045570C">
              <w:rPr>
                <w:bCs/>
              </w:rPr>
              <w:t xml:space="preserve">The substitute </w:t>
            </w:r>
            <w:r>
              <w:rPr>
                <w:bCs/>
              </w:rPr>
              <w:t xml:space="preserve">includes provisions not in the introduced that provide for the </w:t>
            </w:r>
            <w:r>
              <w:rPr>
                <w:bCs/>
              </w:rPr>
              <w:t>following matters:</w:t>
            </w:r>
          </w:p>
          <w:p w14:paraId="2E3A3D8E" w14:textId="77777777" w:rsidR="00E90C60" w:rsidRDefault="000C09DC" w:rsidP="003E2464">
            <w:pPr>
              <w:pStyle w:val="ListParagraph"/>
              <w:numPr>
                <w:ilvl w:val="0"/>
                <w:numId w:val="19"/>
              </w:numPr>
              <w:contextualSpacing w:val="0"/>
              <w:jc w:val="both"/>
              <w:rPr>
                <w:bCs/>
              </w:rPr>
            </w:pPr>
            <w:r>
              <w:rPr>
                <w:bCs/>
              </w:rPr>
              <w:t>the calculation of the additional allotment for a charter school;</w:t>
            </w:r>
          </w:p>
          <w:p w14:paraId="0B582F01" w14:textId="5034011B" w:rsidR="00E90C60" w:rsidRPr="00533207" w:rsidRDefault="000C09DC" w:rsidP="003E2464">
            <w:pPr>
              <w:pStyle w:val="ListParagraph"/>
              <w:numPr>
                <w:ilvl w:val="0"/>
                <w:numId w:val="19"/>
              </w:numPr>
              <w:contextualSpacing w:val="0"/>
              <w:jc w:val="both"/>
              <w:rPr>
                <w:bCs/>
              </w:rPr>
            </w:pPr>
            <w:r>
              <w:rPr>
                <w:bCs/>
              </w:rPr>
              <w:t>f</w:t>
            </w:r>
            <w:r w:rsidRPr="007C6B08">
              <w:rPr>
                <w:bCs/>
              </w:rPr>
              <w:t>unding</w:t>
            </w:r>
            <w:r>
              <w:rPr>
                <w:bCs/>
              </w:rPr>
              <w:t>,</w:t>
            </w:r>
            <w:r w:rsidRPr="007C6B08">
              <w:rPr>
                <w:bCs/>
              </w:rPr>
              <w:t xml:space="preserve"> </w:t>
            </w:r>
            <w:r>
              <w:rPr>
                <w:bCs/>
              </w:rPr>
              <w:t xml:space="preserve">and related provisions, regarding districts enlarged through annexation, by commissioner order, of </w:t>
            </w:r>
            <w:r>
              <w:t>academically unacceptable districts;</w:t>
            </w:r>
          </w:p>
          <w:p w14:paraId="510FF89A" w14:textId="0E7130A3" w:rsidR="00E90C60" w:rsidRPr="00533207" w:rsidRDefault="000C09DC" w:rsidP="003E2464">
            <w:pPr>
              <w:pStyle w:val="ListParagraph"/>
              <w:numPr>
                <w:ilvl w:val="0"/>
                <w:numId w:val="19"/>
              </w:numPr>
              <w:contextualSpacing w:val="0"/>
              <w:jc w:val="both"/>
              <w:rPr>
                <w:bCs/>
              </w:rPr>
            </w:pPr>
            <w:r>
              <w:t xml:space="preserve">inclusion, contingent on passage of the applicable legislation, of a person who </w:t>
            </w:r>
            <w:r w:rsidRPr="00253264">
              <w:t>holds a residency educator certificate o</w:t>
            </w:r>
            <w:r w:rsidRPr="00253264">
              <w:t>r has successfully completed a residency partnership program</w:t>
            </w:r>
            <w:r>
              <w:t xml:space="preserve"> among </w:t>
            </w:r>
            <w:r w:rsidR="00C23F38">
              <w:t xml:space="preserve">those to whom </w:t>
            </w:r>
            <w:r>
              <w:t>the minimum salary schedule</w:t>
            </w:r>
            <w:r w:rsidR="00C23F38">
              <w:t xml:space="preserve"> applies</w:t>
            </w:r>
            <w:r>
              <w:t xml:space="preserve">; </w:t>
            </w:r>
          </w:p>
          <w:p w14:paraId="6CC11179" w14:textId="6FF1220E" w:rsidR="00E90C60" w:rsidRDefault="000C09DC" w:rsidP="003E2464">
            <w:pPr>
              <w:pStyle w:val="ListParagraph"/>
              <w:numPr>
                <w:ilvl w:val="0"/>
                <w:numId w:val="19"/>
              </w:numPr>
              <w:contextualSpacing w:val="0"/>
              <w:jc w:val="both"/>
              <w:rPr>
                <w:bCs/>
              </w:rPr>
            </w:pPr>
            <w:r>
              <w:rPr>
                <w:bCs/>
              </w:rPr>
              <w:t xml:space="preserve">the </w:t>
            </w:r>
            <w:r w:rsidRPr="007C6B08">
              <w:rPr>
                <w:bCs/>
              </w:rPr>
              <w:t>establishment of the rural</w:t>
            </w:r>
            <w:r w:rsidRPr="007C6B08">
              <w:rPr>
                <w:bCs/>
              </w:rPr>
              <w:t xml:space="preserve"> pathway excellence partnership program, including a related allotment and outcome</w:t>
            </w:r>
            <w:r>
              <w:rPr>
                <w:bCs/>
              </w:rPr>
              <w:t>s</w:t>
            </w:r>
            <w:r w:rsidRPr="007C6B08">
              <w:rPr>
                <w:bCs/>
              </w:rPr>
              <w:t xml:space="preserve"> bonus; </w:t>
            </w:r>
          </w:p>
          <w:p w14:paraId="45C82D84" w14:textId="39C1B5FC" w:rsidR="00E90C60" w:rsidRPr="00F705B9" w:rsidRDefault="000C09DC" w:rsidP="003E2464">
            <w:pPr>
              <w:pStyle w:val="ListParagraph"/>
              <w:numPr>
                <w:ilvl w:val="0"/>
                <w:numId w:val="19"/>
              </w:numPr>
              <w:contextualSpacing w:val="0"/>
              <w:jc w:val="both"/>
              <w:rPr>
                <w:bCs/>
              </w:rPr>
            </w:pPr>
            <w:r w:rsidRPr="00F705B9">
              <w:rPr>
                <w:bCs/>
              </w:rPr>
              <w:t xml:space="preserve">a reduction by the commissioner of the </w:t>
            </w:r>
            <w:r w:rsidR="005F5C3B">
              <w:rPr>
                <w:bCs/>
              </w:rPr>
              <w:t xml:space="preserve">dollar </w:t>
            </w:r>
            <w:r w:rsidRPr="00F705B9">
              <w:rPr>
                <w:bCs/>
              </w:rPr>
              <w:t>amount of maintenance and debt services taxes imposed by a district</w:t>
            </w:r>
            <w:r w:rsidR="005F5C3B">
              <w:rPr>
                <w:bCs/>
              </w:rPr>
              <w:t xml:space="preserve"> subject to recapture</w:t>
            </w:r>
            <w:r w:rsidRPr="00F705B9">
              <w:rPr>
                <w:bCs/>
              </w:rPr>
              <w:t xml:space="preserve">, if applicable, based on the </w:t>
            </w:r>
            <w:r w:rsidRPr="00F705B9">
              <w:rPr>
                <w:bCs/>
              </w:rPr>
              <w:t>district's support of students enrolled in TSBVI or TSD;</w:t>
            </w:r>
          </w:p>
          <w:p w14:paraId="2B8703C9" w14:textId="3C73A668" w:rsidR="00E90C60" w:rsidRDefault="000C09DC" w:rsidP="003E2464">
            <w:pPr>
              <w:pStyle w:val="ListParagraph"/>
              <w:numPr>
                <w:ilvl w:val="0"/>
                <w:numId w:val="19"/>
              </w:numPr>
              <w:contextualSpacing w:val="0"/>
              <w:jc w:val="both"/>
              <w:rPr>
                <w:bCs/>
              </w:rPr>
            </w:pPr>
            <w:r>
              <w:rPr>
                <w:bCs/>
              </w:rPr>
              <w:t xml:space="preserve">the establishment of </w:t>
            </w:r>
            <w:r w:rsidRPr="005628E9">
              <w:rPr>
                <w:bCs/>
              </w:rPr>
              <w:t>a special education full individual and initial evaluation allotment</w:t>
            </w:r>
            <w:r>
              <w:rPr>
                <w:bCs/>
              </w:rPr>
              <w:t>;</w:t>
            </w:r>
          </w:p>
          <w:p w14:paraId="75A8FFE5" w14:textId="77777777" w:rsidR="00E90C60" w:rsidRDefault="000C09DC" w:rsidP="003E2464">
            <w:pPr>
              <w:pStyle w:val="ListParagraph"/>
              <w:numPr>
                <w:ilvl w:val="0"/>
                <w:numId w:val="19"/>
              </w:numPr>
              <w:contextualSpacing w:val="0"/>
              <w:jc w:val="both"/>
              <w:rPr>
                <w:bCs/>
              </w:rPr>
            </w:pPr>
            <w:r>
              <w:t>the removal of an exception to a district's entitlement to the fast growth allotment and the repeal of the c</w:t>
            </w:r>
            <w:r>
              <w:t>ap on the total allotments that can be made to such districts for a school year;</w:t>
            </w:r>
          </w:p>
          <w:p w14:paraId="6F6DF823" w14:textId="2C202510" w:rsidR="00E90C60" w:rsidRDefault="000C09DC" w:rsidP="003E2464">
            <w:pPr>
              <w:pStyle w:val="ListParagraph"/>
              <w:numPr>
                <w:ilvl w:val="0"/>
                <w:numId w:val="19"/>
              </w:numPr>
              <w:contextualSpacing w:val="0"/>
              <w:jc w:val="both"/>
              <w:rPr>
                <w:bCs/>
              </w:rPr>
            </w:pPr>
            <w:r>
              <w:rPr>
                <w:bCs/>
              </w:rPr>
              <w:t>the establishment of</w:t>
            </w:r>
            <w:r w:rsidRPr="005628E9">
              <w:rPr>
                <w:bCs/>
              </w:rPr>
              <w:t xml:space="preserve"> a fine arts allotment</w:t>
            </w:r>
            <w:r>
              <w:rPr>
                <w:bCs/>
              </w:rPr>
              <w:t>;</w:t>
            </w:r>
          </w:p>
          <w:p w14:paraId="68D551F8" w14:textId="77777777" w:rsidR="00E90C60" w:rsidRDefault="000C09DC" w:rsidP="003E2464">
            <w:pPr>
              <w:pStyle w:val="ListParagraph"/>
              <w:numPr>
                <w:ilvl w:val="0"/>
                <w:numId w:val="19"/>
              </w:numPr>
              <w:contextualSpacing w:val="0"/>
              <w:jc w:val="both"/>
              <w:rPr>
                <w:bCs/>
              </w:rPr>
            </w:pPr>
            <w:r>
              <w:rPr>
                <w:bCs/>
              </w:rPr>
              <w:t>state allocation for a district's or county's provision of special transportation services for eligible special education students;</w:t>
            </w:r>
          </w:p>
          <w:p w14:paraId="5AB68FA7" w14:textId="77777777" w:rsidR="00E90C60" w:rsidRDefault="000C09DC" w:rsidP="003E2464">
            <w:pPr>
              <w:pStyle w:val="ListParagraph"/>
              <w:numPr>
                <w:ilvl w:val="0"/>
                <w:numId w:val="19"/>
              </w:numPr>
              <w:contextualSpacing w:val="0"/>
              <w:jc w:val="both"/>
              <w:rPr>
                <w:bCs/>
              </w:rPr>
            </w:pPr>
            <w:r>
              <w:rPr>
                <w:bCs/>
              </w:rPr>
              <w:t xml:space="preserve">extension of eligibility for salary transition allotment for the 2025-2026 school year; </w:t>
            </w:r>
          </w:p>
          <w:p w14:paraId="28B1DD79" w14:textId="1D01A0E5" w:rsidR="00E90C60" w:rsidRDefault="000C09DC" w:rsidP="003E2464">
            <w:pPr>
              <w:pStyle w:val="ListParagraph"/>
              <w:numPr>
                <w:ilvl w:val="0"/>
                <w:numId w:val="19"/>
              </w:numPr>
              <w:contextualSpacing w:val="0"/>
              <w:jc w:val="both"/>
              <w:rPr>
                <w:bCs/>
              </w:rPr>
            </w:pPr>
            <w:r>
              <w:rPr>
                <w:bCs/>
              </w:rPr>
              <w:t>a provision establishing that the bill prevails over H.B.</w:t>
            </w:r>
            <w:r w:rsidRPr="00EA4DCC">
              <w:rPr>
                <w:bCs/>
              </w:rPr>
              <w:t xml:space="preserve"> 11,</w:t>
            </w:r>
            <w:r>
              <w:rPr>
                <w:bCs/>
              </w:rPr>
              <w:t xml:space="preserve"> if both bills are enacted; and</w:t>
            </w:r>
          </w:p>
          <w:p w14:paraId="4A8A42B3" w14:textId="3A0EA19B" w:rsidR="00E90C60" w:rsidRPr="005628E9" w:rsidRDefault="000C09DC" w:rsidP="003E2464">
            <w:pPr>
              <w:pStyle w:val="ListParagraph"/>
              <w:numPr>
                <w:ilvl w:val="0"/>
                <w:numId w:val="19"/>
              </w:numPr>
              <w:contextualSpacing w:val="0"/>
              <w:jc w:val="both"/>
              <w:rPr>
                <w:bCs/>
              </w:rPr>
            </w:pPr>
            <w:r>
              <w:rPr>
                <w:bCs/>
              </w:rPr>
              <w:t>a Tax Code amendment increasing the rate used to calculate the voter-appr</w:t>
            </w:r>
            <w:r>
              <w:rPr>
                <w:bCs/>
              </w:rPr>
              <w:t>oval</w:t>
            </w:r>
            <w:r w:rsidR="00FE73D9">
              <w:rPr>
                <w:bCs/>
              </w:rPr>
              <w:t xml:space="preserve"> tax</w:t>
            </w:r>
            <w:r>
              <w:rPr>
                <w:bCs/>
              </w:rPr>
              <w:t xml:space="preserve"> rate of a district.</w:t>
            </w:r>
          </w:p>
          <w:p w14:paraId="352D9B67" w14:textId="77777777" w:rsidR="00E90C60" w:rsidRDefault="00E90C60" w:rsidP="003E2464">
            <w:pPr>
              <w:jc w:val="both"/>
              <w:rPr>
                <w:b/>
                <w:u w:val="single"/>
              </w:rPr>
            </w:pPr>
          </w:p>
          <w:p w14:paraId="31AF981C" w14:textId="77777777" w:rsidR="00E90C60" w:rsidRDefault="000C09DC" w:rsidP="003E2464">
            <w:pPr>
              <w:pStyle w:val="Header"/>
              <w:tabs>
                <w:tab w:val="clear" w:pos="4320"/>
                <w:tab w:val="clear" w:pos="8640"/>
              </w:tabs>
              <w:jc w:val="both"/>
              <w:rPr>
                <w:b/>
                <w:bCs/>
              </w:rPr>
            </w:pPr>
            <w:r w:rsidRPr="00EA4DCC">
              <w:rPr>
                <w:b/>
                <w:bCs/>
              </w:rPr>
              <w:t>Article 2. Changes Effective for 2024-2025 School Year</w:t>
            </w:r>
          </w:p>
          <w:p w14:paraId="386B2DE8" w14:textId="77777777" w:rsidR="00E90C60" w:rsidRPr="00EA4DCC" w:rsidRDefault="00E90C60" w:rsidP="003E2464">
            <w:pPr>
              <w:pStyle w:val="Header"/>
              <w:tabs>
                <w:tab w:val="clear" w:pos="4320"/>
                <w:tab w:val="clear" w:pos="8640"/>
              </w:tabs>
              <w:jc w:val="both"/>
              <w:rPr>
                <w:b/>
                <w:bCs/>
              </w:rPr>
            </w:pPr>
          </w:p>
          <w:p w14:paraId="02CCFEEB" w14:textId="77777777" w:rsidR="00E90C60" w:rsidRDefault="000C09DC" w:rsidP="003E2464">
            <w:pPr>
              <w:jc w:val="both"/>
              <w:rPr>
                <w:bCs/>
              </w:rPr>
            </w:pPr>
            <w:r w:rsidRPr="005628E9">
              <w:rPr>
                <w:bCs/>
              </w:rPr>
              <w:t xml:space="preserve">The substitute includes provisions not in the introduced relating to special education programs and </w:t>
            </w:r>
            <w:r>
              <w:rPr>
                <w:bCs/>
              </w:rPr>
              <w:t xml:space="preserve">related </w:t>
            </w:r>
            <w:r w:rsidRPr="005628E9">
              <w:rPr>
                <w:bCs/>
              </w:rPr>
              <w:t>funding</w:t>
            </w:r>
            <w:r>
              <w:rPr>
                <w:bCs/>
              </w:rPr>
              <w:t>, including the following:</w:t>
            </w:r>
          </w:p>
          <w:p w14:paraId="0D5C247D" w14:textId="27638B4C" w:rsidR="00E90C60" w:rsidRPr="00C66EBD" w:rsidRDefault="000C09DC" w:rsidP="003E2464">
            <w:pPr>
              <w:pStyle w:val="ListParagraph"/>
              <w:numPr>
                <w:ilvl w:val="0"/>
                <w:numId w:val="20"/>
              </w:numPr>
              <w:contextualSpacing w:val="0"/>
              <w:jc w:val="both"/>
              <w:rPr>
                <w:bCs/>
              </w:rPr>
            </w:pPr>
            <w:r>
              <w:rPr>
                <w:bCs/>
              </w:rPr>
              <w:t xml:space="preserve">a revision of </w:t>
            </w:r>
            <w:r>
              <w:t>the formula us</w:t>
            </w:r>
            <w:r>
              <w:t>ed to calculate the special education allotment under current law</w:t>
            </w:r>
            <w:r w:rsidR="00315DE9">
              <w:t>, including a provision</w:t>
            </w:r>
            <w:r w:rsidR="005F5C3B">
              <w:t xml:space="preserve"> </w:t>
            </w:r>
            <w:r w:rsidR="00315DE9">
              <w:t>requiring TEA to ensure the placement of students in special education programs in a least restrictive environment, including students in residential placement</w:t>
            </w:r>
            <w:r w:rsidR="005F5C3B">
              <w:t>;</w:t>
            </w:r>
          </w:p>
          <w:p w14:paraId="22F07BD9" w14:textId="1D694C2D" w:rsidR="00E90C60" w:rsidRDefault="000C09DC" w:rsidP="003E2464">
            <w:pPr>
              <w:pStyle w:val="ListParagraph"/>
              <w:numPr>
                <w:ilvl w:val="0"/>
                <w:numId w:val="20"/>
              </w:numPr>
              <w:contextualSpacing w:val="0"/>
              <w:jc w:val="both"/>
              <w:rPr>
                <w:bCs/>
              </w:rPr>
            </w:pPr>
            <w:r>
              <w:rPr>
                <w:bCs/>
              </w:rPr>
              <w:t>the es</w:t>
            </w:r>
            <w:r>
              <w:rPr>
                <w:bCs/>
              </w:rPr>
              <w:t>tablishment of a special education service group allotment;</w:t>
            </w:r>
          </w:p>
          <w:p w14:paraId="6B9C117E" w14:textId="0D2B21BF" w:rsidR="003D7715" w:rsidRDefault="000C09DC" w:rsidP="003E2464">
            <w:pPr>
              <w:pStyle w:val="ListParagraph"/>
              <w:numPr>
                <w:ilvl w:val="0"/>
                <w:numId w:val="20"/>
              </w:numPr>
              <w:contextualSpacing w:val="0"/>
              <w:jc w:val="both"/>
              <w:rPr>
                <w:bCs/>
              </w:rPr>
            </w:pPr>
            <w:r>
              <w:t>the establishment of a book safety allotment;</w:t>
            </w:r>
          </w:p>
          <w:p w14:paraId="7ECBF34B" w14:textId="77777777" w:rsidR="00E90C60" w:rsidRPr="005E2254" w:rsidRDefault="000C09DC" w:rsidP="003E2464">
            <w:pPr>
              <w:pStyle w:val="ListParagraph"/>
              <w:numPr>
                <w:ilvl w:val="0"/>
                <w:numId w:val="20"/>
              </w:numPr>
              <w:contextualSpacing w:val="0"/>
              <w:jc w:val="both"/>
              <w:rPr>
                <w:bCs/>
              </w:rPr>
            </w:pPr>
            <w:r>
              <w:rPr>
                <w:bCs/>
              </w:rPr>
              <w:t>special education transition funding;</w:t>
            </w:r>
          </w:p>
          <w:p w14:paraId="71417EAD" w14:textId="77777777" w:rsidR="00E90C60" w:rsidRPr="000942DE" w:rsidRDefault="000C09DC" w:rsidP="003E2464">
            <w:pPr>
              <w:pStyle w:val="ListParagraph"/>
              <w:numPr>
                <w:ilvl w:val="0"/>
                <w:numId w:val="20"/>
              </w:numPr>
              <w:contextualSpacing w:val="0"/>
              <w:jc w:val="both"/>
              <w:rPr>
                <w:bCs/>
              </w:rPr>
            </w:pPr>
            <w:r>
              <w:t>a revision to</w:t>
            </w:r>
            <w:r w:rsidRPr="00DF65D4">
              <w:t xml:space="preserve"> the definition of </w:t>
            </w:r>
            <w:r>
              <w:t>"special services";</w:t>
            </w:r>
          </w:p>
          <w:p w14:paraId="78A5AB8E" w14:textId="77777777" w:rsidR="00E90C60" w:rsidRPr="00D31FEB" w:rsidRDefault="000C09DC" w:rsidP="003E2464">
            <w:pPr>
              <w:pStyle w:val="ListParagraph"/>
              <w:numPr>
                <w:ilvl w:val="0"/>
                <w:numId w:val="20"/>
              </w:numPr>
              <w:contextualSpacing w:val="0"/>
              <w:jc w:val="both"/>
              <w:rPr>
                <w:bCs/>
              </w:rPr>
            </w:pPr>
            <w:r>
              <w:t>a provision setting an expiration date for the availability of the special education grant;</w:t>
            </w:r>
          </w:p>
          <w:p w14:paraId="06B35868" w14:textId="77777777" w:rsidR="00E90C60" w:rsidRPr="00D31FEB" w:rsidRDefault="000C09DC" w:rsidP="003E2464">
            <w:pPr>
              <w:pStyle w:val="ListParagraph"/>
              <w:numPr>
                <w:ilvl w:val="0"/>
                <w:numId w:val="20"/>
              </w:numPr>
              <w:contextualSpacing w:val="0"/>
              <w:jc w:val="both"/>
              <w:rPr>
                <w:bCs/>
              </w:rPr>
            </w:pPr>
            <w:r>
              <w:t>revision of provisions relating to video surveillance of special education settings, including defining "special education classroom or other special education sett</w:t>
            </w:r>
            <w:r>
              <w:t>ing";</w:t>
            </w:r>
          </w:p>
          <w:p w14:paraId="29533DF6" w14:textId="77777777" w:rsidR="00E90C60" w:rsidRPr="00A216D6" w:rsidRDefault="000C09DC" w:rsidP="003E2464">
            <w:pPr>
              <w:pStyle w:val="ListParagraph"/>
              <w:numPr>
                <w:ilvl w:val="0"/>
                <w:numId w:val="20"/>
              </w:numPr>
              <w:contextualSpacing w:val="0"/>
              <w:jc w:val="both"/>
              <w:rPr>
                <w:bCs/>
              </w:rPr>
            </w:pPr>
            <w:r>
              <w:rPr>
                <w:bCs/>
              </w:rPr>
              <w:t>a specification</w:t>
            </w:r>
            <w:r w:rsidRPr="00DF65D4">
              <w:t xml:space="preserve"> that a district's basic allotment is based on each student in average daily attendance, not including the time students spend each day in special education programs in a setting other than a general education setting</w:t>
            </w:r>
            <w:r>
              <w:t>;</w:t>
            </w:r>
          </w:p>
          <w:p w14:paraId="797CD856" w14:textId="77777777" w:rsidR="00E90C60" w:rsidRPr="00B008A0" w:rsidRDefault="000C09DC" w:rsidP="003E2464">
            <w:pPr>
              <w:pStyle w:val="ListParagraph"/>
              <w:numPr>
                <w:ilvl w:val="0"/>
                <w:numId w:val="20"/>
              </w:numPr>
              <w:contextualSpacing w:val="0"/>
              <w:jc w:val="both"/>
              <w:rPr>
                <w:bCs/>
              </w:rPr>
            </w:pPr>
            <w:r>
              <w:rPr>
                <w:bCs/>
              </w:rPr>
              <w:t xml:space="preserve">a specification </w:t>
            </w:r>
            <w:r>
              <w:rPr>
                <w:bCs/>
              </w:rPr>
              <w:t xml:space="preserve">that a district may receive funding under </w:t>
            </w:r>
            <w:r>
              <w:t>the allotment for a student with dyslexia or a related disorder, the special education allotment, and the special education service group allotment, as applicable; and</w:t>
            </w:r>
          </w:p>
          <w:p w14:paraId="45845081" w14:textId="77777777" w:rsidR="00E90C60" w:rsidRPr="00A216D6" w:rsidRDefault="000C09DC" w:rsidP="003E2464">
            <w:pPr>
              <w:pStyle w:val="ListParagraph"/>
              <w:numPr>
                <w:ilvl w:val="0"/>
                <w:numId w:val="20"/>
              </w:numPr>
              <w:contextualSpacing w:val="0"/>
              <w:jc w:val="both"/>
              <w:rPr>
                <w:bCs/>
              </w:rPr>
            </w:pPr>
            <w:r>
              <w:t>the commissioner's distribution of funds appro</w:t>
            </w:r>
            <w:r>
              <w:t>priated for purposes of maintenance of state financial support for special education to increase funding for the special education service group allotment.</w:t>
            </w:r>
          </w:p>
          <w:p w14:paraId="0011490C" w14:textId="77777777" w:rsidR="00E90C60" w:rsidRPr="00A216D6" w:rsidRDefault="00E90C60" w:rsidP="003E2464">
            <w:pPr>
              <w:jc w:val="both"/>
              <w:rPr>
                <w:bCs/>
              </w:rPr>
            </w:pPr>
          </w:p>
          <w:p w14:paraId="322BFF37" w14:textId="77777777" w:rsidR="00E90C60" w:rsidRDefault="000C09DC" w:rsidP="003E2464">
            <w:pPr>
              <w:jc w:val="both"/>
              <w:rPr>
                <w:bCs/>
              </w:rPr>
            </w:pPr>
            <w:r>
              <w:rPr>
                <w:bCs/>
              </w:rPr>
              <w:t xml:space="preserve">The substitute includes a temporary provision not in the introduced requiring </w:t>
            </w:r>
            <w:r w:rsidRPr="005E2254">
              <w:rPr>
                <w:bCs/>
              </w:rPr>
              <w:t>the commissioner to a</w:t>
            </w:r>
            <w:r w:rsidRPr="005E2254">
              <w:rPr>
                <w:bCs/>
              </w:rPr>
              <w:t xml:space="preserve">djust the base amount used to calculate the basic allotment </w:t>
            </w:r>
            <w:r>
              <w:rPr>
                <w:bCs/>
              </w:rPr>
              <w:t xml:space="preserve">according to the Texas Consumer Price Index. </w:t>
            </w:r>
          </w:p>
          <w:p w14:paraId="43E22D09" w14:textId="77777777" w:rsidR="00E90C60" w:rsidRDefault="00E90C60" w:rsidP="003E2464">
            <w:pPr>
              <w:jc w:val="both"/>
              <w:rPr>
                <w:bCs/>
              </w:rPr>
            </w:pPr>
          </w:p>
          <w:p w14:paraId="392684B3" w14:textId="48FE1299" w:rsidR="00E90C60" w:rsidRDefault="000C09DC" w:rsidP="003E2464">
            <w:r>
              <w:t>Whereas the substitute provide</w:t>
            </w:r>
            <w:r w:rsidR="00516CCA">
              <w:t>s</w:t>
            </w:r>
            <w:r w:rsidR="00315DE9">
              <w:t xml:space="preserve"> </w:t>
            </w:r>
            <w:r>
              <w:t xml:space="preserve">for a </w:t>
            </w:r>
            <w:r w:rsidR="00315DE9">
              <w:t xml:space="preserve">specified </w:t>
            </w:r>
            <w:r>
              <w:t xml:space="preserve">decrease in career and technology education allotment funding weights, the introduced </w:t>
            </w:r>
            <w:r w:rsidRPr="00691A73">
              <w:rPr>
                <w:bCs/>
              </w:rPr>
              <w:t>removed current</w:t>
            </w:r>
            <w:r w:rsidRPr="00691A73">
              <w:rPr>
                <w:bCs/>
              </w:rPr>
              <w:t xml:space="preserve"> weights but did not include any specified weights in the</w:t>
            </w:r>
            <w:r>
              <w:rPr>
                <w:bCs/>
              </w:rPr>
              <w:t>ir place.</w:t>
            </w:r>
          </w:p>
          <w:p w14:paraId="6218FA30" w14:textId="3160FC65" w:rsidR="0045570C" w:rsidRPr="007F7B39" w:rsidRDefault="0045570C" w:rsidP="003E2464">
            <w:pPr>
              <w:rPr>
                <w:b/>
                <w:u w:val="single"/>
              </w:rPr>
            </w:pPr>
          </w:p>
        </w:tc>
      </w:tr>
    </w:tbl>
    <w:p w14:paraId="054F7A86" w14:textId="77777777" w:rsidR="008423E4" w:rsidRPr="00BE0E75" w:rsidRDefault="008423E4" w:rsidP="003E2464">
      <w:pPr>
        <w:jc w:val="both"/>
        <w:rPr>
          <w:rFonts w:ascii="Arial" w:hAnsi="Arial"/>
          <w:sz w:val="16"/>
          <w:szCs w:val="16"/>
        </w:rPr>
      </w:pPr>
    </w:p>
    <w:p w14:paraId="551C1BA7" w14:textId="77777777" w:rsidR="004108C3" w:rsidRPr="008423E4" w:rsidRDefault="004108C3" w:rsidP="003E246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15A8" w14:textId="77777777" w:rsidR="00000000" w:rsidRDefault="000C09DC">
      <w:r>
        <w:separator/>
      </w:r>
    </w:p>
  </w:endnote>
  <w:endnote w:type="continuationSeparator" w:id="0">
    <w:p w14:paraId="417155A1" w14:textId="77777777" w:rsidR="00000000" w:rsidRDefault="000C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D768" w14:textId="77777777" w:rsidR="00992F97" w:rsidRDefault="00992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A2125" w14:paraId="6F4B995A" w14:textId="77777777" w:rsidTr="009C1E9A">
      <w:trPr>
        <w:cantSplit/>
      </w:trPr>
      <w:tc>
        <w:tcPr>
          <w:tcW w:w="0" w:type="pct"/>
        </w:tcPr>
        <w:p w14:paraId="638A964E" w14:textId="77777777" w:rsidR="00137D90" w:rsidRDefault="00137D90" w:rsidP="009C1E9A">
          <w:pPr>
            <w:pStyle w:val="Footer"/>
            <w:tabs>
              <w:tab w:val="clear" w:pos="8640"/>
              <w:tab w:val="right" w:pos="9360"/>
            </w:tabs>
          </w:pPr>
        </w:p>
      </w:tc>
      <w:tc>
        <w:tcPr>
          <w:tcW w:w="2395" w:type="pct"/>
        </w:tcPr>
        <w:p w14:paraId="56B50AA6" w14:textId="77777777" w:rsidR="00137D90" w:rsidRDefault="00137D90" w:rsidP="009C1E9A">
          <w:pPr>
            <w:pStyle w:val="Footer"/>
            <w:tabs>
              <w:tab w:val="clear" w:pos="8640"/>
              <w:tab w:val="right" w:pos="9360"/>
            </w:tabs>
          </w:pPr>
        </w:p>
        <w:p w14:paraId="7A6653C0" w14:textId="77777777" w:rsidR="001A4310" w:rsidRDefault="001A4310" w:rsidP="009C1E9A">
          <w:pPr>
            <w:pStyle w:val="Footer"/>
            <w:tabs>
              <w:tab w:val="clear" w:pos="8640"/>
              <w:tab w:val="right" w:pos="9360"/>
            </w:tabs>
          </w:pPr>
        </w:p>
        <w:p w14:paraId="42A7D799" w14:textId="77777777" w:rsidR="00137D90" w:rsidRDefault="00137D90" w:rsidP="009C1E9A">
          <w:pPr>
            <w:pStyle w:val="Footer"/>
            <w:tabs>
              <w:tab w:val="clear" w:pos="8640"/>
              <w:tab w:val="right" w:pos="9360"/>
            </w:tabs>
          </w:pPr>
        </w:p>
      </w:tc>
      <w:tc>
        <w:tcPr>
          <w:tcW w:w="2453" w:type="pct"/>
        </w:tcPr>
        <w:p w14:paraId="3C06E352" w14:textId="77777777" w:rsidR="00137D90" w:rsidRDefault="00137D90" w:rsidP="009C1E9A">
          <w:pPr>
            <w:pStyle w:val="Footer"/>
            <w:tabs>
              <w:tab w:val="clear" w:pos="8640"/>
              <w:tab w:val="right" w:pos="9360"/>
            </w:tabs>
            <w:jc w:val="right"/>
          </w:pPr>
        </w:p>
      </w:tc>
    </w:tr>
    <w:tr w:rsidR="007A2125" w14:paraId="227C6FC2" w14:textId="77777777" w:rsidTr="009C1E9A">
      <w:trPr>
        <w:cantSplit/>
      </w:trPr>
      <w:tc>
        <w:tcPr>
          <w:tcW w:w="0" w:type="pct"/>
        </w:tcPr>
        <w:p w14:paraId="4247065C" w14:textId="77777777" w:rsidR="00EC379B" w:rsidRDefault="00EC379B" w:rsidP="009C1E9A">
          <w:pPr>
            <w:pStyle w:val="Footer"/>
            <w:tabs>
              <w:tab w:val="clear" w:pos="8640"/>
              <w:tab w:val="right" w:pos="9360"/>
            </w:tabs>
          </w:pPr>
        </w:p>
      </w:tc>
      <w:tc>
        <w:tcPr>
          <w:tcW w:w="2395" w:type="pct"/>
        </w:tcPr>
        <w:p w14:paraId="39CBCA38" w14:textId="22D25803" w:rsidR="00EC379B" w:rsidRPr="009C1E9A" w:rsidRDefault="000C09DC" w:rsidP="009C1E9A">
          <w:pPr>
            <w:pStyle w:val="Footer"/>
            <w:tabs>
              <w:tab w:val="clear" w:pos="8640"/>
              <w:tab w:val="right" w:pos="9360"/>
            </w:tabs>
            <w:rPr>
              <w:rFonts w:ascii="Shruti" w:hAnsi="Shruti"/>
              <w:sz w:val="22"/>
            </w:rPr>
          </w:pPr>
          <w:r>
            <w:rPr>
              <w:rFonts w:ascii="Shruti" w:hAnsi="Shruti"/>
              <w:sz w:val="22"/>
            </w:rPr>
            <w:t>88R 23376-D</w:t>
          </w:r>
        </w:p>
      </w:tc>
      <w:tc>
        <w:tcPr>
          <w:tcW w:w="2453" w:type="pct"/>
        </w:tcPr>
        <w:p w14:paraId="5A19952B" w14:textId="558AF4FD" w:rsidR="00EC379B" w:rsidRDefault="000C09DC" w:rsidP="009C1E9A">
          <w:pPr>
            <w:pStyle w:val="Footer"/>
            <w:tabs>
              <w:tab w:val="clear" w:pos="8640"/>
              <w:tab w:val="right" w:pos="9360"/>
            </w:tabs>
            <w:jc w:val="right"/>
          </w:pPr>
          <w:r>
            <w:fldChar w:fldCharType="begin"/>
          </w:r>
          <w:r>
            <w:instrText xml:space="preserve"> DOCPROPERTY  OTID  \* MERGEFORMAT </w:instrText>
          </w:r>
          <w:r>
            <w:fldChar w:fldCharType="separate"/>
          </w:r>
          <w:r w:rsidR="003E2464">
            <w:t>23.103.1135</w:t>
          </w:r>
          <w:r>
            <w:fldChar w:fldCharType="end"/>
          </w:r>
        </w:p>
      </w:tc>
    </w:tr>
    <w:tr w:rsidR="007A2125" w14:paraId="49FA8621" w14:textId="77777777" w:rsidTr="009C1E9A">
      <w:trPr>
        <w:cantSplit/>
      </w:trPr>
      <w:tc>
        <w:tcPr>
          <w:tcW w:w="0" w:type="pct"/>
        </w:tcPr>
        <w:p w14:paraId="1AD836DA" w14:textId="77777777" w:rsidR="00EC379B" w:rsidRDefault="00EC379B" w:rsidP="009C1E9A">
          <w:pPr>
            <w:pStyle w:val="Footer"/>
            <w:tabs>
              <w:tab w:val="clear" w:pos="4320"/>
              <w:tab w:val="clear" w:pos="8640"/>
              <w:tab w:val="left" w:pos="2865"/>
            </w:tabs>
          </w:pPr>
        </w:p>
      </w:tc>
      <w:tc>
        <w:tcPr>
          <w:tcW w:w="2395" w:type="pct"/>
        </w:tcPr>
        <w:p w14:paraId="73BD06B5" w14:textId="5E30C9D8" w:rsidR="00EC379B" w:rsidRPr="009C1E9A" w:rsidRDefault="000C09DC" w:rsidP="009C1E9A">
          <w:pPr>
            <w:pStyle w:val="Footer"/>
            <w:tabs>
              <w:tab w:val="clear" w:pos="4320"/>
              <w:tab w:val="clear" w:pos="8640"/>
              <w:tab w:val="left" w:pos="2865"/>
            </w:tabs>
            <w:rPr>
              <w:rFonts w:ascii="Shruti" w:hAnsi="Shruti"/>
              <w:sz w:val="22"/>
            </w:rPr>
          </w:pPr>
          <w:r>
            <w:rPr>
              <w:rFonts w:ascii="Shruti" w:hAnsi="Shruti"/>
              <w:sz w:val="22"/>
            </w:rPr>
            <w:t>Substitute Document Number: 88R 22726</w:t>
          </w:r>
        </w:p>
      </w:tc>
      <w:tc>
        <w:tcPr>
          <w:tcW w:w="2453" w:type="pct"/>
        </w:tcPr>
        <w:p w14:paraId="35B752D4" w14:textId="77777777" w:rsidR="00EC379B" w:rsidRDefault="00EC379B" w:rsidP="006D504F">
          <w:pPr>
            <w:pStyle w:val="Footer"/>
            <w:rPr>
              <w:rStyle w:val="PageNumber"/>
            </w:rPr>
          </w:pPr>
        </w:p>
        <w:p w14:paraId="54F15945" w14:textId="77777777" w:rsidR="00EC379B" w:rsidRDefault="00EC379B" w:rsidP="009C1E9A">
          <w:pPr>
            <w:pStyle w:val="Footer"/>
            <w:tabs>
              <w:tab w:val="clear" w:pos="8640"/>
              <w:tab w:val="right" w:pos="9360"/>
            </w:tabs>
            <w:jc w:val="right"/>
          </w:pPr>
        </w:p>
      </w:tc>
    </w:tr>
    <w:tr w:rsidR="007A2125" w14:paraId="48CC09BD" w14:textId="77777777" w:rsidTr="009C1E9A">
      <w:trPr>
        <w:cantSplit/>
        <w:trHeight w:val="323"/>
      </w:trPr>
      <w:tc>
        <w:tcPr>
          <w:tcW w:w="0" w:type="pct"/>
          <w:gridSpan w:val="3"/>
        </w:tcPr>
        <w:p w14:paraId="2AF88691" w14:textId="77777777" w:rsidR="00EC379B" w:rsidRDefault="000C09D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4F35B4" w14:textId="77777777" w:rsidR="00EC379B" w:rsidRDefault="00EC379B" w:rsidP="009C1E9A">
          <w:pPr>
            <w:pStyle w:val="Footer"/>
            <w:tabs>
              <w:tab w:val="clear" w:pos="8640"/>
              <w:tab w:val="right" w:pos="9360"/>
            </w:tabs>
            <w:jc w:val="center"/>
          </w:pPr>
        </w:p>
      </w:tc>
    </w:tr>
  </w:tbl>
  <w:p w14:paraId="569E7F3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208F" w14:textId="77777777" w:rsidR="00992F97" w:rsidRDefault="0099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A8E3" w14:textId="77777777" w:rsidR="00000000" w:rsidRDefault="000C09DC">
      <w:r>
        <w:separator/>
      </w:r>
    </w:p>
  </w:footnote>
  <w:footnote w:type="continuationSeparator" w:id="0">
    <w:p w14:paraId="05A91887" w14:textId="77777777" w:rsidR="00000000" w:rsidRDefault="000C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DA15" w14:textId="77777777" w:rsidR="00992F97" w:rsidRDefault="00992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D76C" w14:textId="77777777" w:rsidR="00992F97" w:rsidRDefault="00992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A10B" w14:textId="77777777" w:rsidR="00992F97" w:rsidRDefault="00992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24B"/>
    <w:multiLevelType w:val="hybridMultilevel"/>
    <w:tmpl w:val="B1EEA4DE"/>
    <w:lvl w:ilvl="0" w:tplc="E3803D08">
      <w:start w:val="1"/>
      <w:numFmt w:val="bullet"/>
      <w:lvlText w:val=""/>
      <w:lvlJc w:val="left"/>
      <w:pPr>
        <w:tabs>
          <w:tab w:val="num" w:pos="720"/>
        </w:tabs>
        <w:ind w:left="720" w:hanging="360"/>
      </w:pPr>
      <w:rPr>
        <w:rFonts w:ascii="Symbol" w:hAnsi="Symbol" w:hint="default"/>
      </w:rPr>
    </w:lvl>
    <w:lvl w:ilvl="1" w:tplc="C5BC44DC" w:tentative="1">
      <w:start w:val="1"/>
      <w:numFmt w:val="bullet"/>
      <w:lvlText w:val="o"/>
      <w:lvlJc w:val="left"/>
      <w:pPr>
        <w:ind w:left="1440" w:hanging="360"/>
      </w:pPr>
      <w:rPr>
        <w:rFonts w:ascii="Courier New" w:hAnsi="Courier New" w:cs="Courier New" w:hint="default"/>
      </w:rPr>
    </w:lvl>
    <w:lvl w:ilvl="2" w:tplc="2C1460D6" w:tentative="1">
      <w:start w:val="1"/>
      <w:numFmt w:val="bullet"/>
      <w:lvlText w:val=""/>
      <w:lvlJc w:val="left"/>
      <w:pPr>
        <w:ind w:left="2160" w:hanging="360"/>
      </w:pPr>
      <w:rPr>
        <w:rFonts w:ascii="Wingdings" w:hAnsi="Wingdings" w:hint="default"/>
      </w:rPr>
    </w:lvl>
    <w:lvl w:ilvl="3" w:tplc="54C0BF86" w:tentative="1">
      <w:start w:val="1"/>
      <w:numFmt w:val="bullet"/>
      <w:lvlText w:val=""/>
      <w:lvlJc w:val="left"/>
      <w:pPr>
        <w:ind w:left="2880" w:hanging="360"/>
      </w:pPr>
      <w:rPr>
        <w:rFonts w:ascii="Symbol" w:hAnsi="Symbol" w:hint="default"/>
      </w:rPr>
    </w:lvl>
    <w:lvl w:ilvl="4" w:tplc="2D14DC06" w:tentative="1">
      <w:start w:val="1"/>
      <w:numFmt w:val="bullet"/>
      <w:lvlText w:val="o"/>
      <w:lvlJc w:val="left"/>
      <w:pPr>
        <w:ind w:left="3600" w:hanging="360"/>
      </w:pPr>
      <w:rPr>
        <w:rFonts w:ascii="Courier New" w:hAnsi="Courier New" w:cs="Courier New" w:hint="default"/>
      </w:rPr>
    </w:lvl>
    <w:lvl w:ilvl="5" w:tplc="8E641B18" w:tentative="1">
      <w:start w:val="1"/>
      <w:numFmt w:val="bullet"/>
      <w:lvlText w:val=""/>
      <w:lvlJc w:val="left"/>
      <w:pPr>
        <w:ind w:left="4320" w:hanging="360"/>
      </w:pPr>
      <w:rPr>
        <w:rFonts w:ascii="Wingdings" w:hAnsi="Wingdings" w:hint="default"/>
      </w:rPr>
    </w:lvl>
    <w:lvl w:ilvl="6" w:tplc="B636A9AE" w:tentative="1">
      <w:start w:val="1"/>
      <w:numFmt w:val="bullet"/>
      <w:lvlText w:val=""/>
      <w:lvlJc w:val="left"/>
      <w:pPr>
        <w:ind w:left="5040" w:hanging="360"/>
      </w:pPr>
      <w:rPr>
        <w:rFonts w:ascii="Symbol" w:hAnsi="Symbol" w:hint="default"/>
      </w:rPr>
    </w:lvl>
    <w:lvl w:ilvl="7" w:tplc="EAA695F6" w:tentative="1">
      <w:start w:val="1"/>
      <w:numFmt w:val="bullet"/>
      <w:lvlText w:val="o"/>
      <w:lvlJc w:val="left"/>
      <w:pPr>
        <w:ind w:left="5760" w:hanging="360"/>
      </w:pPr>
      <w:rPr>
        <w:rFonts w:ascii="Courier New" w:hAnsi="Courier New" w:cs="Courier New" w:hint="default"/>
      </w:rPr>
    </w:lvl>
    <w:lvl w:ilvl="8" w:tplc="71F65AB4" w:tentative="1">
      <w:start w:val="1"/>
      <w:numFmt w:val="bullet"/>
      <w:lvlText w:val=""/>
      <w:lvlJc w:val="left"/>
      <w:pPr>
        <w:ind w:left="6480" w:hanging="360"/>
      </w:pPr>
      <w:rPr>
        <w:rFonts w:ascii="Wingdings" w:hAnsi="Wingdings" w:hint="default"/>
      </w:rPr>
    </w:lvl>
  </w:abstractNum>
  <w:abstractNum w:abstractNumId="1" w15:restartNumberingAfterBreak="0">
    <w:nsid w:val="05F36EFE"/>
    <w:multiLevelType w:val="hybridMultilevel"/>
    <w:tmpl w:val="AF9A421A"/>
    <w:lvl w:ilvl="0" w:tplc="F7BEB7B8">
      <w:start w:val="1"/>
      <w:numFmt w:val="bullet"/>
      <w:lvlText w:val=""/>
      <w:lvlJc w:val="left"/>
      <w:pPr>
        <w:tabs>
          <w:tab w:val="num" w:pos="720"/>
        </w:tabs>
        <w:ind w:left="720" w:hanging="360"/>
      </w:pPr>
      <w:rPr>
        <w:rFonts w:ascii="Symbol" w:hAnsi="Symbol" w:hint="default"/>
      </w:rPr>
    </w:lvl>
    <w:lvl w:ilvl="1" w:tplc="C298D1BC" w:tentative="1">
      <w:start w:val="1"/>
      <w:numFmt w:val="bullet"/>
      <w:lvlText w:val="o"/>
      <w:lvlJc w:val="left"/>
      <w:pPr>
        <w:ind w:left="1440" w:hanging="360"/>
      </w:pPr>
      <w:rPr>
        <w:rFonts w:ascii="Courier New" w:hAnsi="Courier New" w:cs="Courier New" w:hint="default"/>
      </w:rPr>
    </w:lvl>
    <w:lvl w:ilvl="2" w:tplc="99B8B406" w:tentative="1">
      <w:start w:val="1"/>
      <w:numFmt w:val="bullet"/>
      <w:lvlText w:val=""/>
      <w:lvlJc w:val="left"/>
      <w:pPr>
        <w:ind w:left="2160" w:hanging="360"/>
      </w:pPr>
      <w:rPr>
        <w:rFonts w:ascii="Wingdings" w:hAnsi="Wingdings" w:hint="default"/>
      </w:rPr>
    </w:lvl>
    <w:lvl w:ilvl="3" w:tplc="F5E05490" w:tentative="1">
      <w:start w:val="1"/>
      <w:numFmt w:val="bullet"/>
      <w:lvlText w:val=""/>
      <w:lvlJc w:val="left"/>
      <w:pPr>
        <w:ind w:left="2880" w:hanging="360"/>
      </w:pPr>
      <w:rPr>
        <w:rFonts w:ascii="Symbol" w:hAnsi="Symbol" w:hint="default"/>
      </w:rPr>
    </w:lvl>
    <w:lvl w:ilvl="4" w:tplc="8A404176" w:tentative="1">
      <w:start w:val="1"/>
      <w:numFmt w:val="bullet"/>
      <w:lvlText w:val="o"/>
      <w:lvlJc w:val="left"/>
      <w:pPr>
        <w:ind w:left="3600" w:hanging="360"/>
      </w:pPr>
      <w:rPr>
        <w:rFonts w:ascii="Courier New" w:hAnsi="Courier New" w:cs="Courier New" w:hint="default"/>
      </w:rPr>
    </w:lvl>
    <w:lvl w:ilvl="5" w:tplc="C486CDC8" w:tentative="1">
      <w:start w:val="1"/>
      <w:numFmt w:val="bullet"/>
      <w:lvlText w:val=""/>
      <w:lvlJc w:val="left"/>
      <w:pPr>
        <w:ind w:left="4320" w:hanging="360"/>
      </w:pPr>
      <w:rPr>
        <w:rFonts w:ascii="Wingdings" w:hAnsi="Wingdings" w:hint="default"/>
      </w:rPr>
    </w:lvl>
    <w:lvl w:ilvl="6" w:tplc="0DE8FA5C" w:tentative="1">
      <w:start w:val="1"/>
      <w:numFmt w:val="bullet"/>
      <w:lvlText w:val=""/>
      <w:lvlJc w:val="left"/>
      <w:pPr>
        <w:ind w:left="5040" w:hanging="360"/>
      </w:pPr>
      <w:rPr>
        <w:rFonts w:ascii="Symbol" w:hAnsi="Symbol" w:hint="default"/>
      </w:rPr>
    </w:lvl>
    <w:lvl w:ilvl="7" w:tplc="4E5EDCB2" w:tentative="1">
      <w:start w:val="1"/>
      <w:numFmt w:val="bullet"/>
      <w:lvlText w:val="o"/>
      <w:lvlJc w:val="left"/>
      <w:pPr>
        <w:ind w:left="5760" w:hanging="360"/>
      </w:pPr>
      <w:rPr>
        <w:rFonts w:ascii="Courier New" w:hAnsi="Courier New" w:cs="Courier New" w:hint="default"/>
      </w:rPr>
    </w:lvl>
    <w:lvl w:ilvl="8" w:tplc="4CD28C12" w:tentative="1">
      <w:start w:val="1"/>
      <w:numFmt w:val="bullet"/>
      <w:lvlText w:val=""/>
      <w:lvlJc w:val="left"/>
      <w:pPr>
        <w:ind w:left="6480" w:hanging="360"/>
      </w:pPr>
      <w:rPr>
        <w:rFonts w:ascii="Wingdings" w:hAnsi="Wingdings" w:hint="default"/>
      </w:rPr>
    </w:lvl>
  </w:abstractNum>
  <w:abstractNum w:abstractNumId="2" w15:restartNumberingAfterBreak="0">
    <w:nsid w:val="06260BD9"/>
    <w:multiLevelType w:val="hybridMultilevel"/>
    <w:tmpl w:val="54664820"/>
    <w:lvl w:ilvl="0" w:tplc="A566E260">
      <w:start w:val="1"/>
      <w:numFmt w:val="bullet"/>
      <w:lvlText w:val=""/>
      <w:lvlJc w:val="left"/>
      <w:pPr>
        <w:tabs>
          <w:tab w:val="num" w:pos="720"/>
        </w:tabs>
        <w:ind w:left="720" w:hanging="360"/>
      </w:pPr>
      <w:rPr>
        <w:rFonts w:ascii="Symbol" w:hAnsi="Symbol" w:hint="default"/>
      </w:rPr>
    </w:lvl>
    <w:lvl w:ilvl="1" w:tplc="3564B6C0" w:tentative="1">
      <w:start w:val="1"/>
      <w:numFmt w:val="bullet"/>
      <w:lvlText w:val="o"/>
      <w:lvlJc w:val="left"/>
      <w:pPr>
        <w:ind w:left="1440" w:hanging="360"/>
      </w:pPr>
      <w:rPr>
        <w:rFonts w:ascii="Courier New" w:hAnsi="Courier New" w:cs="Courier New" w:hint="default"/>
      </w:rPr>
    </w:lvl>
    <w:lvl w:ilvl="2" w:tplc="6178C316" w:tentative="1">
      <w:start w:val="1"/>
      <w:numFmt w:val="bullet"/>
      <w:lvlText w:val=""/>
      <w:lvlJc w:val="left"/>
      <w:pPr>
        <w:ind w:left="2160" w:hanging="360"/>
      </w:pPr>
      <w:rPr>
        <w:rFonts w:ascii="Wingdings" w:hAnsi="Wingdings" w:hint="default"/>
      </w:rPr>
    </w:lvl>
    <w:lvl w:ilvl="3" w:tplc="B09262B4" w:tentative="1">
      <w:start w:val="1"/>
      <w:numFmt w:val="bullet"/>
      <w:lvlText w:val=""/>
      <w:lvlJc w:val="left"/>
      <w:pPr>
        <w:ind w:left="2880" w:hanging="360"/>
      </w:pPr>
      <w:rPr>
        <w:rFonts w:ascii="Symbol" w:hAnsi="Symbol" w:hint="default"/>
      </w:rPr>
    </w:lvl>
    <w:lvl w:ilvl="4" w:tplc="1306402A" w:tentative="1">
      <w:start w:val="1"/>
      <w:numFmt w:val="bullet"/>
      <w:lvlText w:val="o"/>
      <w:lvlJc w:val="left"/>
      <w:pPr>
        <w:ind w:left="3600" w:hanging="360"/>
      </w:pPr>
      <w:rPr>
        <w:rFonts w:ascii="Courier New" w:hAnsi="Courier New" w:cs="Courier New" w:hint="default"/>
      </w:rPr>
    </w:lvl>
    <w:lvl w:ilvl="5" w:tplc="D8642A06" w:tentative="1">
      <w:start w:val="1"/>
      <w:numFmt w:val="bullet"/>
      <w:lvlText w:val=""/>
      <w:lvlJc w:val="left"/>
      <w:pPr>
        <w:ind w:left="4320" w:hanging="360"/>
      </w:pPr>
      <w:rPr>
        <w:rFonts w:ascii="Wingdings" w:hAnsi="Wingdings" w:hint="default"/>
      </w:rPr>
    </w:lvl>
    <w:lvl w:ilvl="6" w:tplc="7BB09174" w:tentative="1">
      <w:start w:val="1"/>
      <w:numFmt w:val="bullet"/>
      <w:lvlText w:val=""/>
      <w:lvlJc w:val="left"/>
      <w:pPr>
        <w:ind w:left="5040" w:hanging="360"/>
      </w:pPr>
      <w:rPr>
        <w:rFonts w:ascii="Symbol" w:hAnsi="Symbol" w:hint="default"/>
      </w:rPr>
    </w:lvl>
    <w:lvl w:ilvl="7" w:tplc="7E949C00" w:tentative="1">
      <w:start w:val="1"/>
      <w:numFmt w:val="bullet"/>
      <w:lvlText w:val="o"/>
      <w:lvlJc w:val="left"/>
      <w:pPr>
        <w:ind w:left="5760" w:hanging="360"/>
      </w:pPr>
      <w:rPr>
        <w:rFonts w:ascii="Courier New" w:hAnsi="Courier New" w:cs="Courier New" w:hint="default"/>
      </w:rPr>
    </w:lvl>
    <w:lvl w:ilvl="8" w:tplc="3F5E481E" w:tentative="1">
      <w:start w:val="1"/>
      <w:numFmt w:val="bullet"/>
      <w:lvlText w:val=""/>
      <w:lvlJc w:val="left"/>
      <w:pPr>
        <w:ind w:left="6480" w:hanging="360"/>
      </w:pPr>
      <w:rPr>
        <w:rFonts w:ascii="Wingdings" w:hAnsi="Wingdings" w:hint="default"/>
      </w:rPr>
    </w:lvl>
  </w:abstractNum>
  <w:abstractNum w:abstractNumId="3" w15:restartNumberingAfterBreak="0">
    <w:nsid w:val="08A6744C"/>
    <w:multiLevelType w:val="hybridMultilevel"/>
    <w:tmpl w:val="9348BB0E"/>
    <w:lvl w:ilvl="0" w:tplc="45CE6EDC">
      <w:start w:val="1"/>
      <w:numFmt w:val="bullet"/>
      <w:lvlText w:val=""/>
      <w:lvlJc w:val="left"/>
      <w:pPr>
        <w:tabs>
          <w:tab w:val="num" w:pos="720"/>
        </w:tabs>
        <w:ind w:left="720" w:hanging="360"/>
      </w:pPr>
      <w:rPr>
        <w:rFonts w:ascii="Symbol" w:hAnsi="Symbol" w:hint="default"/>
      </w:rPr>
    </w:lvl>
    <w:lvl w:ilvl="1" w:tplc="8AD0D40A" w:tentative="1">
      <w:start w:val="1"/>
      <w:numFmt w:val="bullet"/>
      <w:lvlText w:val="o"/>
      <w:lvlJc w:val="left"/>
      <w:pPr>
        <w:ind w:left="1440" w:hanging="360"/>
      </w:pPr>
      <w:rPr>
        <w:rFonts w:ascii="Courier New" w:hAnsi="Courier New" w:cs="Courier New" w:hint="default"/>
      </w:rPr>
    </w:lvl>
    <w:lvl w:ilvl="2" w:tplc="0262DE20" w:tentative="1">
      <w:start w:val="1"/>
      <w:numFmt w:val="bullet"/>
      <w:lvlText w:val=""/>
      <w:lvlJc w:val="left"/>
      <w:pPr>
        <w:ind w:left="2160" w:hanging="360"/>
      </w:pPr>
      <w:rPr>
        <w:rFonts w:ascii="Wingdings" w:hAnsi="Wingdings" w:hint="default"/>
      </w:rPr>
    </w:lvl>
    <w:lvl w:ilvl="3" w:tplc="021C48CA" w:tentative="1">
      <w:start w:val="1"/>
      <w:numFmt w:val="bullet"/>
      <w:lvlText w:val=""/>
      <w:lvlJc w:val="left"/>
      <w:pPr>
        <w:ind w:left="2880" w:hanging="360"/>
      </w:pPr>
      <w:rPr>
        <w:rFonts w:ascii="Symbol" w:hAnsi="Symbol" w:hint="default"/>
      </w:rPr>
    </w:lvl>
    <w:lvl w:ilvl="4" w:tplc="C9FC789C" w:tentative="1">
      <w:start w:val="1"/>
      <w:numFmt w:val="bullet"/>
      <w:lvlText w:val="o"/>
      <w:lvlJc w:val="left"/>
      <w:pPr>
        <w:ind w:left="3600" w:hanging="360"/>
      </w:pPr>
      <w:rPr>
        <w:rFonts w:ascii="Courier New" w:hAnsi="Courier New" w:cs="Courier New" w:hint="default"/>
      </w:rPr>
    </w:lvl>
    <w:lvl w:ilvl="5" w:tplc="6EC60F7C" w:tentative="1">
      <w:start w:val="1"/>
      <w:numFmt w:val="bullet"/>
      <w:lvlText w:val=""/>
      <w:lvlJc w:val="left"/>
      <w:pPr>
        <w:ind w:left="4320" w:hanging="360"/>
      </w:pPr>
      <w:rPr>
        <w:rFonts w:ascii="Wingdings" w:hAnsi="Wingdings" w:hint="default"/>
      </w:rPr>
    </w:lvl>
    <w:lvl w:ilvl="6" w:tplc="822C5256" w:tentative="1">
      <w:start w:val="1"/>
      <w:numFmt w:val="bullet"/>
      <w:lvlText w:val=""/>
      <w:lvlJc w:val="left"/>
      <w:pPr>
        <w:ind w:left="5040" w:hanging="360"/>
      </w:pPr>
      <w:rPr>
        <w:rFonts w:ascii="Symbol" w:hAnsi="Symbol" w:hint="default"/>
      </w:rPr>
    </w:lvl>
    <w:lvl w:ilvl="7" w:tplc="FC5E6D1A" w:tentative="1">
      <w:start w:val="1"/>
      <w:numFmt w:val="bullet"/>
      <w:lvlText w:val="o"/>
      <w:lvlJc w:val="left"/>
      <w:pPr>
        <w:ind w:left="5760" w:hanging="360"/>
      </w:pPr>
      <w:rPr>
        <w:rFonts w:ascii="Courier New" w:hAnsi="Courier New" w:cs="Courier New" w:hint="default"/>
      </w:rPr>
    </w:lvl>
    <w:lvl w:ilvl="8" w:tplc="16760AFE" w:tentative="1">
      <w:start w:val="1"/>
      <w:numFmt w:val="bullet"/>
      <w:lvlText w:val=""/>
      <w:lvlJc w:val="left"/>
      <w:pPr>
        <w:ind w:left="6480" w:hanging="360"/>
      </w:pPr>
      <w:rPr>
        <w:rFonts w:ascii="Wingdings" w:hAnsi="Wingdings" w:hint="default"/>
      </w:rPr>
    </w:lvl>
  </w:abstractNum>
  <w:abstractNum w:abstractNumId="4" w15:restartNumberingAfterBreak="0">
    <w:nsid w:val="0B40390E"/>
    <w:multiLevelType w:val="hybridMultilevel"/>
    <w:tmpl w:val="3B5806D2"/>
    <w:lvl w:ilvl="0" w:tplc="965E0E8A">
      <w:start w:val="1"/>
      <w:numFmt w:val="bullet"/>
      <w:lvlText w:val=""/>
      <w:lvlJc w:val="left"/>
      <w:pPr>
        <w:tabs>
          <w:tab w:val="num" w:pos="720"/>
        </w:tabs>
        <w:ind w:left="720" w:hanging="360"/>
      </w:pPr>
      <w:rPr>
        <w:rFonts w:ascii="Symbol" w:hAnsi="Symbol" w:hint="default"/>
      </w:rPr>
    </w:lvl>
    <w:lvl w:ilvl="1" w:tplc="359CE930" w:tentative="1">
      <w:start w:val="1"/>
      <w:numFmt w:val="bullet"/>
      <w:lvlText w:val="o"/>
      <w:lvlJc w:val="left"/>
      <w:pPr>
        <w:ind w:left="1440" w:hanging="360"/>
      </w:pPr>
      <w:rPr>
        <w:rFonts w:ascii="Courier New" w:hAnsi="Courier New" w:cs="Courier New" w:hint="default"/>
      </w:rPr>
    </w:lvl>
    <w:lvl w:ilvl="2" w:tplc="8BA00654" w:tentative="1">
      <w:start w:val="1"/>
      <w:numFmt w:val="bullet"/>
      <w:lvlText w:val=""/>
      <w:lvlJc w:val="left"/>
      <w:pPr>
        <w:ind w:left="2160" w:hanging="360"/>
      </w:pPr>
      <w:rPr>
        <w:rFonts w:ascii="Wingdings" w:hAnsi="Wingdings" w:hint="default"/>
      </w:rPr>
    </w:lvl>
    <w:lvl w:ilvl="3" w:tplc="2B8E4DCC" w:tentative="1">
      <w:start w:val="1"/>
      <w:numFmt w:val="bullet"/>
      <w:lvlText w:val=""/>
      <w:lvlJc w:val="left"/>
      <w:pPr>
        <w:ind w:left="2880" w:hanging="360"/>
      </w:pPr>
      <w:rPr>
        <w:rFonts w:ascii="Symbol" w:hAnsi="Symbol" w:hint="default"/>
      </w:rPr>
    </w:lvl>
    <w:lvl w:ilvl="4" w:tplc="FA9E3FF2" w:tentative="1">
      <w:start w:val="1"/>
      <w:numFmt w:val="bullet"/>
      <w:lvlText w:val="o"/>
      <w:lvlJc w:val="left"/>
      <w:pPr>
        <w:ind w:left="3600" w:hanging="360"/>
      </w:pPr>
      <w:rPr>
        <w:rFonts w:ascii="Courier New" w:hAnsi="Courier New" w:cs="Courier New" w:hint="default"/>
      </w:rPr>
    </w:lvl>
    <w:lvl w:ilvl="5" w:tplc="B412A620" w:tentative="1">
      <w:start w:val="1"/>
      <w:numFmt w:val="bullet"/>
      <w:lvlText w:val=""/>
      <w:lvlJc w:val="left"/>
      <w:pPr>
        <w:ind w:left="4320" w:hanging="360"/>
      </w:pPr>
      <w:rPr>
        <w:rFonts w:ascii="Wingdings" w:hAnsi="Wingdings" w:hint="default"/>
      </w:rPr>
    </w:lvl>
    <w:lvl w:ilvl="6" w:tplc="8FB48240" w:tentative="1">
      <w:start w:val="1"/>
      <w:numFmt w:val="bullet"/>
      <w:lvlText w:val=""/>
      <w:lvlJc w:val="left"/>
      <w:pPr>
        <w:ind w:left="5040" w:hanging="360"/>
      </w:pPr>
      <w:rPr>
        <w:rFonts w:ascii="Symbol" w:hAnsi="Symbol" w:hint="default"/>
      </w:rPr>
    </w:lvl>
    <w:lvl w:ilvl="7" w:tplc="569ABC3E" w:tentative="1">
      <w:start w:val="1"/>
      <w:numFmt w:val="bullet"/>
      <w:lvlText w:val="o"/>
      <w:lvlJc w:val="left"/>
      <w:pPr>
        <w:ind w:left="5760" w:hanging="360"/>
      </w:pPr>
      <w:rPr>
        <w:rFonts w:ascii="Courier New" w:hAnsi="Courier New" w:cs="Courier New" w:hint="default"/>
      </w:rPr>
    </w:lvl>
    <w:lvl w:ilvl="8" w:tplc="3B42CC26" w:tentative="1">
      <w:start w:val="1"/>
      <w:numFmt w:val="bullet"/>
      <w:lvlText w:val=""/>
      <w:lvlJc w:val="left"/>
      <w:pPr>
        <w:ind w:left="6480" w:hanging="360"/>
      </w:pPr>
      <w:rPr>
        <w:rFonts w:ascii="Wingdings" w:hAnsi="Wingdings" w:hint="default"/>
      </w:rPr>
    </w:lvl>
  </w:abstractNum>
  <w:abstractNum w:abstractNumId="5" w15:restartNumberingAfterBreak="0">
    <w:nsid w:val="0D302170"/>
    <w:multiLevelType w:val="hybridMultilevel"/>
    <w:tmpl w:val="D1BA512C"/>
    <w:lvl w:ilvl="0" w:tplc="CABAC07A">
      <w:start w:val="1"/>
      <w:numFmt w:val="bullet"/>
      <w:lvlText w:val=""/>
      <w:lvlJc w:val="left"/>
      <w:pPr>
        <w:ind w:left="720" w:hanging="360"/>
      </w:pPr>
      <w:rPr>
        <w:rFonts w:ascii="Symbol" w:hAnsi="Symbol" w:hint="default"/>
      </w:rPr>
    </w:lvl>
    <w:lvl w:ilvl="1" w:tplc="C3B8F18E" w:tentative="1">
      <w:start w:val="1"/>
      <w:numFmt w:val="bullet"/>
      <w:lvlText w:val="o"/>
      <w:lvlJc w:val="left"/>
      <w:pPr>
        <w:ind w:left="1440" w:hanging="360"/>
      </w:pPr>
      <w:rPr>
        <w:rFonts w:ascii="Courier New" w:hAnsi="Courier New" w:cs="Courier New" w:hint="default"/>
      </w:rPr>
    </w:lvl>
    <w:lvl w:ilvl="2" w:tplc="7B724D4E" w:tentative="1">
      <w:start w:val="1"/>
      <w:numFmt w:val="bullet"/>
      <w:lvlText w:val=""/>
      <w:lvlJc w:val="left"/>
      <w:pPr>
        <w:ind w:left="2160" w:hanging="360"/>
      </w:pPr>
      <w:rPr>
        <w:rFonts w:ascii="Wingdings" w:hAnsi="Wingdings" w:hint="default"/>
      </w:rPr>
    </w:lvl>
    <w:lvl w:ilvl="3" w:tplc="1F80BE90" w:tentative="1">
      <w:start w:val="1"/>
      <w:numFmt w:val="bullet"/>
      <w:lvlText w:val=""/>
      <w:lvlJc w:val="left"/>
      <w:pPr>
        <w:ind w:left="2880" w:hanging="360"/>
      </w:pPr>
      <w:rPr>
        <w:rFonts w:ascii="Symbol" w:hAnsi="Symbol" w:hint="default"/>
      </w:rPr>
    </w:lvl>
    <w:lvl w:ilvl="4" w:tplc="21B692D2" w:tentative="1">
      <w:start w:val="1"/>
      <w:numFmt w:val="bullet"/>
      <w:lvlText w:val="o"/>
      <w:lvlJc w:val="left"/>
      <w:pPr>
        <w:ind w:left="3600" w:hanging="360"/>
      </w:pPr>
      <w:rPr>
        <w:rFonts w:ascii="Courier New" w:hAnsi="Courier New" w:cs="Courier New" w:hint="default"/>
      </w:rPr>
    </w:lvl>
    <w:lvl w:ilvl="5" w:tplc="14CE7B40" w:tentative="1">
      <w:start w:val="1"/>
      <w:numFmt w:val="bullet"/>
      <w:lvlText w:val=""/>
      <w:lvlJc w:val="left"/>
      <w:pPr>
        <w:ind w:left="4320" w:hanging="360"/>
      </w:pPr>
      <w:rPr>
        <w:rFonts w:ascii="Wingdings" w:hAnsi="Wingdings" w:hint="default"/>
      </w:rPr>
    </w:lvl>
    <w:lvl w:ilvl="6" w:tplc="AF8AF508" w:tentative="1">
      <w:start w:val="1"/>
      <w:numFmt w:val="bullet"/>
      <w:lvlText w:val=""/>
      <w:lvlJc w:val="left"/>
      <w:pPr>
        <w:ind w:left="5040" w:hanging="360"/>
      </w:pPr>
      <w:rPr>
        <w:rFonts w:ascii="Symbol" w:hAnsi="Symbol" w:hint="default"/>
      </w:rPr>
    </w:lvl>
    <w:lvl w:ilvl="7" w:tplc="D83644D8" w:tentative="1">
      <w:start w:val="1"/>
      <w:numFmt w:val="bullet"/>
      <w:lvlText w:val="o"/>
      <w:lvlJc w:val="left"/>
      <w:pPr>
        <w:ind w:left="5760" w:hanging="360"/>
      </w:pPr>
      <w:rPr>
        <w:rFonts w:ascii="Courier New" w:hAnsi="Courier New" w:cs="Courier New" w:hint="default"/>
      </w:rPr>
    </w:lvl>
    <w:lvl w:ilvl="8" w:tplc="946A508A" w:tentative="1">
      <w:start w:val="1"/>
      <w:numFmt w:val="bullet"/>
      <w:lvlText w:val=""/>
      <w:lvlJc w:val="left"/>
      <w:pPr>
        <w:ind w:left="6480" w:hanging="360"/>
      </w:pPr>
      <w:rPr>
        <w:rFonts w:ascii="Wingdings" w:hAnsi="Wingdings" w:hint="default"/>
      </w:rPr>
    </w:lvl>
  </w:abstractNum>
  <w:abstractNum w:abstractNumId="6" w15:restartNumberingAfterBreak="0">
    <w:nsid w:val="0D67665F"/>
    <w:multiLevelType w:val="hybridMultilevel"/>
    <w:tmpl w:val="51CECA0C"/>
    <w:lvl w:ilvl="0" w:tplc="12941278">
      <w:start w:val="1"/>
      <w:numFmt w:val="bullet"/>
      <w:lvlText w:val=""/>
      <w:lvlJc w:val="left"/>
      <w:pPr>
        <w:tabs>
          <w:tab w:val="num" w:pos="720"/>
        </w:tabs>
        <w:ind w:left="720" w:hanging="360"/>
      </w:pPr>
      <w:rPr>
        <w:rFonts w:ascii="Symbol" w:hAnsi="Symbol" w:hint="default"/>
      </w:rPr>
    </w:lvl>
    <w:lvl w:ilvl="1" w:tplc="F6AE10A2" w:tentative="1">
      <w:start w:val="1"/>
      <w:numFmt w:val="bullet"/>
      <w:lvlText w:val="o"/>
      <w:lvlJc w:val="left"/>
      <w:pPr>
        <w:ind w:left="1440" w:hanging="360"/>
      </w:pPr>
      <w:rPr>
        <w:rFonts w:ascii="Courier New" w:hAnsi="Courier New" w:cs="Courier New" w:hint="default"/>
      </w:rPr>
    </w:lvl>
    <w:lvl w:ilvl="2" w:tplc="71B22AC2" w:tentative="1">
      <w:start w:val="1"/>
      <w:numFmt w:val="bullet"/>
      <w:lvlText w:val=""/>
      <w:lvlJc w:val="left"/>
      <w:pPr>
        <w:ind w:left="2160" w:hanging="360"/>
      </w:pPr>
      <w:rPr>
        <w:rFonts w:ascii="Wingdings" w:hAnsi="Wingdings" w:hint="default"/>
      </w:rPr>
    </w:lvl>
    <w:lvl w:ilvl="3" w:tplc="D1E618AE" w:tentative="1">
      <w:start w:val="1"/>
      <w:numFmt w:val="bullet"/>
      <w:lvlText w:val=""/>
      <w:lvlJc w:val="left"/>
      <w:pPr>
        <w:ind w:left="2880" w:hanging="360"/>
      </w:pPr>
      <w:rPr>
        <w:rFonts w:ascii="Symbol" w:hAnsi="Symbol" w:hint="default"/>
      </w:rPr>
    </w:lvl>
    <w:lvl w:ilvl="4" w:tplc="47A264C2" w:tentative="1">
      <w:start w:val="1"/>
      <w:numFmt w:val="bullet"/>
      <w:lvlText w:val="o"/>
      <w:lvlJc w:val="left"/>
      <w:pPr>
        <w:ind w:left="3600" w:hanging="360"/>
      </w:pPr>
      <w:rPr>
        <w:rFonts w:ascii="Courier New" w:hAnsi="Courier New" w:cs="Courier New" w:hint="default"/>
      </w:rPr>
    </w:lvl>
    <w:lvl w:ilvl="5" w:tplc="D87CC160" w:tentative="1">
      <w:start w:val="1"/>
      <w:numFmt w:val="bullet"/>
      <w:lvlText w:val=""/>
      <w:lvlJc w:val="left"/>
      <w:pPr>
        <w:ind w:left="4320" w:hanging="360"/>
      </w:pPr>
      <w:rPr>
        <w:rFonts w:ascii="Wingdings" w:hAnsi="Wingdings" w:hint="default"/>
      </w:rPr>
    </w:lvl>
    <w:lvl w:ilvl="6" w:tplc="09B0109E" w:tentative="1">
      <w:start w:val="1"/>
      <w:numFmt w:val="bullet"/>
      <w:lvlText w:val=""/>
      <w:lvlJc w:val="left"/>
      <w:pPr>
        <w:ind w:left="5040" w:hanging="360"/>
      </w:pPr>
      <w:rPr>
        <w:rFonts w:ascii="Symbol" w:hAnsi="Symbol" w:hint="default"/>
      </w:rPr>
    </w:lvl>
    <w:lvl w:ilvl="7" w:tplc="CFB4E702" w:tentative="1">
      <w:start w:val="1"/>
      <w:numFmt w:val="bullet"/>
      <w:lvlText w:val="o"/>
      <w:lvlJc w:val="left"/>
      <w:pPr>
        <w:ind w:left="5760" w:hanging="360"/>
      </w:pPr>
      <w:rPr>
        <w:rFonts w:ascii="Courier New" w:hAnsi="Courier New" w:cs="Courier New" w:hint="default"/>
      </w:rPr>
    </w:lvl>
    <w:lvl w:ilvl="8" w:tplc="E3DE3E76" w:tentative="1">
      <w:start w:val="1"/>
      <w:numFmt w:val="bullet"/>
      <w:lvlText w:val=""/>
      <w:lvlJc w:val="left"/>
      <w:pPr>
        <w:ind w:left="6480" w:hanging="360"/>
      </w:pPr>
      <w:rPr>
        <w:rFonts w:ascii="Wingdings" w:hAnsi="Wingdings" w:hint="default"/>
      </w:rPr>
    </w:lvl>
  </w:abstractNum>
  <w:abstractNum w:abstractNumId="7" w15:restartNumberingAfterBreak="0">
    <w:nsid w:val="1DEF005C"/>
    <w:multiLevelType w:val="hybridMultilevel"/>
    <w:tmpl w:val="F86CEFE8"/>
    <w:lvl w:ilvl="0" w:tplc="05B65820">
      <w:start w:val="1"/>
      <w:numFmt w:val="bullet"/>
      <w:lvlText w:val=""/>
      <w:lvlJc w:val="left"/>
      <w:pPr>
        <w:ind w:left="720" w:hanging="360"/>
      </w:pPr>
      <w:rPr>
        <w:rFonts w:ascii="Symbol" w:hAnsi="Symbol" w:hint="default"/>
      </w:rPr>
    </w:lvl>
    <w:lvl w:ilvl="1" w:tplc="4EB02C42" w:tentative="1">
      <w:start w:val="1"/>
      <w:numFmt w:val="bullet"/>
      <w:lvlText w:val="o"/>
      <w:lvlJc w:val="left"/>
      <w:pPr>
        <w:ind w:left="1440" w:hanging="360"/>
      </w:pPr>
      <w:rPr>
        <w:rFonts w:ascii="Courier New" w:hAnsi="Courier New" w:cs="Courier New" w:hint="default"/>
      </w:rPr>
    </w:lvl>
    <w:lvl w:ilvl="2" w:tplc="5424483C" w:tentative="1">
      <w:start w:val="1"/>
      <w:numFmt w:val="bullet"/>
      <w:lvlText w:val=""/>
      <w:lvlJc w:val="left"/>
      <w:pPr>
        <w:ind w:left="2160" w:hanging="360"/>
      </w:pPr>
      <w:rPr>
        <w:rFonts w:ascii="Wingdings" w:hAnsi="Wingdings" w:hint="default"/>
      </w:rPr>
    </w:lvl>
    <w:lvl w:ilvl="3" w:tplc="A92EF454" w:tentative="1">
      <w:start w:val="1"/>
      <w:numFmt w:val="bullet"/>
      <w:lvlText w:val=""/>
      <w:lvlJc w:val="left"/>
      <w:pPr>
        <w:ind w:left="2880" w:hanging="360"/>
      </w:pPr>
      <w:rPr>
        <w:rFonts w:ascii="Symbol" w:hAnsi="Symbol" w:hint="default"/>
      </w:rPr>
    </w:lvl>
    <w:lvl w:ilvl="4" w:tplc="FC503068" w:tentative="1">
      <w:start w:val="1"/>
      <w:numFmt w:val="bullet"/>
      <w:lvlText w:val="o"/>
      <w:lvlJc w:val="left"/>
      <w:pPr>
        <w:ind w:left="3600" w:hanging="360"/>
      </w:pPr>
      <w:rPr>
        <w:rFonts w:ascii="Courier New" w:hAnsi="Courier New" w:cs="Courier New" w:hint="default"/>
      </w:rPr>
    </w:lvl>
    <w:lvl w:ilvl="5" w:tplc="6F2EC692" w:tentative="1">
      <w:start w:val="1"/>
      <w:numFmt w:val="bullet"/>
      <w:lvlText w:val=""/>
      <w:lvlJc w:val="left"/>
      <w:pPr>
        <w:ind w:left="4320" w:hanging="360"/>
      </w:pPr>
      <w:rPr>
        <w:rFonts w:ascii="Wingdings" w:hAnsi="Wingdings" w:hint="default"/>
      </w:rPr>
    </w:lvl>
    <w:lvl w:ilvl="6" w:tplc="63923AB2" w:tentative="1">
      <w:start w:val="1"/>
      <w:numFmt w:val="bullet"/>
      <w:lvlText w:val=""/>
      <w:lvlJc w:val="left"/>
      <w:pPr>
        <w:ind w:left="5040" w:hanging="360"/>
      </w:pPr>
      <w:rPr>
        <w:rFonts w:ascii="Symbol" w:hAnsi="Symbol" w:hint="default"/>
      </w:rPr>
    </w:lvl>
    <w:lvl w:ilvl="7" w:tplc="2EB2D8B2" w:tentative="1">
      <w:start w:val="1"/>
      <w:numFmt w:val="bullet"/>
      <w:lvlText w:val="o"/>
      <w:lvlJc w:val="left"/>
      <w:pPr>
        <w:ind w:left="5760" w:hanging="360"/>
      </w:pPr>
      <w:rPr>
        <w:rFonts w:ascii="Courier New" w:hAnsi="Courier New" w:cs="Courier New" w:hint="default"/>
      </w:rPr>
    </w:lvl>
    <w:lvl w:ilvl="8" w:tplc="A14C5680" w:tentative="1">
      <w:start w:val="1"/>
      <w:numFmt w:val="bullet"/>
      <w:lvlText w:val=""/>
      <w:lvlJc w:val="left"/>
      <w:pPr>
        <w:ind w:left="6480" w:hanging="360"/>
      </w:pPr>
      <w:rPr>
        <w:rFonts w:ascii="Wingdings" w:hAnsi="Wingdings" w:hint="default"/>
      </w:rPr>
    </w:lvl>
  </w:abstractNum>
  <w:abstractNum w:abstractNumId="8" w15:restartNumberingAfterBreak="0">
    <w:nsid w:val="1E294B24"/>
    <w:multiLevelType w:val="hybridMultilevel"/>
    <w:tmpl w:val="C5AAA6D0"/>
    <w:lvl w:ilvl="0" w:tplc="781C539E">
      <w:start w:val="1"/>
      <w:numFmt w:val="bullet"/>
      <w:lvlText w:val=""/>
      <w:lvlJc w:val="left"/>
      <w:pPr>
        <w:ind w:left="720" w:hanging="360"/>
      </w:pPr>
      <w:rPr>
        <w:rFonts w:ascii="Symbol" w:hAnsi="Symbol" w:hint="default"/>
      </w:rPr>
    </w:lvl>
    <w:lvl w:ilvl="1" w:tplc="2CDC4A62" w:tentative="1">
      <w:start w:val="1"/>
      <w:numFmt w:val="bullet"/>
      <w:lvlText w:val="o"/>
      <w:lvlJc w:val="left"/>
      <w:pPr>
        <w:ind w:left="1440" w:hanging="360"/>
      </w:pPr>
      <w:rPr>
        <w:rFonts w:ascii="Courier New" w:hAnsi="Courier New" w:cs="Courier New" w:hint="default"/>
      </w:rPr>
    </w:lvl>
    <w:lvl w:ilvl="2" w:tplc="1ABE67DE" w:tentative="1">
      <w:start w:val="1"/>
      <w:numFmt w:val="bullet"/>
      <w:lvlText w:val=""/>
      <w:lvlJc w:val="left"/>
      <w:pPr>
        <w:ind w:left="2160" w:hanging="360"/>
      </w:pPr>
      <w:rPr>
        <w:rFonts w:ascii="Wingdings" w:hAnsi="Wingdings" w:hint="default"/>
      </w:rPr>
    </w:lvl>
    <w:lvl w:ilvl="3" w:tplc="48E26230" w:tentative="1">
      <w:start w:val="1"/>
      <w:numFmt w:val="bullet"/>
      <w:lvlText w:val=""/>
      <w:lvlJc w:val="left"/>
      <w:pPr>
        <w:ind w:left="2880" w:hanging="360"/>
      </w:pPr>
      <w:rPr>
        <w:rFonts w:ascii="Symbol" w:hAnsi="Symbol" w:hint="default"/>
      </w:rPr>
    </w:lvl>
    <w:lvl w:ilvl="4" w:tplc="5FCEBAB0" w:tentative="1">
      <w:start w:val="1"/>
      <w:numFmt w:val="bullet"/>
      <w:lvlText w:val="o"/>
      <w:lvlJc w:val="left"/>
      <w:pPr>
        <w:ind w:left="3600" w:hanging="360"/>
      </w:pPr>
      <w:rPr>
        <w:rFonts w:ascii="Courier New" w:hAnsi="Courier New" w:cs="Courier New" w:hint="default"/>
      </w:rPr>
    </w:lvl>
    <w:lvl w:ilvl="5" w:tplc="8F58842A" w:tentative="1">
      <w:start w:val="1"/>
      <w:numFmt w:val="bullet"/>
      <w:lvlText w:val=""/>
      <w:lvlJc w:val="left"/>
      <w:pPr>
        <w:ind w:left="4320" w:hanging="360"/>
      </w:pPr>
      <w:rPr>
        <w:rFonts w:ascii="Wingdings" w:hAnsi="Wingdings" w:hint="default"/>
      </w:rPr>
    </w:lvl>
    <w:lvl w:ilvl="6" w:tplc="BCE0931E" w:tentative="1">
      <w:start w:val="1"/>
      <w:numFmt w:val="bullet"/>
      <w:lvlText w:val=""/>
      <w:lvlJc w:val="left"/>
      <w:pPr>
        <w:ind w:left="5040" w:hanging="360"/>
      </w:pPr>
      <w:rPr>
        <w:rFonts w:ascii="Symbol" w:hAnsi="Symbol" w:hint="default"/>
      </w:rPr>
    </w:lvl>
    <w:lvl w:ilvl="7" w:tplc="5D9EEBCE" w:tentative="1">
      <w:start w:val="1"/>
      <w:numFmt w:val="bullet"/>
      <w:lvlText w:val="o"/>
      <w:lvlJc w:val="left"/>
      <w:pPr>
        <w:ind w:left="5760" w:hanging="360"/>
      </w:pPr>
      <w:rPr>
        <w:rFonts w:ascii="Courier New" w:hAnsi="Courier New" w:cs="Courier New" w:hint="default"/>
      </w:rPr>
    </w:lvl>
    <w:lvl w:ilvl="8" w:tplc="CE62358A" w:tentative="1">
      <w:start w:val="1"/>
      <w:numFmt w:val="bullet"/>
      <w:lvlText w:val=""/>
      <w:lvlJc w:val="left"/>
      <w:pPr>
        <w:ind w:left="6480" w:hanging="360"/>
      </w:pPr>
      <w:rPr>
        <w:rFonts w:ascii="Wingdings" w:hAnsi="Wingdings" w:hint="default"/>
      </w:rPr>
    </w:lvl>
  </w:abstractNum>
  <w:abstractNum w:abstractNumId="9" w15:restartNumberingAfterBreak="0">
    <w:nsid w:val="201C023B"/>
    <w:multiLevelType w:val="hybridMultilevel"/>
    <w:tmpl w:val="D7B84792"/>
    <w:lvl w:ilvl="0" w:tplc="CF545720">
      <w:start w:val="1"/>
      <w:numFmt w:val="bullet"/>
      <w:lvlText w:val=""/>
      <w:lvlJc w:val="left"/>
      <w:pPr>
        <w:ind w:left="720" w:hanging="360"/>
      </w:pPr>
      <w:rPr>
        <w:rFonts w:ascii="Symbol" w:hAnsi="Symbol" w:hint="default"/>
      </w:rPr>
    </w:lvl>
    <w:lvl w:ilvl="1" w:tplc="CDF25D0A" w:tentative="1">
      <w:start w:val="1"/>
      <w:numFmt w:val="bullet"/>
      <w:lvlText w:val="o"/>
      <w:lvlJc w:val="left"/>
      <w:pPr>
        <w:ind w:left="1440" w:hanging="360"/>
      </w:pPr>
      <w:rPr>
        <w:rFonts w:ascii="Courier New" w:hAnsi="Courier New" w:cs="Courier New" w:hint="default"/>
      </w:rPr>
    </w:lvl>
    <w:lvl w:ilvl="2" w:tplc="BE94C57A" w:tentative="1">
      <w:start w:val="1"/>
      <w:numFmt w:val="bullet"/>
      <w:lvlText w:val=""/>
      <w:lvlJc w:val="left"/>
      <w:pPr>
        <w:ind w:left="2160" w:hanging="360"/>
      </w:pPr>
      <w:rPr>
        <w:rFonts w:ascii="Wingdings" w:hAnsi="Wingdings" w:hint="default"/>
      </w:rPr>
    </w:lvl>
    <w:lvl w:ilvl="3" w:tplc="501EE2A2" w:tentative="1">
      <w:start w:val="1"/>
      <w:numFmt w:val="bullet"/>
      <w:lvlText w:val=""/>
      <w:lvlJc w:val="left"/>
      <w:pPr>
        <w:ind w:left="2880" w:hanging="360"/>
      </w:pPr>
      <w:rPr>
        <w:rFonts w:ascii="Symbol" w:hAnsi="Symbol" w:hint="default"/>
      </w:rPr>
    </w:lvl>
    <w:lvl w:ilvl="4" w:tplc="252EC284" w:tentative="1">
      <w:start w:val="1"/>
      <w:numFmt w:val="bullet"/>
      <w:lvlText w:val="o"/>
      <w:lvlJc w:val="left"/>
      <w:pPr>
        <w:ind w:left="3600" w:hanging="360"/>
      </w:pPr>
      <w:rPr>
        <w:rFonts w:ascii="Courier New" w:hAnsi="Courier New" w:cs="Courier New" w:hint="default"/>
      </w:rPr>
    </w:lvl>
    <w:lvl w:ilvl="5" w:tplc="D8F26628" w:tentative="1">
      <w:start w:val="1"/>
      <w:numFmt w:val="bullet"/>
      <w:lvlText w:val=""/>
      <w:lvlJc w:val="left"/>
      <w:pPr>
        <w:ind w:left="4320" w:hanging="360"/>
      </w:pPr>
      <w:rPr>
        <w:rFonts w:ascii="Wingdings" w:hAnsi="Wingdings" w:hint="default"/>
      </w:rPr>
    </w:lvl>
    <w:lvl w:ilvl="6" w:tplc="A8C2971A" w:tentative="1">
      <w:start w:val="1"/>
      <w:numFmt w:val="bullet"/>
      <w:lvlText w:val=""/>
      <w:lvlJc w:val="left"/>
      <w:pPr>
        <w:ind w:left="5040" w:hanging="360"/>
      </w:pPr>
      <w:rPr>
        <w:rFonts w:ascii="Symbol" w:hAnsi="Symbol" w:hint="default"/>
      </w:rPr>
    </w:lvl>
    <w:lvl w:ilvl="7" w:tplc="6EA64420" w:tentative="1">
      <w:start w:val="1"/>
      <w:numFmt w:val="bullet"/>
      <w:lvlText w:val="o"/>
      <w:lvlJc w:val="left"/>
      <w:pPr>
        <w:ind w:left="5760" w:hanging="360"/>
      </w:pPr>
      <w:rPr>
        <w:rFonts w:ascii="Courier New" w:hAnsi="Courier New" w:cs="Courier New" w:hint="default"/>
      </w:rPr>
    </w:lvl>
    <w:lvl w:ilvl="8" w:tplc="0CACA404" w:tentative="1">
      <w:start w:val="1"/>
      <w:numFmt w:val="bullet"/>
      <w:lvlText w:val=""/>
      <w:lvlJc w:val="left"/>
      <w:pPr>
        <w:ind w:left="6480" w:hanging="360"/>
      </w:pPr>
      <w:rPr>
        <w:rFonts w:ascii="Wingdings" w:hAnsi="Wingdings" w:hint="default"/>
      </w:rPr>
    </w:lvl>
  </w:abstractNum>
  <w:abstractNum w:abstractNumId="10" w15:restartNumberingAfterBreak="0">
    <w:nsid w:val="227A66B5"/>
    <w:multiLevelType w:val="hybridMultilevel"/>
    <w:tmpl w:val="D2ACC672"/>
    <w:lvl w:ilvl="0" w:tplc="B26E9C6E">
      <w:start w:val="1"/>
      <w:numFmt w:val="bullet"/>
      <w:lvlText w:val=""/>
      <w:lvlJc w:val="left"/>
      <w:pPr>
        <w:tabs>
          <w:tab w:val="num" w:pos="720"/>
        </w:tabs>
        <w:ind w:left="720" w:hanging="360"/>
      </w:pPr>
      <w:rPr>
        <w:rFonts w:ascii="Symbol" w:hAnsi="Symbol" w:hint="default"/>
      </w:rPr>
    </w:lvl>
    <w:lvl w:ilvl="1" w:tplc="B42A2E46" w:tentative="1">
      <w:start w:val="1"/>
      <w:numFmt w:val="bullet"/>
      <w:lvlText w:val="o"/>
      <w:lvlJc w:val="left"/>
      <w:pPr>
        <w:ind w:left="1440" w:hanging="360"/>
      </w:pPr>
      <w:rPr>
        <w:rFonts w:ascii="Courier New" w:hAnsi="Courier New" w:cs="Courier New" w:hint="default"/>
      </w:rPr>
    </w:lvl>
    <w:lvl w:ilvl="2" w:tplc="C1FECF6E" w:tentative="1">
      <w:start w:val="1"/>
      <w:numFmt w:val="bullet"/>
      <w:lvlText w:val=""/>
      <w:lvlJc w:val="left"/>
      <w:pPr>
        <w:ind w:left="2160" w:hanging="360"/>
      </w:pPr>
      <w:rPr>
        <w:rFonts w:ascii="Wingdings" w:hAnsi="Wingdings" w:hint="default"/>
      </w:rPr>
    </w:lvl>
    <w:lvl w:ilvl="3" w:tplc="27323640" w:tentative="1">
      <w:start w:val="1"/>
      <w:numFmt w:val="bullet"/>
      <w:lvlText w:val=""/>
      <w:lvlJc w:val="left"/>
      <w:pPr>
        <w:ind w:left="2880" w:hanging="360"/>
      </w:pPr>
      <w:rPr>
        <w:rFonts w:ascii="Symbol" w:hAnsi="Symbol" w:hint="default"/>
      </w:rPr>
    </w:lvl>
    <w:lvl w:ilvl="4" w:tplc="B694036A" w:tentative="1">
      <w:start w:val="1"/>
      <w:numFmt w:val="bullet"/>
      <w:lvlText w:val="o"/>
      <w:lvlJc w:val="left"/>
      <w:pPr>
        <w:ind w:left="3600" w:hanging="360"/>
      </w:pPr>
      <w:rPr>
        <w:rFonts w:ascii="Courier New" w:hAnsi="Courier New" w:cs="Courier New" w:hint="default"/>
      </w:rPr>
    </w:lvl>
    <w:lvl w:ilvl="5" w:tplc="66704094" w:tentative="1">
      <w:start w:val="1"/>
      <w:numFmt w:val="bullet"/>
      <w:lvlText w:val=""/>
      <w:lvlJc w:val="left"/>
      <w:pPr>
        <w:ind w:left="4320" w:hanging="360"/>
      </w:pPr>
      <w:rPr>
        <w:rFonts w:ascii="Wingdings" w:hAnsi="Wingdings" w:hint="default"/>
      </w:rPr>
    </w:lvl>
    <w:lvl w:ilvl="6" w:tplc="E04A0A9E" w:tentative="1">
      <w:start w:val="1"/>
      <w:numFmt w:val="bullet"/>
      <w:lvlText w:val=""/>
      <w:lvlJc w:val="left"/>
      <w:pPr>
        <w:ind w:left="5040" w:hanging="360"/>
      </w:pPr>
      <w:rPr>
        <w:rFonts w:ascii="Symbol" w:hAnsi="Symbol" w:hint="default"/>
      </w:rPr>
    </w:lvl>
    <w:lvl w:ilvl="7" w:tplc="A4DAD38C" w:tentative="1">
      <w:start w:val="1"/>
      <w:numFmt w:val="bullet"/>
      <w:lvlText w:val="o"/>
      <w:lvlJc w:val="left"/>
      <w:pPr>
        <w:ind w:left="5760" w:hanging="360"/>
      </w:pPr>
      <w:rPr>
        <w:rFonts w:ascii="Courier New" w:hAnsi="Courier New" w:cs="Courier New" w:hint="default"/>
      </w:rPr>
    </w:lvl>
    <w:lvl w:ilvl="8" w:tplc="50AAEF0A" w:tentative="1">
      <w:start w:val="1"/>
      <w:numFmt w:val="bullet"/>
      <w:lvlText w:val=""/>
      <w:lvlJc w:val="left"/>
      <w:pPr>
        <w:ind w:left="6480" w:hanging="360"/>
      </w:pPr>
      <w:rPr>
        <w:rFonts w:ascii="Wingdings" w:hAnsi="Wingdings" w:hint="default"/>
      </w:rPr>
    </w:lvl>
  </w:abstractNum>
  <w:abstractNum w:abstractNumId="11" w15:restartNumberingAfterBreak="0">
    <w:nsid w:val="24B85DFA"/>
    <w:multiLevelType w:val="hybridMultilevel"/>
    <w:tmpl w:val="2716EF68"/>
    <w:lvl w:ilvl="0" w:tplc="67BE39A6">
      <w:start w:val="1"/>
      <w:numFmt w:val="bullet"/>
      <w:lvlText w:val=""/>
      <w:lvlJc w:val="left"/>
      <w:pPr>
        <w:ind w:left="720" w:hanging="360"/>
      </w:pPr>
      <w:rPr>
        <w:rFonts w:ascii="Symbol" w:hAnsi="Symbol" w:hint="default"/>
      </w:rPr>
    </w:lvl>
    <w:lvl w:ilvl="1" w:tplc="2496DEB8">
      <w:start w:val="1"/>
      <w:numFmt w:val="bullet"/>
      <w:lvlText w:val="o"/>
      <w:lvlJc w:val="left"/>
      <w:pPr>
        <w:ind w:left="1440" w:hanging="360"/>
      </w:pPr>
      <w:rPr>
        <w:rFonts w:ascii="Courier New" w:hAnsi="Courier New" w:cs="Courier New" w:hint="default"/>
      </w:rPr>
    </w:lvl>
    <w:lvl w:ilvl="2" w:tplc="BE9E33B4" w:tentative="1">
      <w:start w:val="1"/>
      <w:numFmt w:val="bullet"/>
      <w:lvlText w:val=""/>
      <w:lvlJc w:val="left"/>
      <w:pPr>
        <w:ind w:left="2160" w:hanging="360"/>
      </w:pPr>
      <w:rPr>
        <w:rFonts w:ascii="Wingdings" w:hAnsi="Wingdings" w:hint="default"/>
      </w:rPr>
    </w:lvl>
    <w:lvl w:ilvl="3" w:tplc="C92E7B04" w:tentative="1">
      <w:start w:val="1"/>
      <w:numFmt w:val="bullet"/>
      <w:lvlText w:val=""/>
      <w:lvlJc w:val="left"/>
      <w:pPr>
        <w:ind w:left="2880" w:hanging="360"/>
      </w:pPr>
      <w:rPr>
        <w:rFonts w:ascii="Symbol" w:hAnsi="Symbol" w:hint="default"/>
      </w:rPr>
    </w:lvl>
    <w:lvl w:ilvl="4" w:tplc="D3588E6A" w:tentative="1">
      <w:start w:val="1"/>
      <w:numFmt w:val="bullet"/>
      <w:lvlText w:val="o"/>
      <w:lvlJc w:val="left"/>
      <w:pPr>
        <w:ind w:left="3600" w:hanging="360"/>
      </w:pPr>
      <w:rPr>
        <w:rFonts w:ascii="Courier New" w:hAnsi="Courier New" w:cs="Courier New" w:hint="default"/>
      </w:rPr>
    </w:lvl>
    <w:lvl w:ilvl="5" w:tplc="16400146" w:tentative="1">
      <w:start w:val="1"/>
      <w:numFmt w:val="bullet"/>
      <w:lvlText w:val=""/>
      <w:lvlJc w:val="left"/>
      <w:pPr>
        <w:ind w:left="4320" w:hanging="360"/>
      </w:pPr>
      <w:rPr>
        <w:rFonts w:ascii="Wingdings" w:hAnsi="Wingdings" w:hint="default"/>
      </w:rPr>
    </w:lvl>
    <w:lvl w:ilvl="6" w:tplc="5B04211C" w:tentative="1">
      <w:start w:val="1"/>
      <w:numFmt w:val="bullet"/>
      <w:lvlText w:val=""/>
      <w:lvlJc w:val="left"/>
      <w:pPr>
        <w:ind w:left="5040" w:hanging="360"/>
      </w:pPr>
      <w:rPr>
        <w:rFonts w:ascii="Symbol" w:hAnsi="Symbol" w:hint="default"/>
      </w:rPr>
    </w:lvl>
    <w:lvl w:ilvl="7" w:tplc="A694F98E" w:tentative="1">
      <w:start w:val="1"/>
      <w:numFmt w:val="bullet"/>
      <w:lvlText w:val="o"/>
      <w:lvlJc w:val="left"/>
      <w:pPr>
        <w:ind w:left="5760" w:hanging="360"/>
      </w:pPr>
      <w:rPr>
        <w:rFonts w:ascii="Courier New" w:hAnsi="Courier New" w:cs="Courier New" w:hint="default"/>
      </w:rPr>
    </w:lvl>
    <w:lvl w:ilvl="8" w:tplc="800E1CD8" w:tentative="1">
      <w:start w:val="1"/>
      <w:numFmt w:val="bullet"/>
      <w:lvlText w:val=""/>
      <w:lvlJc w:val="left"/>
      <w:pPr>
        <w:ind w:left="6480" w:hanging="360"/>
      </w:pPr>
      <w:rPr>
        <w:rFonts w:ascii="Wingdings" w:hAnsi="Wingdings" w:hint="default"/>
      </w:rPr>
    </w:lvl>
  </w:abstractNum>
  <w:abstractNum w:abstractNumId="12" w15:restartNumberingAfterBreak="0">
    <w:nsid w:val="30405563"/>
    <w:multiLevelType w:val="hybridMultilevel"/>
    <w:tmpl w:val="E40E7804"/>
    <w:lvl w:ilvl="0" w:tplc="B672C3B2">
      <w:start w:val="1"/>
      <w:numFmt w:val="bullet"/>
      <w:lvlText w:val=""/>
      <w:lvlJc w:val="left"/>
      <w:pPr>
        <w:tabs>
          <w:tab w:val="num" w:pos="778"/>
        </w:tabs>
        <w:ind w:left="778" w:hanging="360"/>
      </w:pPr>
      <w:rPr>
        <w:rFonts w:ascii="Symbol" w:hAnsi="Symbol" w:hint="default"/>
      </w:rPr>
    </w:lvl>
    <w:lvl w:ilvl="1" w:tplc="FDD2F0FC" w:tentative="1">
      <w:start w:val="1"/>
      <w:numFmt w:val="bullet"/>
      <w:lvlText w:val="o"/>
      <w:lvlJc w:val="left"/>
      <w:pPr>
        <w:ind w:left="1498" w:hanging="360"/>
      </w:pPr>
      <w:rPr>
        <w:rFonts w:ascii="Courier New" w:hAnsi="Courier New" w:cs="Courier New" w:hint="default"/>
      </w:rPr>
    </w:lvl>
    <w:lvl w:ilvl="2" w:tplc="8F7606A6" w:tentative="1">
      <w:start w:val="1"/>
      <w:numFmt w:val="bullet"/>
      <w:lvlText w:val=""/>
      <w:lvlJc w:val="left"/>
      <w:pPr>
        <w:ind w:left="2218" w:hanging="360"/>
      </w:pPr>
      <w:rPr>
        <w:rFonts w:ascii="Wingdings" w:hAnsi="Wingdings" w:hint="default"/>
      </w:rPr>
    </w:lvl>
    <w:lvl w:ilvl="3" w:tplc="88D60FDA" w:tentative="1">
      <w:start w:val="1"/>
      <w:numFmt w:val="bullet"/>
      <w:lvlText w:val=""/>
      <w:lvlJc w:val="left"/>
      <w:pPr>
        <w:ind w:left="2938" w:hanging="360"/>
      </w:pPr>
      <w:rPr>
        <w:rFonts w:ascii="Symbol" w:hAnsi="Symbol" w:hint="default"/>
      </w:rPr>
    </w:lvl>
    <w:lvl w:ilvl="4" w:tplc="5AD4D740" w:tentative="1">
      <w:start w:val="1"/>
      <w:numFmt w:val="bullet"/>
      <w:lvlText w:val="o"/>
      <w:lvlJc w:val="left"/>
      <w:pPr>
        <w:ind w:left="3658" w:hanging="360"/>
      </w:pPr>
      <w:rPr>
        <w:rFonts w:ascii="Courier New" w:hAnsi="Courier New" w:cs="Courier New" w:hint="default"/>
      </w:rPr>
    </w:lvl>
    <w:lvl w:ilvl="5" w:tplc="6D4A2F36" w:tentative="1">
      <w:start w:val="1"/>
      <w:numFmt w:val="bullet"/>
      <w:lvlText w:val=""/>
      <w:lvlJc w:val="left"/>
      <w:pPr>
        <w:ind w:left="4378" w:hanging="360"/>
      </w:pPr>
      <w:rPr>
        <w:rFonts w:ascii="Wingdings" w:hAnsi="Wingdings" w:hint="default"/>
      </w:rPr>
    </w:lvl>
    <w:lvl w:ilvl="6" w:tplc="BB344252" w:tentative="1">
      <w:start w:val="1"/>
      <w:numFmt w:val="bullet"/>
      <w:lvlText w:val=""/>
      <w:lvlJc w:val="left"/>
      <w:pPr>
        <w:ind w:left="5098" w:hanging="360"/>
      </w:pPr>
      <w:rPr>
        <w:rFonts w:ascii="Symbol" w:hAnsi="Symbol" w:hint="default"/>
      </w:rPr>
    </w:lvl>
    <w:lvl w:ilvl="7" w:tplc="D2BAB232" w:tentative="1">
      <w:start w:val="1"/>
      <w:numFmt w:val="bullet"/>
      <w:lvlText w:val="o"/>
      <w:lvlJc w:val="left"/>
      <w:pPr>
        <w:ind w:left="5818" w:hanging="360"/>
      </w:pPr>
      <w:rPr>
        <w:rFonts w:ascii="Courier New" w:hAnsi="Courier New" w:cs="Courier New" w:hint="default"/>
      </w:rPr>
    </w:lvl>
    <w:lvl w:ilvl="8" w:tplc="B1C8B8CA" w:tentative="1">
      <w:start w:val="1"/>
      <w:numFmt w:val="bullet"/>
      <w:lvlText w:val=""/>
      <w:lvlJc w:val="left"/>
      <w:pPr>
        <w:ind w:left="6538" w:hanging="360"/>
      </w:pPr>
      <w:rPr>
        <w:rFonts w:ascii="Wingdings" w:hAnsi="Wingdings" w:hint="default"/>
      </w:rPr>
    </w:lvl>
  </w:abstractNum>
  <w:abstractNum w:abstractNumId="13" w15:restartNumberingAfterBreak="0">
    <w:nsid w:val="324D7044"/>
    <w:multiLevelType w:val="hybridMultilevel"/>
    <w:tmpl w:val="780A875E"/>
    <w:lvl w:ilvl="0" w:tplc="BFE41430">
      <w:start w:val="1"/>
      <w:numFmt w:val="bullet"/>
      <w:lvlText w:val=""/>
      <w:lvlJc w:val="left"/>
      <w:pPr>
        <w:tabs>
          <w:tab w:val="num" w:pos="720"/>
        </w:tabs>
        <w:ind w:left="720" w:hanging="360"/>
      </w:pPr>
      <w:rPr>
        <w:rFonts w:ascii="Symbol" w:hAnsi="Symbol" w:hint="default"/>
      </w:rPr>
    </w:lvl>
    <w:lvl w:ilvl="1" w:tplc="CD9A3206" w:tentative="1">
      <w:start w:val="1"/>
      <w:numFmt w:val="bullet"/>
      <w:lvlText w:val="o"/>
      <w:lvlJc w:val="left"/>
      <w:pPr>
        <w:ind w:left="1440" w:hanging="360"/>
      </w:pPr>
      <w:rPr>
        <w:rFonts w:ascii="Courier New" w:hAnsi="Courier New" w:cs="Courier New" w:hint="default"/>
      </w:rPr>
    </w:lvl>
    <w:lvl w:ilvl="2" w:tplc="9EA24B6C" w:tentative="1">
      <w:start w:val="1"/>
      <w:numFmt w:val="bullet"/>
      <w:lvlText w:val=""/>
      <w:lvlJc w:val="left"/>
      <w:pPr>
        <w:ind w:left="2160" w:hanging="360"/>
      </w:pPr>
      <w:rPr>
        <w:rFonts w:ascii="Wingdings" w:hAnsi="Wingdings" w:hint="default"/>
      </w:rPr>
    </w:lvl>
    <w:lvl w:ilvl="3" w:tplc="F93AF148" w:tentative="1">
      <w:start w:val="1"/>
      <w:numFmt w:val="bullet"/>
      <w:lvlText w:val=""/>
      <w:lvlJc w:val="left"/>
      <w:pPr>
        <w:ind w:left="2880" w:hanging="360"/>
      </w:pPr>
      <w:rPr>
        <w:rFonts w:ascii="Symbol" w:hAnsi="Symbol" w:hint="default"/>
      </w:rPr>
    </w:lvl>
    <w:lvl w:ilvl="4" w:tplc="FDE61B92" w:tentative="1">
      <w:start w:val="1"/>
      <w:numFmt w:val="bullet"/>
      <w:lvlText w:val="o"/>
      <w:lvlJc w:val="left"/>
      <w:pPr>
        <w:ind w:left="3600" w:hanging="360"/>
      </w:pPr>
      <w:rPr>
        <w:rFonts w:ascii="Courier New" w:hAnsi="Courier New" w:cs="Courier New" w:hint="default"/>
      </w:rPr>
    </w:lvl>
    <w:lvl w:ilvl="5" w:tplc="1D943A2C" w:tentative="1">
      <w:start w:val="1"/>
      <w:numFmt w:val="bullet"/>
      <w:lvlText w:val=""/>
      <w:lvlJc w:val="left"/>
      <w:pPr>
        <w:ind w:left="4320" w:hanging="360"/>
      </w:pPr>
      <w:rPr>
        <w:rFonts w:ascii="Wingdings" w:hAnsi="Wingdings" w:hint="default"/>
      </w:rPr>
    </w:lvl>
    <w:lvl w:ilvl="6" w:tplc="16A2B754" w:tentative="1">
      <w:start w:val="1"/>
      <w:numFmt w:val="bullet"/>
      <w:lvlText w:val=""/>
      <w:lvlJc w:val="left"/>
      <w:pPr>
        <w:ind w:left="5040" w:hanging="360"/>
      </w:pPr>
      <w:rPr>
        <w:rFonts w:ascii="Symbol" w:hAnsi="Symbol" w:hint="default"/>
      </w:rPr>
    </w:lvl>
    <w:lvl w:ilvl="7" w:tplc="C2C46D56" w:tentative="1">
      <w:start w:val="1"/>
      <w:numFmt w:val="bullet"/>
      <w:lvlText w:val="o"/>
      <w:lvlJc w:val="left"/>
      <w:pPr>
        <w:ind w:left="5760" w:hanging="360"/>
      </w:pPr>
      <w:rPr>
        <w:rFonts w:ascii="Courier New" w:hAnsi="Courier New" w:cs="Courier New" w:hint="default"/>
      </w:rPr>
    </w:lvl>
    <w:lvl w:ilvl="8" w:tplc="E2EE4C48" w:tentative="1">
      <w:start w:val="1"/>
      <w:numFmt w:val="bullet"/>
      <w:lvlText w:val=""/>
      <w:lvlJc w:val="left"/>
      <w:pPr>
        <w:ind w:left="6480" w:hanging="360"/>
      </w:pPr>
      <w:rPr>
        <w:rFonts w:ascii="Wingdings" w:hAnsi="Wingdings" w:hint="default"/>
      </w:rPr>
    </w:lvl>
  </w:abstractNum>
  <w:abstractNum w:abstractNumId="14" w15:restartNumberingAfterBreak="0">
    <w:nsid w:val="3315732C"/>
    <w:multiLevelType w:val="hybridMultilevel"/>
    <w:tmpl w:val="769EED2A"/>
    <w:lvl w:ilvl="0" w:tplc="4FF0207C">
      <w:start w:val="1"/>
      <w:numFmt w:val="bullet"/>
      <w:lvlText w:val=""/>
      <w:lvlJc w:val="left"/>
      <w:pPr>
        <w:ind w:left="720" w:hanging="360"/>
      </w:pPr>
      <w:rPr>
        <w:rFonts w:ascii="Symbol" w:hAnsi="Symbol" w:hint="default"/>
      </w:rPr>
    </w:lvl>
    <w:lvl w:ilvl="1" w:tplc="8CC022EA" w:tentative="1">
      <w:start w:val="1"/>
      <w:numFmt w:val="bullet"/>
      <w:lvlText w:val="o"/>
      <w:lvlJc w:val="left"/>
      <w:pPr>
        <w:ind w:left="1440" w:hanging="360"/>
      </w:pPr>
      <w:rPr>
        <w:rFonts w:ascii="Courier New" w:hAnsi="Courier New" w:cs="Courier New" w:hint="default"/>
      </w:rPr>
    </w:lvl>
    <w:lvl w:ilvl="2" w:tplc="AE06B8A4" w:tentative="1">
      <w:start w:val="1"/>
      <w:numFmt w:val="bullet"/>
      <w:lvlText w:val=""/>
      <w:lvlJc w:val="left"/>
      <w:pPr>
        <w:ind w:left="2160" w:hanging="360"/>
      </w:pPr>
      <w:rPr>
        <w:rFonts w:ascii="Wingdings" w:hAnsi="Wingdings" w:hint="default"/>
      </w:rPr>
    </w:lvl>
    <w:lvl w:ilvl="3" w:tplc="DA70A196" w:tentative="1">
      <w:start w:val="1"/>
      <w:numFmt w:val="bullet"/>
      <w:lvlText w:val=""/>
      <w:lvlJc w:val="left"/>
      <w:pPr>
        <w:ind w:left="2880" w:hanging="360"/>
      </w:pPr>
      <w:rPr>
        <w:rFonts w:ascii="Symbol" w:hAnsi="Symbol" w:hint="default"/>
      </w:rPr>
    </w:lvl>
    <w:lvl w:ilvl="4" w:tplc="77F69316" w:tentative="1">
      <w:start w:val="1"/>
      <w:numFmt w:val="bullet"/>
      <w:lvlText w:val="o"/>
      <w:lvlJc w:val="left"/>
      <w:pPr>
        <w:ind w:left="3600" w:hanging="360"/>
      </w:pPr>
      <w:rPr>
        <w:rFonts w:ascii="Courier New" w:hAnsi="Courier New" w:cs="Courier New" w:hint="default"/>
      </w:rPr>
    </w:lvl>
    <w:lvl w:ilvl="5" w:tplc="4E58E5BE" w:tentative="1">
      <w:start w:val="1"/>
      <w:numFmt w:val="bullet"/>
      <w:lvlText w:val=""/>
      <w:lvlJc w:val="left"/>
      <w:pPr>
        <w:ind w:left="4320" w:hanging="360"/>
      </w:pPr>
      <w:rPr>
        <w:rFonts w:ascii="Wingdings" w:hAnsi="Wingdings" w:hint="default"/>
      </w:rPr>
    </w:lvl>
    <w:lvl w:ilvl="6" w:tplc="5532D9F0" w:tentative="1">
      <w:start w:val="1"/>
      <w:numFmt w:val="bullet"/>
      <w:lvlText w:val=""/>
      <w:lvlJc w:val="left"/>
      <w:pPr>
        <w:ind w:left="5040" w:hanging="360"/>
      </w:pPr>
      <w:rPr>
        <w:rFonts w:ascii="Symbol" w:hAnsi="Symbol" w:hint="default"/>
      </w:rPr>
    </w:lvl>
    <w:lvl w:ilvl="7" w:tplc="778C907E" w:tentative="1">
      <w:start w:val="1"/>
      <w:numFmt w:val="bullet"/>
      <w:lvlText w:val="o"/>
      <w:lvlJc w:val="left"/>
      <w:pPr>
        <w:ind w:left="5760" w:hanging="360"/>
      </w:pPr>
      <w:rPr>
        <w:rFonts w:ascii="Courier New" w:hAnsi="Courier New" w:cs="Courier New" w:hint="default"/>
      </w:rPr>
    </w:lvl>
    <w:lvl w:ilvl="8" w:tplc="B0FAD3B6" w:tentative="1">
      <w:start w:val="1"/>
      <w:numFmt w:val="bullet"/>
      <w:lvlText w:val=""/>
      <w:lvlJc w:val="left"/>
      <w:pPr>
        <w:ind w:left="6480" w:hanging="360"/>
      </w:pPr>
      <w:rPr>
        <w:rFonts w:ascii="Wingdings" w:hAnsi="Wingdings" w:hint="default"/>
      </w:rPr>
    </w:lvl>
  </w:abstractNum>
  <w:abstractNum w:abstractNumId="15" w15:restartNumberingAfterBreak="0">
    <w:nsid w:val="37516DB2"/>
    <w:multiLevelType w:val="hybridMultilevel"/>
    <w:tmpl w:val="13D4EDEA"/>
    <w:lvl w:ilvl="0" w:tplc="7E5E74A6">
      <w:start w:val="1"/>
      <w:numFmt w:val="bullet"/>
      <w:lvlText w:val=""/>
      <w:lvlJc w:val="left"/>
      <w:pPr>
        <w:tabs>
          <w:tab w:val="num" w:pos="720"/>
        </w:tabs>
        <w:ind w:left="720" w:hanging="360"/>
      </w:pPr>
      <w:rPr>
        <w:rFonts w:ascii="Symbol" w:hAnsi="Symbol" w:hint="default"/>
      </w:rPr>
    </w:lvl>
    <w:lvl w:ilvl="1" w:tplc="89F87E56" w:tentative="1">
      <w:start w:val="1"/>
      <w:numFmt w:val="bullet"/>
      <w:lvlText w:val="o"/>
      <w:lvlJc w:val="left"/>
      <w:pPr>
        <w:ind w:left="1440" w:hanging="360"/>
      </w:pPr>
      <w:rPr>
        <w:rFonts w:ascii="Courier New" w:hAnsi="Courier New" w:cs="Courier New" w:hint="default"/>
      </w:rPr>
    </w:lvl>
    <w:lvl w:ilvl="2" w:tplc="27F074EC" w:tentative="1">
      <w:start w:val="1"/>
      <w:numFmt w:val="bullet"/>
      <w:lvlText w:val=""/>
      <w:lvlJc w:val="left"/>
      <w:pPr>
        <w:ind w:left="2160" w:hanging="360"/>
      </w:pPr>
      <w:rPr>
        <w:rFonts w:ascii="Wingdings" w:hAnsi="Wingdings" w:hint="default"/>
      </w:rPr>
    </w:lvl>
    <w:lvl w:ilvl="3" w:tplc="E954E2E4" w:tentative="1">
      <w:start w:val="1"/>
      <w:numFmt w:val="bullet"/>
      <w:lvlText w:val=""/>
      <w:lvlJc w:val="left"/>
      <w:pPr>
        <w:ind w:left="2880" w:hanging="360"/>
      </w:pPr>
      <w:rPr>
        <w:rFonts w:ascii="Symbol" w:hAnsi="Symbol" w:hint="default"/>
      </w:rPr>
    </w:lvl>
    <w:lvl w:ilvl="4" w:tplc="DB88AB86" w:tentative="1">
      <w:start w:val="1"/>
      <w:numFmt w:val="bullet"/>
      <w:lvlText w:val="o"/>
      <w:lvlJc w:val="left"/>
      <w:pPr>
        <w:ind w:left="3600" w:hanging="360"/>
      </w:pPr>
      <w:rPr>
        <w:rFonts w:ascii="Courier New" w:hAnsi="Courier New" w:cs="Courier New" w:hint="default"/>
      </w:rPr>
    </w:lvl>
    <w:lvl w:ilvl="5" w:tplc="9E9EA00E" w:tentative="1">
      <w:start w:val="1"/>
      <w:numFmt w:val="bullet"/>
      <w:lvlText w:val=""/>
      <w:lvlJc w:val="left"/>
      <w:pPr>
        <w:ind w:left="4320" w:hanging="360"/>
      </w:pPr>
      <w:rPr>
        <w:rFonts w:ascii="Wingdings" w:hAnsi="Wingdings" w:hint="default"/>
      </w:rPr>
    </w:lvl>
    <w:lvl w:ilvl="6" w:tplc="A970E078" w:tentative="1">
      <w:start w:val="1"/>
      <w:numFmt w:val="bullet"/>
      <w:lvlText w:val=""/>
      <w:lvlJc w:val="left"/>
      <w:pPr>
        <w:ind w:left="5040" w:hanging="360"/>
      </w:pPr>
      <w:rPr>
        <w:rFonts w:ascii="Symbol" w:hAnsi="Symbol" w:hint="default"/>
      </w:rPr>
    </w:lvl>
    <w:lvl w:ilvl="7" w:tplc="079C2F48" w:tentative="1">
      <w:start w:val="1"/>
      <w:numFmt w:val="bullet"/>
      <w:lvlText w:val="o"/>
      <w:lvlJc w:val="left"/>
      <w:pPr>
        <w:ind w:left="5760" w:hanging="360"/>
      </w:pPr>
      <w:rPr>
        <w:rFonts w:ascii="Courier New" w:hAnsi="Courier New" w:cs="Courier New" w:hint="default"/>
      </w:rPr>
    </w:lvl>
    <w:lvl w:ilvl="8" w:tplc="2F06683A" w:tentative="1">
      <w:start w:val="1"/>
      <w:numFmt w:val="bullet"/>
      <w:lvlText w:val=""/>
      <w:lvlJc w:val="left"/>
      <w:pPr>
        <w:ind w:left="6480" w:hanging="360"/>
      </w:pPr>
      <w:rPr>
        <w:rFonts w:ascii="Wingdings" w:hAnsi="Wingdings" w:hint="default"/>
      </w:rPr>
    </w:lvl>
  </w:abstractNum>
  <w:abstractNum w:abstractNumId="16" w15:restartNumberingAfterBreak="0">
    <w:nsid w:val="3D8602AD"/>
    <w:multiLevelType w:val="hybridMultilevel"/>
    <w:tmpl w:val="952094AA"/>
    <w:lvl w:ilvl="0" w:tplc="9ED830C4">
      <w:start w:val="1"/>
      <w:numFmt w:val="bullet"/>
      <w:lvlText w:val=""/>
      <w:lvlJc w:val="left"/>
      <w:pPr>
        <w:tabs>
          <w:tab w:val="num" w:pos="720"/>
        </w:tabs>
        <w:ind w:left="720" w:hanging="360"/>
      </w:pPr>
      <w:rPr>
        <w:rFonts w:ascii="Symbol" w:hAnsi="Symbol" w:hint="default"/>
      </w:rPr>
    </w:lvl>
    <w:lvl w:ilvl="1" w:tplc="178473CC" w:tentative="1">
      <w:start w:val="1"/>
      <w:numFmt w:val="bullet"/>
      <w:lvlText w:val="o"/>
      <w:lvlJc w:val="left"/>
      <w:pPr>
        <w:ind w:left="1440" w:hanging="360"/>
      </w:pPr>
      <w:rPr>
        <w:rFonts w:ascii="Courier New" w:hAnsi="Courier New" w:cs="Courier New" w:hint="default"/>
      </w:rPr>
    </w:lvl>
    <w:lvl w:ilvl="2" w:tplc="EC809810" w:tentative="1">
      <w:start w:val="1"/>
      <w:numFmt w:val="bullet"/>
      <w:lvlText w:val=""/>
      <w:lvlJc w:val="left"/>
      <w:pPr>
        <w:ind w:left="2160" w:hanging="360"/>
      </w:pPr>
      <w:rPr>
        <w:rFonts w:ascii="Wingdings" w:hAnsi="Wingdings" w:hint="default"/>
      </w:rPr>
    </w:lvl>
    <w:lvl w:ilvl="3" w:tplc="25A6AA4A" w:tentative="1">
      <w:start w:val="1"/>
      <w:numFmt w:val="bullet"/>
      <w:lvlText w:val=""/>
      <w:lvlJc w:val="left"/>
      <w:pPr>
        <w:ind w:left="2880" w:hanging="360"/>
      </w:pPr>
      <w:rPr>
        <w:rFonts w:ascii="Symbol" w:hAnsi="Symbol" w:hint="default"/>
      </w:rPr>
    </w:lvl>
    <w:lvl w:ilvl="4" w:tplc="7F601378" w:tentative="1">
      <w:start w:val="1"/>
      <w:numFmt w:val="bullet"/>
      <w:lvlText w:val="o"/>
      <w:lvlJc w:val="left"/>
      <w:pPr>
        <w:ind w:left="3600" w:hanging="360"/>
      </w:pPr>
      <w:rPr>
        <w:rFonts w:ascii="Courier New" w:hAnsi="Courier New" w:cs="Courier New" w:hint="default"/>
      </w:rPr>
    </w:lvl>
    <w:lvl w:ilvl="5" w:tplc="2A0A0540" w:tentative="1">
      <w:start w:val="1"/>
      <w:numFmt w:val="bullet"/>
      <w:lvlText w:val=""/>
      <w:lvlJc w:val="left"/>
      <w:pPr>
        <w:ind w:left="4320" w:hanging="360"/>
      </w:pPr>
      <w:rPr>
        <w:rFonts w:ascii="Wingdings" w:hAnsi="Wingdings" w:hint="default"/>
      </w:rPr>
    </w:lvl>
    <w:lvl w:ilvl="6" w:tplc="A5F43218" w:tentative="1">
      <w:start w:val="1"/>
      <w:numFmt w:val="bullet"/>
      <w:lvlText w:val=""/>
      <w:lvlJc w:val="left"/>
      <w:pPr>
        <w:ind w:left="5040" w:hanging="360"/>
      </w:pPr>
      <w:rPr>
        <w:rFonts w:ascii="Symbol" w:hAnsi="Symbol" w:hint="default"/>
      </w:rPr>
    </w:lvl>
    <w:lvl w:ilvl="7" w:tplc="2FD43698" w:tentative="1">
      <w:start w:val="1"/>
      <w:numFmt w:val="bullet"/>
      <w:lvlText w:val="o"/>
      <w:lvlJc w:val="left"/>
      <w:pPr>
        <w:ind w:left="5760" w:hanging="360"/>
      </w:pPr>
      <w:rPr>
        <w:rFonts w:ascii="Courier New" w:hAnsi="Courier New" w:cs="Courier New" w:hint="default"/>
      </w:rPr>
    </w:lvl>
    <w:lvl w:ilvl="8" w:tplc="C8E8EBB0" w:tentative="1">
      <w:start w:val="1"/>
      <w:numFmt w:val="bullet"/>
      <w:lvlText w:val=""/>
      <w:lvlJc w:val="left"/>
      <w:pPr>
        <w:ind w:left="6480" w:hanging="360"/>
      </w:pPr>
      <w:rPr>
        <w:rFonts w:ascii="Wingdings" w:hAnsi="Wingdings" w:hint="default"/>
      </w:rPr>
    </w:lvl>
  </w:abstractNum>
  <w:abstractNum w:abstractNumId="17" w15:restartNumberingAfterBreak="0">
    <w:nsid w:val="3E4E7956"/>
    <w:multiLevelType w:val="hybridMultilevel"/>
    <w:tmpl w:val="611AA38C"/>
    <w:lvl w:ilvl="0" w:tplc="D1483316">
      <w:start w:val="1"/>
      <w:numFmt w:val="bullet"/>
      <w:lvlText w:val=""/>
      <w:lvlJc w:val="left"/>
      <w:pPr>
        <w:ind w:left="720" w:hanging="360"/>
      </w:pPr>
      <w:rPr>
        <w:rFonts w:ascii="Symbol" w:hAnsi="Symbol" w:hint="default"/>
      </w:rPr>
    </w:lvl>
    <w:lvl w:ilvl="1" w:tplc="2D66F300" w:tentative="1">
      <w:start w:val="1"/>
      <w:numFmt w:val="bullet"/>
      <w:lvlText w:val="o"/>
      <w:lvlJc w:val="left"/>
      <w:pPr>
        <w:ind w:left="1440" w:hanging="360"/>
      </w:pPr>
      <w:rPr>
        <w:rFonts w:ascii="Courier New" w:hAnsi="Courier New" w:cs="Courier New" w:hint="default"/>
      </w:rPr>
    </w:lvl>
    <w:lvl w:ilvl="2" w:tplc="EB1423BE" w:tentative="1">
      <w:start w:val="1"/>
      <w:numFmt w:val="bullet"/>
      <w:lvlText w:val=""/>
      <w:lvlJc w:val="left"/>
      <w:pPr>
        <w:ind w:left="2160" w:hanging="360"/>
      </w:pPr>
      <w:rPr>
        <w:rFonts w:ascii="Wingdings" w:hAnsi="Wingdings" w:hint="default"/>
      </w:rPr>
    </w:lvl>
    <w:lvl w:ilvl="3" w:tplc="86D6621A" w:tentative="1">
      <w:start w:val="1"/>
      <w:numFmt w:val="bullet"/>
      <w:lvlText w:val=""/>
      <w:lvlJc w:val="left"/>
      <w:pPr>
        <w:ind w:left="2880" w:hanging="360"/>
      </w:pPr>
      <w:rPr>
        <w:rFonts w:ascii="Symbol" w:hAnsi="Symbol" w:hint="default"/>
      </w:rPr>
    </w:lvl>
    <w:lvl w:ilvl="4" w:tplc="FD483682" w:tentative="1">
      <w:start w:val="1"/>
      <w:numFmt w:val="bullet"/>
      <w:lvlText w:val="o"/>
      <w:lvlJc w:val="left"/>
      <w:pPr>
        <w:ind w:left="3600" w:hanging="360"/>
      </w:pPr>
      <w:rPr>
        <w:rFonts w:ascii="Courier New" w:hAnsi="Courier New" w:cs="Courier New" w:hint="default"/>
      </w:rPr>
    </w:lvl>
    <w:lvl w:ilvl="5" w:tplc="9ECECC1E" w:tentative="1">
      <w:start w:val="1"/>
      <w:numFmt w:val="bullet"/>
      <w:lvlText w:val=""/>
      <w:lvlJc w:val="left"/>
      <w:pPr>
        <w:ind w:left="4320" w:hanging="360"/>
      </w:pPr>
      <w:rPr>
        <w:rFonts w:ascii="Wingdings" w:hAnsi="Wingdings" w:hint="default"/>
      </w:rPr>
    </w:lvl>
    <w:lvl w:ilvl="6" w:tplc="2FD8BD94" w:tentative="1">
      <w:start w:val="1"/>
      <w:numFmt w:val="bullet"/>
      <w:lvlText w:val=""/>
      <w:lvlJc w:val="left"/>
      <w:pPr>
        <w:ind w:left="5040" w:hanging="360"/>
      </w:pPr>
      <w:rPr>
        <w:rFonts w:ascii="Symbol" w:hAnsi="Symbol" w:hint="default"/>
      </w:rPr>
    </w:lvl>
    <w:lvl w:ilvl="7" w:tplc="6F6A9CDE" w:tentative="1">
      <w:start w:val="1"/>
      <w:numFmt w:val="bullet"/>
      <w:lvlText w:val="o"/>
      <w:lvlJc w:val="left"/>
      <w:pPr>
        <w:ind w:left="5760" w:hanging="360"/>
      </w:pPr>
      <w:rPr>
        <w:rFonts w:ascii="Courier New" w:hAnsi="Courier New" w:cs="Courier New" w:hint="default"/>
      </w:rPr>
    </w:lvl>
    <w:lvl w:ilvl="8" w:tplc="8A765AEA" w:tentative="1">
      <w:start w:val="1"/>
      <w:numFmt w:val="bullet"/>
      <w:lvlText w:val=""/>
      <w:lvlJc w:val="left"/>
      <w:pPr>
        <w:ind w:left="6480" w:hanging="360"/>
      </w:pPr>
      <w:rPr>
        <w:rFonts w:ascii="Wingdings" w:hAnsi="Wingdings" w:hint="default"/>
      </w:rPr>
    </w:lvl>
  </w:abstractNum>
  <w:abstractNum w:abstractNumId="18" w15:restartNumberingAfterBreak="0">
    <w:nsid w:val="3EFF7516"/>
    <w:multiLevelType w:val="hybridMultilevel"/>
    <w:tmpl w:val="530422CC"/>
    <w:lvl w:ilvl="0" w:tplc="6EB6A74E">
      <w:start w:val="1"/>
      <w:numFmt w:val="bullet"/>
      <w:lvlText w:val=""/>
      <w:lvlJc w:val="left"/>
      <w:pPr>
        <w:tabs>
          <w:tab w:val="num" w:pos="720"/>
        </w:tabs>
        <w:ind w:left="720" w:hanging="360"/>
      </w:pPr>
      <w:rPr>
        <w:rFonts w:ascii="Symbol" w:hAnsi="Symbol" w:hint="default"/>
      </w:rPr>
    </w:lvl>
    <w:lvl w:ilvl="1" w:tplc="E16CAC72" w:tentative="1">
      <w:start w:val="1"/>
      <w:numFmt w:val="bullet"/>
      <w:lvlText w:val="o"/>
      <w:lvlJc w:val="left"/>
      <w:pPr>
        <w:ind w:left="1440" w:hanging="360"/>
      </w:pPr>
      <w:rPr>
        <w:rFonts w:ascii="Courier New" w:hAnsi="Courier New" w:cs="Courier New" w:hint="default"/>
      </w:rPr>
    </w:lvl>
    <w:lvl w:ilvl="2" w:tplc="15746674" w:tentative="1">
      <w:start w:val="1"/>
      <w:numFmt w:val="bullet"/>
      <w:lvlText w:val=""/>
      <w:lvlJc w:val="left"/>
      <w:pPr>
        <w:ind w:left="2160" w:hanging="360"/>
      </w:pPr>
      <w:rPr>
        <w:rFonts w:ascii="Wingdings" w:hAnsi="Wingdings" w:hint="default"/>
      </w:rPr>
    </w:lvl>
    <w:lvl w:ilvl="3" w:tplc="F80EB8B2" w:tentative="1">
      <w:start w:val="1"/>
      <w:numFmt w:val="bullet"/>
      <w:lvlText w:val=""/>
      <w:lvlJc w:val="left"/>
      <w:pPr>
        <w:ind w:left="2880" w:hanging="360"/>
      </w:pPr>
      <w:rPr>
        <w:rFonts w:ascii="Symbol" w:hAnsi="Symbol" w:hint="default"/>
      </w:rPr>
    </w:lvl>
    <w:lvl w:ilvl="4" w:tplc="004CA27E" w:tentative="1">
      <w:start w:val="1"/>
      <w:numFmt w:val="bullet"/>
      <w:lvlText w:val="o"/>
      <w:lvlJc w:val="left"/>
      <w:pPr>
        <w:ind w:left="3600" w:hanging="360"/>
      </w:pPr>
      <w:rPr>
        <w:rFonts w:ascii="Courier New" w:hAnsi="Courier New" w:cs="Courier New" w:hint="default"/>
      </w:rPr>
    </w:lvl>
    <w:lvl w:ilvl="5" w:tplc="6950A75A" w:tentative="1">
      <w:start w:val="1"/>
      <w:numFmt w:val="bullet"/>
      <w:lvlText w:val=""/>
      <w:lvlJc w:val="left"/>
      <w:pPr>
        <w:ind w:left="4320" w:hanging="360"/>
      </w:pPr>
      <w:rPr>
        <w:rFonts w:ascii="Wingdings" w:hAnsi="Wingdings" w:hint="default"/>
      </w:rPr>
    </w:lvl>
    <w:lvl w:ilvl="6" w:tplc="B3D0AAF8" w:tentative="1">
      <w:start w:val="1"/>
      <w:numFmt w:val="bullet"/>
      <w:lvlText w:val=""/>
      <w:lvlJc w:val="left"/>
      <w:pPr>
        <w:ind w:left="5040" w:hanging="360"/>
      </w:pPr>
      <w:rPr>
        <w:rFonts w:ascii="Symbol" w:hAnsi="Symbol" w:hint="default"/>
      </w:rPr>
    </w:lvl>
    <w:lvl w:ilvl="7" w:tplc="6838B9EC" w:tentative="1">
      <w:start w:val="1"/>
      <w:numFmt w:val="bullet"/>
      <w:lvlText w:val="o"/>
      <w:lvlJc w:val="left"/>
      <w:pPr>
        <w:ind w:left="5760" w:hanging="360"/>
      </w:pPr>
      <w:rPr>
        <w:rFonts w:ascii="Courier New" w:hAnsi="Courier New" w:cs="Courier New" w:hint="default"/>
      </w:rPr>
    </w:lvl>
    <w:lvl w:ilvl="8" w:tplc="2C7C02BA" w:tentative="1">
      <w:start w:val="1"/>
      <w:numFmt w:val="bullet"/>
      <w:lvlText w:val=""/>
      <w:lvlJc w:val="left"/>
      <w:pPr>
        <w:ind w:left="6480" w:hanging="360"/>
      </w:pPr>
      <w:rPr>
        <w:rFonts w:ascii="Wingdings" w:hAnsi="Wingdings" w:hint="default"/>
      </w:rPr>
    </w:lvl>
  </w:abstractNum>
  <w:abstractNum w:abstractNumId="19" w15:restartNumberingAfterBreak="0">
    <w:nsid w:val="40177C8F"/>
    <w:multiLevelType w:val="hybridMultilevel"/>
    <w:tmpl w:val="74D0F428"/>
    <w:lvl w:ilvl="0" w:tplc="6F72F08C">
      <w:start w:val="1"/>
      <w:numFmt w:val="bullet"/>
      <w:lvlText w:val=""/>
      <w:lvlJc w:val="left"/>
      <w:pPr>
        <w:tabs>
          <w:tab w:val="num" w:pos="778"/>
        </w:tabs>
        <w:ind w:left="778" w:hanging="360"/>
      </w:pPr>
      <w:rPr>
        <w:rFonts w:ascii="Symbol" w:hAnsi="Symbol" w:hint="default"/>
      </w:rPr>
    </w:lvl>
    <w:lvl w:ilvl="1" w:tplc="E8A8269A" w:tentative="1">
      <w:start w:val="1"/>
      <w:numFmt w:val="bullet"/>
      <w:lvlText w:val="o"/>
      <w:lvlJc w:val="left"/>
      <w:pPr>
        <w:ind w:left="1498" w:hanging="360"/>
      </w:pPr>
      <w:rPr>
        <w:rFonts w:ascii="Courier New" w:hAnsi="Courier New" w:cs="Courier New" w:hint="default"/>
      </w:rPr>
    </w:lvl>
    <w:lvl w:ilvl="2" w:tplc="49C8CFB4" w:tentative="1">
      <w:start w:val="1"/>
      <w:numFmt w:val="bullet"/>
      <w:lvlText w:val=""/>
      <w:lvlJc w:val="left"/>
      <w:pPr>
        <w:ind w:left="2218" w:hanging="360"/>
      </w:pPr>
      <w:rPr>
        <w:rFonts w:ascii="Wingdings" w:hAnsi="Wingdings" w:hint="default"/>
      </w:rPr>
    </w:lvl>
    <w:lvl w:ilvl="3" w:tplc="C610DF44" w:tentative="1">
      <w:start w:val="1"/>
      <w:numFmt w:val="bullet"/>
      <w:lvlText w:val=""/>
      <w:lvlJc w:val="left"/>
      <w:pPr>
        <w:ind w:left="2938" w:hanging="360"/>
      </w:pPr>
      <w:rPr>
        <w:rFonts w:ascii="Symbol" w:hAnsi="Symbol" w:hint="default"/>
      </w:rPr>
    </w:lvl>
    <w:lvl w:ilvl="4" w:tplc="E708D444" w:tentative="1">
      <w:start w:val="1"/>
      <w:numFmt w:val="bullet"/>
      <w:lvlText w:val="o"/>
      <w:lvlJc w:val="left"/>
      <w:pPr>
        <w:ind w:left="3658" w:hanging="360"/>
      </w:pPr>
      <w:rPr>
        <w:rFonts w:ascii="Courier New" w:hAnsi="Courier New" w:cs="Courier New" w:hint="default"/>
      </w:rPr>
    </w:lvl>
    <w:lvl w:ilvl="5" w:tplc="CA9E824E" w:tentative="1">
      <w:start w:val="1"/>
      <w:numFmt w:val="bullet"/>
      <w:lvlText w:val=""/>
      <w:lvlJc w:val="left"/>
      <w:pPr>
        <w:ind w:left="4378" w:hanging="360"/>
      </w:pPr>
      <w:rPr>
        <w:rFonts w:ascii="Wingdings" w:hAnsi="Wingdings" w:hint="default"/>
      </w:rPr>
    </w:lvl>
    <w:lvl w:ilvl="6" w:tplc="77C43802" w:tentative="1">
      <w:start w:val="1"/>
      <w:numFmt w:val="bullet"/>
      <w:lvlText w:val=""/>
      <w:lvlJc w:val="left"/>
      <w:pPr>
        <w:ind w:left="5098" w:hanging="360"/>
      </w:pPr>
      <w:rPr>
        <w:rFonts w:ascii="Symbol" w:hAnsi="Symbol" w:hint="default"/>
      </w:rPr>
    </w:lvl>
    <w:lvl w:ilvl="7" w:tplc="F6022EA8" w:tentative="1">
      <w:start w:val="1"/>
      <w:numFmt w:val="bullet"/>
      <w:lvlText w:val="o"/>
      <w:lvlJc w:val="left"/>
      <w:pPr>
        <w:ind w:left="5818" w:hanging="360"/>
      </w:pPr>
      <w:rPr>
        <w:rFonts w:ascii="Courier New" w:hAnsi="Courier New" w:cs="Courier New" w:hint="default"/>
      </w:rPr>
    </w:lvl>
    <w:lvl w:ilvl="8" w:tplc="6F628044" w:tentative="1">
      <w:start w:val="1"/>
      <w:numFmt w:val="bullet"/>
      <w:lvlText w:val=""/>
      <w:lvlJc w:val="left"/>
      <w:pPr>
        <w:ind w:left="6538" w:hanging="360"/>
      </w:pPr>
      <w:rPr>
        <w:rFonts w:ascii="Wingdings" w:hAnsi="Wingdings" w:hint="default"/>
      </w:rPr>
    </w:lvl>
  </w:abstractNum>
  <w:abstractNum w:abstractNumId="20" w15:restartNumberingAfterBreak="0">
    <w:nsid w:val="410F18C0"/>
    <w:multiLevelType w:val="hybridMultilevel"/>
    <w:tmpl w:val="49301F2E"/>
    <w:lvl w:ilvl="0" w:tplc="4740EA56">
      <w:start w:val="1"/>
      <w:numFmt w:val="bullet"/>
      <w:lvlText w:val=""/>
      <w:lvlJc w:val="left"/>
      <w:pPr>
        <w:ind w:left="720" w:hanging="360"/>
      </w:pPr>
      <w:rPr>
        <w:rFonts w:ascii="Symbol" w:hAnsi="Symbol" w:hint="default"/>
      </w:rPr>
    </w:lvl>
    <w:lvl w:ilvl="1" w:tplc="6A22F678" w:tentative="1">
      <w:start w:val="1"/>
      <w:numFmt w:val="bullet"/>
      <w:lvlText w:val="o"/>
      <w:lvlJc w:val="left"/>
      <w:pPr>
        <w:ind w:left="1440" w:hanging="360"/>
      </w:pPr>
      <w:rPr>
        <w:rFonts w:ascii="Courier New" w:hAnsi="Courier New" w:cs="Courier New" w:hint="default"/>
      </w:rPr>
    </w:lvl>
    <w:lvl w:ilvl="2" w:tplc="DA186068" w:tentative="1">
      <w:start w:val="1"/>
      <w:numFmt w:val="bullet"/>
      <w:lvlText w:val=""/>
      <w:lvlJc w:val="left"/>
      <w:pPr>
        <w:ind w:left="2160" w:hanging="360"/>
      </w:pPr>
      <w:rPr>
        <w:rFonts w:ascii="Wingdings" w:hAnsi="Wingdings" w:hint="default"/>
      </w:rPr>
    </w:lvl>
    <w:lvl w:ilvl="3" w:tplc="CD3CEB0C" w:tentative="1">
      <w:start w:val="1"/>
      <w:numFmt w:val="bullet"/>
      <w:lvlText w:val=""/>
      <w:lvlJc w:val="left"/>
      <w:pPr>
        <w:ind w:left="2880" w:hanging="360"/>
      </w:pPr>
      <w:rPr>
        <w:rFonts w:ascii="Symbol" w:hAnsi="Symbol" w:hint="default"/>
      </w:rPr>
    </w:lvl>
    <w:lvl w:ilvl="4" w:tplc="A9A0FA9E" w:tentative="1">
      <w:start w:val="1"/>
      <w:numFmt w:val="bullet"/>
      <w:lvlText w:val="o"/>
      <w:lvlJc w:val="left"/>
      <w:pPr>
        <w:ind w:left="3600" w:hanging="360"/>
      </w:pPr>
      <w:rPr>
        <w:rFonts w:ascii="Courier New" w:hAnsi="Courier New" w:cs="Courier New" w:hint="default"/>
      </w:rPr>
    </w:lvl>
    <w:lvl w:ilvl="5" w:tplc="07185E6E" w:tentative="1">
      <w:start w:val="1"/>
      <w:numFmt w:val="bullet"/>
      <w:lvlText w:val=""/>
      <w:lvlJc w:val="left"/>
      <w:pPr>
        <w:ind w:left="4320" w:hanging="360"/>
      </w:pPr>
      <w:rPr>
        <w:rFonts w:ascii="Wingdings" w:hAnsi="Wingdings" w:hint="default"/>
      </w:rPr>
    </w:lvl>
    <w:lvl w:ilvl="6" w:tplc="2B9C542A" w:tentative="1">
      <w:start w:val="1"/>
      <w:numFmt w:val="bullet"/>
      <w:lvlText w:val=""/>
      <w:lvlJc w:val="left"/>
      <w:pPr>
        <w:ind w:left="5040" w:hanging="360"/>
      </w:pPr>
      <w:rPr>
        <w:rFonts w:ascii="Symbol" w:hAnsi="Symbol" w:hint="default"/>
      </w:rPr>
    </w:lvl>
    <w:lvl w:ilvl="7" w:tplc="3FAE7396" w:tentative="1">
      <w:start w:val="1"/>
      <w:numFmt w:val="bullet"/>
      <w:lvlText w:val="o"/>
      <w:lvlJc w:val="left"/>
      <w:pPr>
        <w:ind w:left="5760" w:hanging="360"/>
      </w:pPr>
      <w:rPr>
        <w:rFonts w:ascii="Courier New" w:hAnsi="Courier New" w:cs="Courier New" w:hint="default"/>
      </w:rPr>
    </w:lvl>
    <w:lvl w:ilvl="8" w:tplc="B73882DC" w:tentative="1">
      <w:start w:val="1"/>
      <w:numFmt w:val="bullet"/>
      <w:lvlText w:val=""/>
      <w:lvlJc w:val="left"/>
      <w:pPr>
        <w:ind w:left="6480" w:hanging="360"/>
      </w:pPr>
      <w:rPr>
        <w:rFonts w:ascii="Wingdings" w:hAnsi="Wingdings" w:hint="default"/>
      </w:rPr>
    </w:lvl>
  </w:abstractNum>
  <w:abstractNum w:abstractNumId="21" w15:restartNumberingAfterBreak="0">
    <w:nsid w:val="41F3402B"/>
    <w:multiLevelType w:val="hybridMultilevel"/>
    <w:tmpl w:val="CDB2B66E"/>
    <w:lvl w:ilvl="0" w:tplc="C24C88A2">
      <w:start w:val="1"/>
      <w:numFmt w:val="bullet"/>
      <w:lvlText w:val=""/>
      <w:lvlJc w:val="left"/>
      <w:pPr>
        <w:ind w:left="720" w:hanging="360"/>
      </w:pPr>
      <w:rPr>
        <w:rFonts w:ascii="Symbol" w:hAnsi="Symbol" w:hint="default"/>
      </w:rPr>
    </w:lvl>
    <w:lvl w:ilvl="1" w:tplc="475AAFEC">
      <w:start w:val="1"/>
      <w:numFmt w:val="bullet"/>
      <w:lvlText w:val="o"/>
      <w:lvlJc w:val="left"/>
      <w:pPr>
        <w:ind w:left="1440" w:hanging="360"/>
      </w:pPr>
      <w:rPr>
        <w:rFonts w:ascii="Courier New" w:hAnsi="Courier New" w:cs="Courier New" w:hint="default"/>
      </w:rPr>
    </w:lvl>
    <w:lvl w:ilvl="2" w:tplc="5C7A1DD6" w:tentative="1">
      <w:start w:val="1"/>
      <w:numFmt w:val="bullet"/>
      <w:lvlText w:val=""/>
      <w:lvlJc w:val="left"/>
      <w:pPr>
        <w:ind w:left="2160" w:hanging="360"/>
      </w:pPr>
      <w:rPr>
        <w:rFonts w:ascii="Wingdings" w:hAnsi="Wingdings" w:hint="default"/>
      </w:rPr>
    </w:lvl>
    <w:lvl w:ilvl="3" w:tplc="0282A298" w:tentative="1">
      <w:start w:val="1"/>
      <w:numFmt w:val="bullet"/>
      <w:lvlText w:val=""/>
      <w:lvlJc w:val="left"/>
      <w:pPr>
        <w:ind w:left="2880" w:hanging="360"/>
      </w:pPr>
      <w:rPr>
        <w:rFonts w:ascii="Symbol" w:hAnsi="Symbol" w:hint="default"/>
      </w:rPr>
    </w:lvl>
    <w:lvl w:ilvl="4" w:tplc="17F2E5C0" w:tentative="1">
      <w:start w:val="1"/>
      <w:numFmt w:val="bullet"/>
      <w:lvlText w:val="o"/>
      <w:lvlJc w:val="left"/>
      <w:pPr>
        <w:ind w:left="3600" w:hanging="360"/>
      </w:pPr>
      <w:rPr>
        <w:rFonts w:ascii="Courier New" w:hAnsi="Courier New" w:cs="Courier New" w:hint="default"/>
      </w:rPr>
    </w:lvl>
    <w:lvl w:ilvl="5" w:tplc="8AAA0EE2" w:tentative="1">
      <w:start w:val="1"/>
      <w:numFmt w:val="bullet"/>
      <w:lvlText w:val=""/>
      <w:lvlJc w:val="left"/>
      <w:pPr>
        <w:ind w:left="4320" w:hanging="360"/>
      </w:pPr>
      <w:rPr>
        <w:rFonts w:ascii="Wingdings" w:hAnsi="Wingdings" w:hint="default"/>
      </w:rPr>
    </w:lvl>
    <w:lvl w:ilvl="6" w:tplc="760AEC86" w:tentative="1">
      <w:start w:val="1"/>
      <w:numFmt w:val="bullet"/>
      <w:lvlText w:val=""/>
      <w:lvlJc w:val="left"/>
      <w:pPr>
        <w:ind w:left="5040" w:hanging="360"/>
      </w:pPr>
      <w:rPr>
        <w:rFonts w:ascii="Symbol" w:hAnsi="Symbol" w:hint="default"/>
      </w:rPr>
    </w:lvl>
    <w:lvl w:ilvl="7" w:tplc="53CC246A" w:tentative="1">
      <w:start w:val="1"/>
      <w:numFmt w:val="bullet"/>
      <w:lvlText w:val="o"/>
      <w:lvlJc w:val="left"/>
      <w:pPr>
        <w:ind w:left="5760" w:hanging="360"/>
      </w:pPr>
      <w:rPr>
        <w:rFonts w:ascii="Courier New" w:hAnsi="Courier New" w:cs="Courier New" w:hint="default"/>
      </w:rPr>
    </w:lvl>
    <w:lvl w:ilvl="8" w:tplc="73E44CD8" w:tentative="1">
      <w:start w:val="1"/>
      <w:numFmt w:val="bullet"/>
      <w:lvlText w:val=""/>
      <w:lvlJc w:val="left"/>
      <w:pPr>
        <w:ind w:left="6480" w:hanging="360"/>
      </w:pPr>
      <w:rPr>
        <w:rFonts w:ascii="Wingdings" w:hAnsi="Wingdings" w:hint="default"/>
      </w:rPr>
    </w:lvl>
  </w:abstractNum>
  <w:abstractNum w:abstractNumId="22" w15:restartNumberingAfterBreak="0">
    <w:nsid w:val="436946B6"/>
    <w:multiLevelType w:val="hybridMultilevel"/>
    <w:tmpl w:val="E62A679C"/>
    <w:lvl w:ilvl="0" w:tplc="55CE2F44">
      <w:start w:val="1"/>
      <w:numFmt w:val="bullet"/>
      <w:lvlText w:val=""/>
      <w:lvlJc w:val="left"/>
      <w:pPr>
        <w:ind w:left="720" w:hanging="360"/>
      </w:pPr>
      <w:rPr>
        <w:rFonts w:ascii="Symbol" w:hAnsi="Symbol" w:hint="default"/>
      </w:rPr>
    </w:lvl>
    <w:lvl w:ilvl="1" w:tplc="B8B46E9C" w:tentative="1">
      <w:start w:val="1"/>
      <w:numFmt w:val="bullet"/>
      <w:lvlText w:val="o"/>
      <w:lvlJc w:val="left"/>
      <w:pPr>
        <w:ind w:left="1440" w:hanging="360"/>
      </w:pPr>
      <w:rPr>
        <w:rFonts w:ascii="Courier New" w:hAnsi="Courier New" w:cs="Courier New" w:hint="default"/>
      </w:rPr>
    </w:lvl>
    <w:lvl w:ilvl="2" w:tplc="FA760264" w:tentative="1">
      <w:start w:val="1"/>
      <w:numFmt w:val="bullet"/>
      <w:lvlText w:val=""/>
      <w:lvlJc w:val="left"/>
      <w:pPr>
        <w:ind w:left="2160" w:hanging="360"/>
      </w:pPr>
      <w:rPr>
        <w:rFonts w:ascii="Wingdings" w:hAnsi="Wingdings" w:hint="default"/>
      </w:rPr>
    </w:lvl>
    <w:lvl w:ilvl="3" w:tplc="2B1ADCA4" w:tentative="1">
      <w:start w:val="1"/>
      <w:numFmt w:val="bullet"/>
      <w:lvlText w:val=""/>
      <w:lvlJc w:val="left"/>
      <w:pPr>
        <w:ind w:left="2880" w:hanging="360"/>
      </w:pPr>
      <w:rPr>
        <w:rFonts w:ascii="Symbol" w:hAnsi="Symbol" w:hint="default"/>
      </w:rPr>
    </w:lvl>
    <w:lvl w:ilvl="4" w:tplc="21F41866" w:tentative="1">
      <w:start w:val="1"/>
      <w:numFmt w:val="bullet"/>
      <w:lvlText w:val="o"/>
      <w:lvlJc w:val="left"/>
      <w:pPr>
        <w:ind w:left="3600" w:hanging="360"/>
      </w:pPr>
      <w:rPr>
        <w:rFonts w:ascii="Courier New" w:hAnsi="Courier New" w:cs="Courier New" w:hint="default"/>
      </w:rPr>
    </w:lvl>
    <w:lvl w:ilvl="5" w:tplc="6D083CBE" w:tentative="1">
      <w:start w:val="1"/>
      <w:numFmt w:val="bullet"/>
      <w:lvlText w:val=""/>
      <w:lvlJc w:val="left"/>
      <w:pPr>
        <w:ind w:left="4320" w:hanging="360"/>
      </w:pPr>
      <w:rPr>
        <w:rFonts w:ascii="Wingdings" w:hAnsi="Wingdings" w:hint="default"/>
      </w:rPr>
    </w:lvl>
    <w:lvl w:ilvl="6" w:tplc="B10A6B9E" w:tentative="1">
      <w:start w:val="1"/>
      <w:numFmt w:val="bullet"/>
      <w:lvlText w:val=""/>
      <w:lvlJc w:val="left"/>
      <w:pPr>
        <w:ind w:left="5040" w:hanging="360"/>
      </w:pPr>
      <w:rPr>
        <w:rFonts w:ascii="Symbol" w:hAnsi="Symbol" w:hint="default"/>
      </w:rPr>
    </w:lvl>
    <w:lvl w:ilvl="7" w:tplc="FEB29D7C" w:tentative="1">
      <w:start w:val="1"/>
      <w:numFmt w:val="bullet"/>
      <w:lvlText w:val="o"/>
      <w:lvlJc w:val="left"/>
      <w:pPr>
        <w:ind w:left="5760" w:hanging="360"/>
      </w:pPr>
      <w:rPr>
        <w:rFonts w:ascii="Courier New" w:hAnsi="Courier New" w:cs="Courier New" w:hint="default"/>
      </w:rPr>
    </w:lvl>
    <w:lvl w:ilvl="8" w:tplc="4C7483C6" w:tentative="1">
      <w:start w:val="1"/>
      <w:numFmt w:val="bullet"/>
      <w:lvlText w:val=""/>
      <w:lvlJc w:val="left"/>
      <w:pPr>
        <w:ind w:left="6480" w:hanging="360"/>
      </w:pPr>
      <w:rPr>
        <w:rFonts w:ascii="Wingdings" w:hAnsi="Wingdings" w:hint="default"/>
      </w:rPr>
    </w:lvl>
  </w:abstractNum>
  <w:abstractNum w:abstractNumId="23" w15:restartNumberingAfterBreak="0">
    <w:nsid w:val="464748CC"/>
    <w:multiLevelType w:val="hybridMultilevel"/>
    <w:tmpl w:val="F71A4C8A"/>
    <w:lvl w:ilvl="0" w:tplc="F2FC770E">
      <w:start w:val="1"/>
      <w:numFmt w:val="bullet"/>
      <w:lvlText w:val=""/>
      <w:lvlJc w:val="left"/>
      <w:pPr>
        <w:tabs>
          <w:tab w:val="num" w:pos="720"/>
        </w:tabs>
        <w:ind w:left="720" w:hanging="360"/>
      </w:pPr>
      <w:rPr>
        <w:rFonts w:ascii="Symbol" w:hAnsi="Symbol" w:hint="default"/>
      </w:rPr>
    </w:lvl>
    <w:lvl w:ilvl="1" w:tplc="DF7403FC" w:tentative="1">
      <w:start w:val="1"/>
      <w:numFmt w:val="bullet"/>
      <w:lvlText w:val="o"/>
      <w:lvlJc w:val="left"/>
      <w:pPr>
        <w:ind w:left="1440" w:hanging="360"/>
      </w:pPr>
      <w:rPr>
        <w:rFonts w:ascii="Courier New" w:hAnsi="Courier New" w:cs="Courier New" w:hint="default"/>
      </w:rPr>
    </w:lvl>
    <w:lvl w:ilvl="2" w:tplc="5CE09B56" w:tentative="1">
      <w:start w:val="1"/>
      <w:numFmt w:val="bullet"/>
      <w:lvlText w:val=""/>
      <w:lvlJc w:val="left"/>
      <w:pPr>
        <w:ind w:left="2160" w:hanging="360"/>
      </w:pPr>
      <w:rPr>
        <w:rFonts w:ascii="Wingdings" w:hAnsi="Wingdings" w:hint="default"/>
      </w:rPr>
    </w:lvl>
    <w:lvl w:ilvl="3" w:tplc="A120B204" w:tentative="1">
      <w:start w:val="1"/>
      <w:numFmt w:val="bullet"/>
      <w:lvlText w:val=""/>
      <w:lvlJc w:val="left"/>
      <w:pPr>
        <w:ind w:left="2880" w:hanging="360"/>
      </w:pPr>
      <w:rPr>
        <w:rFonts w:ascii="Symbol" w:hAnsi="Symbol" w:hint="default"/>
      </w:rPr>
    </w:lvl>
    <w:lvl w:ilvl="4" w:tplc="DD48CC72" w:tentative="1">
      <w:start w:val="1"/>
      <w:numFmt w:val="bullet"/>
      <w:lvlText w:val="o"/>
      <w:lvlJc w:val="left"/>
      <w:pPr>
        <w:ind w:left="3600" w:hanging="360"/>
      </w:pPr>
      <w:rPr>
        <w:rFonts w:ascii="Courier New" w:hAnsi="Courier New" w:cs="Courier New" w:hint="default"/>
      </w:rPr>
    </w:lvl>
    <w:lvl w:ilvl="5" w:tplc="D73E09D2" w:tentative="1">
      <w:start w:val="1"/>
      <w:numFmt w:val="bullet"/>
      <w:lvlText w:val=""/>
      <w:lvlJc w:val="left"/>
      <w:pPr>
        <w:ind w:left="4320" w:hanging="360"/>
      </w:pPr>
      <w:rPr>
        <w:rFonts w:ascii="Wingdings" w:hAnsi="Wingdings" w:hint="default"/>
      </w:rPr>
    </w:lvl>
    <w:lvl w:ilvl="6" w:tplc="13FE3452" w:tentative="1">
      <w:start w:val="1"/>
      <w:numFmt w:val="bullet"/>
      <w:lvlText w:val=""/>
      <w:lvlJc w:val="left"/>
      <w:pPr>
        <w:ind w:left="5040" w:hanging="360"/>
      </w:pPr>
      <w:rPr>
        <w:rFonts w:ascii="Symbol" w:hAnsi="Symbol" w:hint="default"/>
      </w:rPr>
    </w:lvl>
    <w:lvl w:ilvl="7" w:tplc="80E66178" w:tentative="1">
      <w:start w:val="1"/>
      <w:numFmt w:val="bullet"/>
      <w:lvlText w:val="o"/>
      <w:lvlJc w:val="left"/>
      <w:pPr>
        <w:ind w:left="5760" w:hanging="360"/>
      </w:pPr>
      <w:rPr>
        <w:rFonts w:ascii="Courier New" w:hAnsi="Courier New" w:cs="Courier New" w:hint="default"/>
      </w:rPr>
    </w:lvl>
    <w:lvl w:ilvl="8" w:tplc="C14AA992" w:tentative="1">
      <w:start w:val="1"/>
      <w:numFmt w:val="bullet"/>
      <w:lvlText w:val=""/>
      <w:lvlJc w:val="left"/>
      <w:pPr>
        <w:ind w:left="6480" w:hanging="360"/>
      </w:pPr>
      <w:rPr>
        <w:rFonts w:ascii="Wingdings" w:hAnsi="Wingdings" w:hint="default"/>
      </w:rPr>
    </w:lvl>
  </w:abstractNum>
  <w:abstractNum w:abstractNumId="24" w15:restartNumberingAfterBreak="0">
    <w:nsid w:val="48F34DB5"/>
    <w:multiLevelType w:val="hybridMultilevel"/>
    <w:tmpl w:val="987425B2"/>
    <w:lvl w:ilvl="0" w:tplc="71623EFA">
      <w:start w:val="1"/>
      <w:numFmt w:val="bullet"/>
      <w:lvlText w:val=""/>
      <w:lvlJc w:val="left"/>
      <w:pPr>
        <w:tabs>
          <w:tab w:val="num" w:pos="720"/>
        </w:tabs>
        <w:ind w:left="720" w:hanging="360"/>
      </w:pPr>
      <w:rPr>
        <w:rFonts w:ascii="Symbol" w:hAnsi="Symbol" w:hint="default"/>
      </w:rPr>
    </w:lvl>
    <w:lvl w:ilvl="1" w:tplc="66487326">
      <w:start w:val="1"/>
      <w:numFmt w:val="bullet"/>
      <w:lvlText w:val="o"/>
      <w:lvlJc w:val="left"/>
      <w:pPr>
        <w:ind w:left="1440" w:hanging="360"/>
      </w:pPr>
      <w:rPr>
        <w:rFonts w:ascii="Courier New" w:hAnsi="Courier New" w:cs="Courier New" w:hint="default"/>
      </w:rPr>
    </w:lvl>
    <w:lvl w:ilvl="2" w:tplc="FD880DB6" w:tentative="1">
      <w:start w:val="1"/>
      <w:numFmt w:val="bullet"/>
      <w:lvlText w:val=""/>
      <w:lvlJc w:val="left"/>
      <w:pPr>
        <w:ind w:left="2160" w:hanging="360"/>
      </w:pPr>
      <w:rPr>
        <w:rFonts w:ascii="Wingdings" w:hAnsi="Wingdings" w:hint="default"/>
      </w:rPr>
    </w:lvl>
    <w:lvl w:ilvl="3" w:tplc="404E7130" w:tentative="1">
      <w:start w:val="1"/>
      <w:numFmt w:val="bullet"/>
      <w:lvlText w:val=""/>
      <w:lvlJc w:val="left"/>
      <w:pPr>
        <w:ind w:left="2880" w:hanging="360"/>
      </w:pPr>
      <w:rPr>
        <w:rFonts w:ascii="Symbol" w:hAnsi="Symbol" w:hint="default"/>
      </w:rPr>
    </w:lvl>
    <w:lvl w:ilvl="4" w:tplc="9A6EE25E" w:tentative="1">
      <w:start w:val="1"/>
      <w:numFmt w:val="bullet"/>
      <w:lvlText w:val="o"/>
      <w:lvlJc w:val="left"/>
      <w:pPr>
        <w:ind w:left="3600" w:hanging="360"/>
      </w:pPr>
      <w:rPr>
        <w:rFonts w:ascii="Courier New" w:hAnsi="Courier New" w:cs="Courier New" w:hint="default"/>
      </w:rPr>
    </w:lvl>
    <w:lvl w:ilvl="5" w:tplc="E398C920" w:tentative="1">
      <w:start w:val="1"/>
      <w:numFmt w:val="bullet"/>
      <w:lvlText w:val=""/>
      <w:lvlJc w:val="left"/>
      <w:pPr>
        <w:ind w:left="4320" w:hanging="360"/>
      </w:pPr>
      <w:rPr>
        <w:rFonts w:ascii="Wingdings" w:hAnsi="Wingdings" w:hint="default"/>
      </w:rPr>
    </w:lvl>
    <w:lvl w:ilvl="6" w:tplc="5A14256C" w:tentative="1">
      <w:start w:val="1"/>
      <w:numFmt w:val="bullet"/>
      <w:lvlText w:val=""/>
      <w:lvlJc w:val="left"/>
      <w:pPr>
        <w:ind w:left="5040" w:hanging="360"/>
      </w:pPr>
      <w:rPr>
        <w:rFonts w:ascii="Symbol" w:hAnsi="Symbol" w:hint="default"/>
      </w:rPr>
    </w:lvl>
    <w:lvl w:ilvl="7" w:tplc="1576AB54" w:tentative="1">
      <w:start w:val="1"/>
      <w:numFmt w:val="bullet"/>
      <w:lvlText w:val="o"/>
      <w:lvlJc w:val="left"/>
      <w:pPr>
        <w:ind w:left="5760" w:hanging="360"/>
      </w:pPr>
      <w:rPr>
        <w:rFonts w:ascii="Courier New" w:hAnsi="Courier New" w:cs="Courier New" w:hint="default"/>
      </w:rPr>
    </w:lvl>
    <w:lvl w:ilvl="8" w:tplc="23A4953C" w:tentative="1">
      <w:start w:val="1"/>
      <w:numFmt w:val="bullet"/>
      <w:lvlText w:val=""/>
      <w:lvlJc w:val="left"/>
      <w:pPr>
        <w:ind w:left="6480" w:hanging="360"/>
      </w:pPr>
      <w:rPr>
        <w:rFonts w:ascii="Wingdings" w:hAnsi="Wingdings" w:hint="default"/>
      </w:rPr>
    </w:lvl>
  </w:abstractNum>
  <w:abstractNum w:abstractNumId="25" w15:restartNumberingAfterBreak="0">
    <w:nsid w:val="4BD276D4"/>
    <w:multiLevelType w:val="hybridMultilevel"/>
    <w:tmpl w:val="C8F853EC"/>
    <w:lvl w:ilvl="0" w:tplc="5B1CA8C8">
      <w:start w:val="1"/>
      <w:numFmt w:val="bullet"/>
      <w:lvlText w:val=""/>
      <w:lvlJc w:val="left"/>
      <w:pPr>
        <w:ind w:left="720" w:hanging="360"/>
      </w:pPr>
      <w:rPr>
        <w:rFonts w:ascii="Symbol" w:hAnsi="Symbol" w:hint="default"/>
      </w:rPr>
    </w:lvl>
    <w:lvl w:ilvl="1" w:tplc="94040736" w:tentative="1">
      <w:start w:val="1"/>
      <w:numFmt w:val="bullet"/>
      <w:lvlText w:val="o"/>
      <w:lvlJc w:val="left"/>
      <w:pPr>
        <w:ind w:left="1440" w:hanging="360"/>
      </w:pPr>
      <w:rPr>
        <w:rFonts w:ascii="Courier New" w:hAnsi="Courier New" w:cs="Courier New" w:hint="default"/>
      </w:rPr>
    </w:lvl>
    <w:lvl w:ilvl="2" w:tplc="034CCF08" w:tentative="1">
      <w:start w:val="1"/>
      <w:numFmt w:val="bullet"/>
      <w:lvlText w:val=""/>
      <w:lvlJc w:val="left"/>
      <w:pPr>
        <w:ind w:left="2160" w:hanging="360"/>
      </w:pPr>
      <w:rPr>
        <w:rFonts w:ascii="Wingdings" w:hAnsi="Wingdings" w:hint="default"/>
      </w:rPr>
    </w:lvl>
    <w:lvl w:ilvl="3" w:tplc="22BC1244" w:tentative="1">
      <w:start w:val="1"/>
      <w:numFmt w:val="bullet"/>
      <w:lvlText w:val=""/>
      <w:lvlJc w:val="left"/>
      <w:pPr>
        <w:ind w:left="2880" w:hanging="360"/>
      </w:pPr>
      <w:rPr>
        <w:rFonts w:ascii="Symbol" w:hAnsi="Symbol" w:hint="default"/>
      </w:rPr>
    </w:lvl>
    <w:lvl w:ilvl="4" w:tplc="FF20217A" w:tentative="1">
      <w:start w:val="1"/>
      <w:numFmt w:val="bullet"/>
      <w:lvlText w:val="o"/>
      <w:lvlJc w:val="left"/>
      <w:pPr>
        <w:ind w:left="3600" w:hanging="360"/>
      </w:pPr>
      <w:rPr>
        <w:rFonts w:ascii="Courier New" w:hAnsi="Courier New" w:cs="Courier New" w:hint="default"/>
      </w:rPr>
    </w:lvl>
    <w:lvl w:ilvl="5" w:tplc="9C92F6DC" w:tentative="1">
      <w:start w:val="1"/>
      <w:numFmt w:val="bullet"/>
      <w:lvlText w:val=""/>
      <w:lvlJc w:val="left"/>
      <w:pPr>
        <w:ind w:left="4320" w:hanging="360"/>
      </w:pPr>
      <w:rPr>
        <w:rFonts w:ascii="Wingdings" w:hAnsi="Wingdings" w:hint="default"/>
      </w:rPr>
    </w:lvl>
    <w:lvl w:ilvl="6" w:tplc="DCAA0242" w:tentative="1">
      <w:start w:val="1"/>
      <w:numFmt w:val="bullet"/>
      <w:lvlText w:val=""/>
      <w:lvlJc w:val="left"/>
      <w:pPr>
        <w:ind w:left="5040" w:hanging="360"/>
      </w:pPr>
      <w:rPr>
        <w:rFonts w:ascii="Symbol" w:hAnsi="Symbol" w:hint="default"/>
      </w:rPr>
    </w:lvl>
    <w:lvl w:ilvl="7" w:tplc="EDD82D22" w:tentative="1">
      <w:start w:val="1"/>
      <w:numFmt w:val="bullet"/>
      <w:lvlText w:val="o"/>
      <w:lvlJc w:val="left"/>
      <w:pPr>
        <w:ind w:left="5760" w:hanging="360"/>
      </w:pPr>
      <w:rPr>
        <w:rFonts w:ascii="Courier New" w:hAnsi="Courier New" w:cs="Courier New" w:hint="default"/>
      </w:rPr>
    </w:lvl>
    <w:lvl w:ilvl="8" w:tplc="007E62EE" w:tentative="1">
      <w:start w:val="1"/>
      <w:numFmt w:val="bullet"/>
      <w:lvlText w:val=""/>
      <w:lvlJc w:val="left"/>
      <w:pPr>
        <w:ind w:left="6480" w:hanging="360"/>
      </w:pPr>
      <w:rPr>
        <w:rFonts w:ascii="Wingdings" w:hAnsi="Wingdings" w:hint="default"/>
      </w:rPr>
    </w:lvl>
  </w:abstractNum>
  <w:abstractNum w:abstractNumId="26" w15:restartNumberingAfterBreak="0">
    <w:nsid w:val="4D422CE3"/>
    <w:multiLevelType w:val="hybridMultilevel"/>
    <w:tmpl w:val="8A94EABA"/>
    <w:lvl w:ilvl="0" w:tplc="9BCA02CE">
      <w:start w:val="1"/>
      <w:numFmt w:val="bullet"/>
      <w:lvlText w:val=""/>
      <w:lvlJc w:val="left"/>
      <w:pPr>
        <w:ind w:left="720" w:hanging="360"/>
      </w:pPr>
      <w:rPr>
        <w:rFonts w:ascii="Symbol" w:hAnsi="Symbol" w:hint="default"/>
      </w:rPr>
    </w:lvl>
    <w:lvl w:ilvl="1" w:tplc="F628E1AC" w:tentative="1">
      <w:start w:val="1"/>
      <w:numFmt w:val="bullet"/>
      <w:lvlText w:val="o"/>
      <w:lvlJc w:val="left"/>
      <w:pPr>
        <w:ind w:left="1440" w:hanging="360"/>
      </w:pPr>
      <w:rPr>
        <w:rFonts w:ascii="Courier New" w:hAnsi="Courier New" w:cs="Courier New" w:hint="default"/>
      </w:rPr>
    </w:lvl>
    <w:lvl w:ilvl="2" w:tplc="037C2372" w:tentative="1">
      <w:start w:val="1"/>
      <w:numFmt w:val="bullet"/>
      <w:lvlText w:val=""/>
      <w:lvlJc w:val="left"/>
      <w:pPr>
        <w:ind w:left="2160" w:hanging="360"/>
      </w:pPr>
      <w:rPr>
        <w:rFonts w:ascii="Wingdings" w:hAnsi="Wingdings" w:hint="default"/>
      </w:rPr>
    </w:lvl>
    <w:lvl w:ilvl="3" w:tplc="4BBE1BE6" w:tentative="1">
      <w:start w:val="1"/>
      <w:numFmt w:val="bullet"/>
      <w:lvlText w:val=""/>
      <w:lvlJc w:val="left"/>
      <w:pPr>
        <w:ind w:left="2880" w:hanging="360"/>
      </w:pPr>
      <w:rPr>
        <w:rFonts w:ascii="Symbol" w:hAnsi="Symbol" w:hint="default"/>
      </w:rPr>
    </w:lvl>
    <w:lvl w:ilvl="4" w:tplc="CCBCD13C" w:tentative="1">
      <w:start w:val="1"/>
      <w:numFmt w:val="bullet"/>
      <w:lvlText w:val="o"/>
      <w:lvlJc w:val="left"/>
      <w:pPr>
        <w:ind w:left="3600" w:hanging="360"/>
      </w:pPr>
      <w:rPr>
        <w:rFonts w:ascii="Courier New" w:hAnsi="Courier New" w:cs="Courier New" w:hint="default"/>
      </w:rPr>
    </w:lvl>
    <w:lvl w:ilvl="5" w:tplc="846CBACE" w:tentative="1">
      <w:start w:val="1"/>
      <w:numFmt w:val="bullet"/>
      <w:lvlText w:val=""/>
      <w:lvlJc w:val="left"/>
      <w:pPr>
        <w:ind w:left="4320" w:hanging="360"/>
      </w:pPr>
      <w:rPr>
        <w:rFonts w:ascii="Wingdings" w:hAnsi="Wingdings" w:hint="default"/>
      </w:rPr>
    </w:lvl>
    <w:lvl w:ilvl="6" w:tplc="2A928032" w:tentative="1">
      <w:start w:val="1"/>
      <w:numFmt w:val="bullet"/>
      <w:lvlText w:val=""/>
      <w:lvlJc w:val="left"/>
      <w:pPr>
        <w:ind w:left="5040" w:hanging="360"/>
      </w:pPr>
      <w:rPr>
        <w:rFonts w:ascii="Symbol" w:hAnsi="Symbol" w:hint="default"/>
      </w:rPr>
    </w:lvl>
    <w:lvl w:ilvl="7" w:tplc="7C5081A2" w:tentative="1">
      <w:start w:val="1"/>
      <w:numFmt w:val="bullet"/>
      <w:lvlText w:val="o"/>
      <w:lvlJc w:val="left"/>
      <w:pPr>
        <w:ind w:left="5760" w:hanging="360"/>
      </w:pPr>
      <w:rPr>
        <w:rFonts w:ascii="Courier New" w:hAnsi="Courier New" w:cs="Courier New" w:hint="default"/>
      </w:rPr>
    </w:lvl>
    <w:lvl w:ilvl="8" w:tplc="B8FAFE48" w:tentative="1">
      <w:start w:val="1"/>
      <w:numFmt w:val="bullet"/>
      <w:lvlText w:val=""/>
      <w:lvlJc w:val="left"/>
      <w:pPr>
        <w:ind w:left="6480" w:hanging="360"/>
      </w:pPr>
      <w:rPr>
        <w:rFonts w:ascii="Wingdings" w:hAnsi="Wingdings" w:hint="default"/>
      </w:rPr>
    </w:lvl>
  </w:abstractNum>
  <w:abstractNum w:abstractNumId="27" w15:restartNumberingAfterBreak="0">
    <w:nsid w:val="4DF44B65"/>
    <w:multiLevelType w:val="hybridMultilevel"/>
    <w:tmpl w:val="67A46292"/>
    <w:lvl w:ilvl="0" w:tplc="1812D426">
      <w:start w:val="1"/>
      <w:numFmt w:val="bullet"/>
      <w:lvlText w:val=""/>
      <w:lvlJc w:val="left"/>
      <w:pPr>
        <w:ind w:left="720" w:hanging="360"/>
      </w:pPr>
      <w:rPr>
        <w:rFonts w:ascii="Symbol" w:hAnsi="Symbol" w:hint="default"/>
      </w:rPr>
    </w:lvl>
    <w:lvl w:ilvl="1" w:tplc="52BEC108">
      <w:start w:val="1"/>
      <w:numFmt w:val="bullet"/>
      <w:lvlText w:val="o"/>
      <w:lvlJc w:val="left"/>
      <w:pPr>
        <w:ind w:left="1440" w:hanging="360"/>
      </w:pPr>
      <w:rPr>
        <w:rFonts w:ascii="Courier New" w:hAnsi="Courier New" w:cs="Courier New" w:hint="default"/>
      </w:rPr>
    </w:lvl>
    <w:lvl w:ilvl="2" w:tplc="D054E340" w:tentative="1">
      <w:start w:val="1"/>
      <w:numFmt w:val="bullet"/>
      <w:lvlText w:val=""/>
      <w:lvlJc w:val="left"/>
      <w:pPr>
        <w:ind w:left="2160" w:hanging="360"/>
      </w:pPr>
      <w:rPr>
        <w:rFonts w:ascii="Wingdings" w:hAnsi="Wingdings" w:hint="default"/>
      </w:rPr>
    </w:lvl>
    <w:lvl w:ilvl="3" w:tplc="9FB2FA96" w:tentative="1">
      <w:start w:val="1"/>
      <w:numFmt w:val="bullet"/>
      <w:lvlText w:val=""/>
      <w:lvlJc w:val="left"/>
      <w:pPr>
        <w:ind w:left="2880" w:hanging="360"/>
      </w:pPr>
      <w:rPr>
        <w:rFonts w:ascii="Symbol" w:hAnsi="Symbol" w:hint="default"/>
      </w:rPr>
    </w:lvl>
    <w:lvl w:ilvl="4" w:tplc="D8561BA6" w:tentative="1">
      <w:start w:val="1"/>
      <w:numFmt w:val="bullet"/>
      <w:lvlText w:val="o"/>
      <w:lvlJc w:val="left"/>
      <w:pPr>
        <w:ind w:left="3600" w:hanging="360"/>
      </w:pPr>
      <w:rPr>
        <w:rFonts w:ascii="Courier New" w:hAnsi="Courier New" w:cs="Courier New" w:hint="default"/>
      </w:rPr>
    </w:lvl>
    <w:lvl w:ilvl="5" w:tplc="11C04170" w:tentative="1">
      <w:start w:val="1"/>
      <w:numFmt w:val="bullet"/>
      <w:lvlText w:val=""/>
      <w:lvlJc w:val="left"/>
      <w:pPr>
        <w:ind w:left="4320" w:hanging="360"/>
      </w:pPr>
      <w:rPr>
        <w:rFonts w:ascii="Wingdings" w:hAnsi="Wingdings" w:hint="default"/>
      </w:rPr>
    </w:lvl>
    <w:lvl w:ilvl="6" w:tplc="D9F2CC3C" w:tentative="1">
      <w:start w:val="1"/>
      <w:numFmt w:val="bullet"/>
      <w:lvlText w:val=""/>
      <w:lvlJc w:val="left"/>
      <w:pPr>
        <w:ind w:left="5040" w:hanging="360"/>
      </w:pPr>
      <w:rPr>
        <w:rFonts w:ascii="Symbol" w:hAnsi="Symbol" w:hint="default"/>
      </w:rPr>
    </w:lvl>
    <w:lvl w:ilvl="7" w:tplc="9EB2B8F0" w:tentative="1">
      <w:start w:val="1"/>
      <w:numFmt w:val="bullet"/>
      <w:lvlText w:val="o"/>
      <w:lvlJc w:val="left"/>
      <w:pPr>
        <w:ind w:left="5760" w:hanging="360"/>
      </w:pPr>
      <w:rPr>
        <w:rFonts w:ascii="Courier New" w:hAnsi="Courier New" w:cs="Courier New" w:hint="default"/>
      </w:rPr>
    </w:lvl>
    <w:lvl w:ilvl="8" w:tplc="87C07706" w:tentative="1">
      <w:start w:val="1"/>
      <w:numFmt w:val="bullet"/>
      <w:lvlText w:val=""/>
      <w:lvlJc w:val="left"/>
      <w:pPr>
        <w:ind w:left="6480" w:hanging="360"/>
      </w:pPr>
      <w:rPr>
        <w:rFonts w:ascii="Wingdings" w:hAnsi="Wingdings" w:hint="default"/>
      </w:rPr>
    </w:lvl>
  </w:abstractNum>
  <w:abstractNum w:abstractNumId="28" w15:restartNumberingAfterBreak="0">
    <w:nsid w:val="4E2B021A"/>
    <w:multiLevelType w:val="hybridMultilevel"/>
    <w:tmpl w:val="846C822E"/>
    <w:lvl w:ilvl="0" w:tplc="91EA49D0">
      <w:start w:val="1"/>
      <w:numFmt w:val="bullet"/>
      <w:lvlText w:val=""/>
      <w:lvlJc w:val="left"/>
      <w:pPr>
        <w:tabs>
          <w:tab w:val="num" w:pos="720"/>
        </w:tabs>
        <w:ind w:left="720" w:hanging="360"/>
      </w:pPr>
      <w:rPr>
        <w:rFonts w:ascii="Symbol" w:hAnsi="Symbol" w:hint="default"/>
      </w:rPr>
    </w:lvl>
    <w:lvl w:ilvl="1" w:tplc="1432486E" w:tentative="1">
      <w:start w:val="1"/>
      <w:numFmt w:val="bullet"/>
      <w:lvlText w:val="o"/>
      <w:lvlJc w:val="left"/>
      <w:pPr>
        <w:ind w:left="1440" w:hanging="360"/>
      </w:pPr>
      <w:rPr>
        <w:rFonts w:ascii="Courier New" w:hAnsi="Courier New" w:cs="Courier New" w:hint="default"/>
      </w:rPr>
    </w:lvl>
    <w:lvl w:ilvl="2" w:tplc="FD403D3C" w:tentative="1">
      <w:start w:val="1"/>
      <w:numFmt w:val="bullet"/>
      <w:lvlText w:val=""/>
      <w:lvlJc w:val="left"/>
      <w:pPr>
        <w:ind w:left="2160" w:hanging="360"/>
      </w:pPr>
      <w:rPr>
        <w:rFonts w:ascii="Wingdings" w:hAnsi="Wingdings" w:hint="default"/>
      </w:rPr>
    </w:lvl>
    <w:lvl w:ilvl="3" w:tplc="B89E244A" w:tentative="1">
      <w:start w:val="1"/>
      <w:numFmt w:val="bullet"/>
      <w:lvlText w:val=""/>
      <w:lvlJc w:val="left"/>
      <w:pPr>
        <w:ind w:left="2880" w:hanging="360"/>
      </w:pPr>
      <w:rPr>
        <w:rFonts w:ascii="Symbol" w:hAnsi="Symbol" w:hint="default"/>
      </w:rPr>
    </w:lvl>
    <w:lvl w:ilvl="4" w:tplc="B31A9E78" w:tentative="1">
      <w:start w:val="1"/>
      <w:numFmt w:val="bullet"/>
      <w:lvlText w:val="o"/>
      <w:lvlJc w:val="left"/>
      <w:pPr>
        <w:ind w:left="3600" w:hanging="360"/>
      </w:pPr>
      <w:rPr>
        <w:rFonts w:ascii="Courier New" w:hAnsi="Courier New" w:cs="Courier New" w:hint="default"/>
      </w:rPr>
    </w:lvl>
    <w:lvl w:ilvl="5" w:tplc="C8AAAFF6" w:tentative="1">
      <w:start w:val="1"/>
      <w:numFmt w:val="bullet"/>
      <w:lvlText w:val=""/>
      <w:lvlJc w:val="left"/>
      <w:pPr>
        <w:ind w:left="4320" w:hanging="360"/>
      </w:pPr>
      <w:rPr>
        <w:rFonts w:ascii="Wingdings" w:hAnsi="Wingdings" w:hint="default"/>
      </w:rPr>
    </w:lvl>
    <w:lvl w:ilvl="6" w:tplc="209ECBAC" w:tentative="1">
      <w:start w:val="1"/>
      <w:numFmt w:val="bullet"/>
      <w:lvlText w:val=""/>
      <w:lvlJc w:val="left"/>
      <w:pPr>
        <w:ind w:left="5040" w:hanging="360"/>
      </w:pPr>
      <w:rPr>
        <w:rFonts w:ascii="Symbol" w:hAnsi="Symbol" w:hint="default"/>
      </w:rPr>
    </w:lvl>
    <w:lvl w:ilvl="7" w:tplc="1F821A54" w:tentative="1">
      <w:start w:val="1"/>
      <w:numFmt w:val="bullet"/>
      <w:lvlText w:val="o"/>
      <w:lvlJc w:val="left"/>
      <w:pPr>
        <w:ind w:left="5760" w:hanging="360"/>
      </w:pPr>
      <w:rPr>
        <w:rFonts w:ascii="Courier New" w:hAnsi="Courier New" w:cs="Courier New" w:hint="default"/>
      </w:rPr>
    </w:lvl>
    <w:lvl w:ilvl="8" w:tplc="53F07BF2" w:tentative="1">
      <w:start w:val="1"/>
      <w:numFmt w:val="bullet"/>
      <w:lvlText w:val=""/>
      <w:lvlJc w:val="left"/>
      <w:pPr>
        <w:ind w:left="6480" w:hanging="360"/>
      </w:pPr>
      <w:rPr>
        <w:rFonts w:ascii="Wingdings" w:hAnsi="Wingdings" w:hint="default"/>
      </w:rPr>
    </w:lvl>
  </w:abstractNum>
  <w:abstractNum w:abstractNumId="29" w15:restartNumberingAfterBreak="0">
    <w:nsid w:val="519519FC"/>
    <w:multiLevelType w:val="hybridMultilevel"/>
    <w:tmpl w:val="1EB200E8"/>
    <w:lvl w:ilvl="0" w:tplc="A54611CC">
      <w:start w:val="1"/>
      <w:numFmt w:val="bullet"/>
      <w:lvlText w:val=""/>
      <w:lvlJc w:val="left"/>
      <w:pPr>
        <w:ind w:left="720" w:hanging="360"/>
      </w:pPr>
      <w:rPr>
        <w:rFonts w:ascii="Symbol" w:hAnsi="Symbol" w:hint="default"/>
      </w:rPr>
    </w:lvl>
    <w:lvl w:ilvl="1" w:tplc="081A06CC">
      <w:start w:val="1"/>
      <w:numFmt w:val="bullet"/>
      <w:lvlText w:val="o"/>
      <w:lvlJc w:val="left"/>
      <w:pPr>
        <w:ind w:left="1440" w:hanging="360"/>
      </w:pPr>
      <w:rPr>
        <w:rFonts w:ascii="Courier New" w:hAnsi="Courier New" w:cs="Courier New" w:hint="default"/>
      </w:rPr>
    </w:lvl>
    <w:lvl w:ilvl="2" w:tplc="361E7C22" w:tentative="1">
      <w:start w:val="1"/>
      <w:numFmt w:val="bullet"/>
      <w:lvlText w:val=""/>
      <w:lvlJc w:val="left"/>
      <w:pPr>
        <w:ind w:left="2160" w:hanging="360"/>
      </w:pPr>
      <w:rPr>
        <w:rFonts w:ascii="Wingdings" w:hAnsi="Wingdings" w:hint="default"/>
      </w:rPr>
    </w:lvl>
    <w:lvl w:ilvl="3" w:tplc="8452E1A2" w:tentative="1">
      <w:start w:val="1"/>
      <w:numFmt w:val="bullet"/>
      <w:lvlText w:val=""/>
      <w:lvlJc w:val="left"/>
      <w:pPr>
        <w:ind w:left="2880" w:hanging="360"/>
      </w:pPr>
      <w:rPr>
        <w:rFonts w:ascii="Symbol" w:hAnsi="Symbol" w:hint="default"/>
      </w:rPr>
    </w:lvl>
    <w:lvl w:ilvl="4" w:tplc="C2E68F4A" w:tentative="1">
      <w:start w:val="1"/>
      <w:numFmt w:val="bullet"/>
      <w:lvlText w:val="o"/>
      <w:lvlJc w:val="left"/>
      <w:pPr>
        <w:ind w:left="3600" w:hanging="360"/>
      </w:pPr>
      <w:rPr>
        <w:rFonts w:ascii="Courier New" w:hAnsi="Courier New" w:cs="Courier New" w:hint="default"/>
      </w:rPr>
    </w:lvl>
    <w:lvl w:ilvl="5" w:tplc="A4783AA6" w:tentative="1">
      <w:start w:val="1"/>
      <w:numFmt w:val="bullet"/>
      <w:lvlText w:val=""/>
      <w:lvlJc w:val="left"/>
      <w:pPr>
        <w:ind w:left="4320" w:hanging="360"/>
      </w:pPr>
      <w:rPr>
        <w:rFonts w:ascii="Wingdings" w:hAnsi="Wingdings" w:hint="default"/>
      </w:rPr>
    </w:lvl>
    <w:lvl w:ilvl="6" w:tplc="43A6C1CC" w:tentative="1">
      <w:start w:val="1"/>
      <w:numFmt w:val="bullet"/>
      <w:lvlText w:val=""/>
      <w:lvlJc w:val="left"/>
      <w:pPr>
        <w:ind w:left="5040" w:hanging="360"/>
      </w:pPr>
      <w:rPr>
        <w:rFonts w:ascii="Symbol" w:hAnsi="Symbol" w:hint="default"/>
      </w:rPr>
    </w:lvl>
    <w:lvl w:ilvl="7" w:tplc="35487012" w:tentative="1">
      <w:start w:val="1"/>
      <w:numFmt w:val="bullet"/>
      <w:lvlText w:val="o"/>
      <w:lvlJc w:val="left"/>
      <w:pPr>
        <w:ind w:left="5760" w:hanging="360"/>
      </w:pPr>
      <w:rPr>
        <w:rFonts w:ascii="Courier New" w:hAnsi="Courier New" w:cs="Courier New" w:hint="default"/>
      </w:rPr>
    </w:lvl>
    <w:lvl w:ilvl="8" w:tplc="BBD45614" w:tentative="1">
      <w:start w:val="1"/>
      <w:numFmt w:val="bullet"/>
      <w:lvlText w:val=""/>
      <w:lvlJc w:val="left"/>
      <w:pPr>
        <w:ind w:left="6480" w:hanging="360"/>
      </w:pPr>
      <w:rPr>
        <w:rFonts w:ascii="Wingdings" w:hAnsi="Wingdings" w:hint="default"/>
      </w:rPr>
    </w:lvl>
  </w:abstractNum>
  <w:abstractNum w:abstractNumId="30" w15:restartNumberingAfterBreak="0">
    <w:nsid w:val="525E3400"/>
    <w:multiLevelType w:val="hybridMultilevel"/>
    <w:tmpl w:val="5984A818"/>
    <w:lvl w:ilvl="0" w:tplc="9E3ABFAC">
      <w:start w:val="1"/>
      <w:numFmt w:val="bullet"/>
      <w:lvlText w:val=""/>
      <w:lvlJc w:val="left"/>
      <w:pPr>
        <w:ind w:left="720" w:hanging="360"/>
      </w:pPr>
      <w:rPr>
        <w:rFonts w:ascii="Symbol" w:hAnsi="Symbol" w:hint="default"/>
      </w:rPr>
    </w:lvl>
    <w:lvl w:ilvl="1" w:tplc="C01225B0" w:tentative="1">
      <w:start w:val="1"/>
      <w:numFmt w:val="bullet"/>
      <w:lvlText w:val="o"/>
      <w:lvlJc w:val="left"/>
      <w:pPr>
        <w:ind w:left="1440" w:hanging="360"/>
      </w:pPr>
      <w:rPr>
        <w:rFonts w:ascii="Courier New" w:hAnsi="Courier New" w:cs="Courier New" w:hint="default"/>
      </w:rPr>
    </w:lvl>
    <w:lvl w:ilvl="2" w:tplc="1ACED494" w:tentative="1">
      <w:start w:val="1"/>
      <w:numFmt w:val="bullet"/>
      <w:lvlText w:val=""/>
      <w:lvlJc w:val="left"/>
      <w:pPr>
        <w:ind w:left="2160" w:hanging="360"/>
      </w:pPr>
      <w:rPr>
        <w:rFonts w:ascii="Wingdings" w:hAnsi="Wingdings" w:hint="default"/>
      </w:rPr>
    </w:lvl>
    <w:lvl w:ilvl="3" w:tplc="CF4890D8" w:tentative="1">
      <w:start w:val="1"/>
      <w:numFmt w:val="bullet"/>
      <w:lvlText w:val=""/>
      <w:lvlJc w:val="left"/>
      <w:pPr>
        <w:ind w:left="2880" w:hanging="360"/>
      </w:pPr>
      <w:rPr>
        <w:rFonts w:ascii="Symbol" w:hAnsi="Symbol" w:hint="default"/>
      </w:rPr>
    </w:lvl>
    <w:lvl w:ilvl="4" w:tplc="5838DA6C" w:tentative="1">
      <w:start w:val="1"/>
      <w:numFmt w:val="bullet"/>
      <w:lvlText w:val="o"/>
      <w:lvlJc w:val="left"/>
      <w:pPr>
        <w:ind w:left="3600" w:hanging="360"/>
      </w:pPr>
      <w:rPr>
        <w:rFonts w:ascii="Courier New" w:hAnsi="Courier New" w:cs="Courier New" w:hint="default"/>
      </w:rPr>
    </w:lvl>
    <w:lvl w:ilvl="5" w:tplc="241C8DA0" w:tentative="1">
      <w:start w:val="1"/>
      <w:numFmt w:val="bullet"/>
      <w:lvlText w:val=""/>
      <w:lvlJc w:val="left"/>
      <w:pPr>
        <w:ind w:left="4320" w:hanging="360"/>
      </w:pPr>
      <w:rPr>
        <w:rFonts w:ascii="Wingdings" w:hAnsi="Wingdings" w:hint="default"/>
      </w:rPr>
    </w:lvl>
    <w:lvl w:ilvl="6" w:tplc="B6F205A2" w:tentative="1">
      <w:start w:val="1"/>
      <w:numFmt w:val="bullet"/>
      <w:lvlText w:val=""/>
      <w:lvlJc w:val="left"/>
      <w:pPr>
        <w:ind w:left="5040" w:hanging="360"/>
      </w:pPr>
      <w:rPr>
        <w:rFonts w:ascii="Symbol" w:hAnsi="Symbol" w:hint="default"/>
      </w:rPr>
    </w:lvl>
    <w:lvl w:ilvl="7" w:tplc="79B805E8" w:tentative="1">
      <w:start w:val="1"/>
      <w:numFmt w:val="bullet"/>
      <w:lvlText w:val="o"/>
      <w:lvlJc w:val="left"/>
      <w:pPr>
        <w:ind w:left="5760" w:hanging="360"/>
      </w:pPr>
      <w:rPr>
        <w:rFonts w:ascii="Courier New" w:hAnsi="Courier New" w:cs="Courier New" w:hint="default"/>
      </w:rPr>
    </w:lvl>
    <w:lvl w:ilvl="8" w:tplc="E5B61DCE" w:tentative="1">
      <w:start w:val="1"/>
      <w:numFmt w:val="bullet"/>
      <w:lvlText w:val=""/>
      <w:lvlJc w:val="left"/>
      <w:pPr>
        <w:ind w:left="6480" w:hanging="360"/>
      </w:pPr>
      <w:rPr>
        <w:rFonts w:ascii="Wingdings" w:hAnsi="Wingdings" w:hint="default"/>
      </w:rPr>
    </w:lvl>
  </w:abstractNum>
  <w:abstractNum w:abstractNumId="31" w15:restartNumberingAfterBreak="0">
    <w:nsid w:val="55B420CE"/>
    <w:multiLevelType w:val="hybridMultilevel"/>
    <w:tmpl w:val="71CC1D98"/>
    <w:lvl w:ilvl="0" w:tplc="32543848">
      <w:start w:val="1"/>
      <w:numFmt w:val="bullet"/>
      <w:lvlText w:val=""/>
      <w:lvlJc w:val="left"/>
      <w:pPr>
        <w:tabs>
          <w:tab w:val="num" w:pos="780"/>
        </w:tabs>
        <w:ind w:left="780" w:hanging="360"/>
      </w:pPr>
      <w:rPr>
        <w:rFonts w:ascii="Symbol" w:hAnsi="Symbol" w:hint="default"/>
      </w:rPr>
    </w:lvl>
    <w:lvl w:ilvl="1" w:tplc="984AE93A" w:tentative="1">
      <w:start w:val="1"/>
      <w:numFmt w:val="bullet"/>
      <w:lvlText w:val="o"/>
      <w:lvlJc w:val="left"/>
      <w:pPr>
        <w:ind w:left="1500" w:hanging="360"/>
      </w:pPr>
      <w:rPr>
        <w:rFonts w:ascii="Courier New" w:hAnsi="Courier New" w:cs="Courier New" w:hint="default"/>
      </w:rPr>
    </w:lvl>
    <w:lvl w:ilvl="2" w:tplc="F3BE88CE" w:tentative="1">
      <w:start w:val="1"/>
      <w:numFmt w:val="bullet"/>
      <w:lvlText w:val=""/>
      <w:lvlJc w:val="left"/>
      <w:pPr>
        <w:ind w:left="2220" w:hanging="360"/>
      </w:pPr>
      <w:rPr>
        <w:rFonts w:ascii="Wingdings" w:hAnsi="Wingdings" w:hint="default"/>
      </w:rPr>
    </w:lvl>
    <w:lvl w:ilvl="3" w:tplc="B9D0F14E" w:tentative="1">
      <w:start w:val="1"/>
      <w:numFmt w:val="bullet"/>
      <w:lvlText w:val=""/>
      <w:lvlJc w:val="left"/>
      <w:pPr>
        <w:ind w:left="2940" w:hanging="360"/>
      </w:pPr>
      <w:rPr>
        <w:rFonts w:ascii="Symbol" w:hAnsi="Symbol" w:hint="default"/>
      </w:rPr>
    </w:lvl>
    <w:lvl w:ilvl="4" w:tplc="EF94A5EA" w:tentative="1">
      <w:start w:val="1"/>
      <w:numFmt w:val="bullet"/>
      <w:lvlText w:val="o"/>
      <w:lvlJc w:val="left"/>
      <w:pPr>
        <w:ind w:left="3660" w:hanging="360"/>
      </w:pPr>
      <w:rPr>
        <w:rFonts w:ascii="Courier New" w:hAnsi="Courier New" w:cs="Courier New" w:hint="default"/>
      </w:rPr>
    </w:lvl>
    <w:lvl w:ilvl="5" w:tplc="7570DAC6" w:tentative="1">
      <w:start w:val="1"/>
      <w:numFmt w:val="bullet"/>
      <w:lvlText w:val=""/>
      <w:lvlJc w:val="left"/>
      <w:pPr>
        <w:ind w:left="4380" w:hanging="360"/>
      </w:pPr>
      <w:rPr>
        <w:rFonts w:ascii="Wingdings" w:hAnsi="Wingdings" w:hint="default"/>
      </w:rPr>
    </w:lvl>
    <w:lvl w:ilvl="6" w:tplc="74240306" w:tentative="1">
      <w:start w:val="1"/>
      <w:numFmt w:val="bullet"/>
      <w:lvlText w:val=""/>
      <w:lvlJc w:val="left"/>
      <w:pPr>
        <w:ind w:left="5100" w:hanging="360"/>
      </w:pPr>
      <w:rPr>
        <w:rFonts w:ascii="Symbol" w:hAnsi="Symbol" w:hint="default"/>
      </w:rPr>
    </w:lvl>
    <w:lvl w:ilvl="7" w:tplc="51660A3A" w:tentative="1">
      <w:start w:val="1"/>
      <w:numFmt w:val="bullet"/>
      <w:lvlText w:val="o"/>
      <w:lvlJc w:val="left"/>
      <w:pPr>
        <w:ind w:left="5820" w:hanging="360"/>
      </w:pPr>
      <w:rPr>
        <w:rFonts w:ascii="Courier New" w:hAnsi="Courier New" w:cs="Courier New" w:hint="default"/>
      </w:rPr>
    </w:lvl>
    <w:lvl w:ilvl="8" w:tplc="CA54A84A" w:tentative="1">
      <w:start w:val="1"/>
      <w:numFmt w:val="bullet"/>
      <w:lvlText w:val=""/>
      <w:lvlJc w:val="left"/>
      <w:pPr>
        <w:ind w:left="6540" w:hanging="360"/>
      </w:pPr>
      <w:rPr>
        <w:rFonts w:ascii="Wingdings" w:hAnsi="Wingdings" w:hint="default"/>
      </w:rPr>
    </w:lvl>
  </w:abstractNum>
  <w:abstractNum w:abstractNumId="32" w15:restartNumberingAfterBreak="0">
    <w:nsid w:val="579824AD"/>
    <w:multiLevelType w:val="hybridMultilevel"/>
    <w:tmpl w:val="7C900E0C"/>
    <w:lvl w:ilvl="0" w:tplc="FE280EF4">
      <w:start w:val="1"/>
      <w:numFmt w:val="bullet"/>
      <w:lvlText w:val="o"/>
      <w:lvlJc w:val="left"/>
      <w:pPr>
        <w:ind w:left="720" w:hanging="360"/>
      </w:pPr>
      <w:rPr>
        <w:rFonts w:ascii="Courier New" w:hAnsi="Courier New" w:cs="Courier New" w:hint="default"/>
      </w:rPr>
    </w:lvl>
    <w:lvl w:ilvl="1" w:tplc="1E6CA0D6" w:tentative="1">
      <w:start w:val="1"/>
      <w:numFmt w:val="bullet"/>
      <w:lvlText w:val="o"/>
      <w:lvlJc w:val="left"/>
      <w:pPr>
        <w:ind w:left="1440" w:hanging="360"/>
      </w:pPr>
      <w:rPr>
        <w:rFonts w:ascii="Courier New" w:hAnsi="Courier New" w:cs="Courier New" w:hint="default"/>
      </w:rPr>
    </w:lvl>
    <w:lvl w:ilvl="2" w:tplc="A122242A" w:tentative="1">
      <w:start w:val="1"/>
      <w:numFmt w:val="bullet"/>
      <w:lvlText w:val=""/>
      <w:lvlJc w:val="left"/>
      <w:pPr>
        <w:ind w:left="2160" w:hanging="360"/>
      </w:pPr>
      <w:rPr>
        <w:rFonts w:ascii="Wingdings" w:hAnsi="Wingdings" w:hint="default"/>
      </w:rPr>
    </w:lvl>
    <w:lvl w:ilvl="3" w:tplc="A05EE42E" w:tentative="1">
      <w:start w:val="1"/>
      <w:numFmt w:val="bullet"/>
      <w:lvlText w:val=""/>
      <w:lvlJc w:val="left"/>
      <w:pPr>
        <w:ind w:left="2880" w:hanging="360"/>
      </w:pPr>
      <w:rPr>
        <w:rFonts w:ascii="Symbol" w:hAnsi="Symbol" w:hint="default"/>
      </w:rPr>
    </w:lvl>
    <w:lvl w:ilvl="4" w:tplc="3A9264F0" w:tentative="1">
      <w:start w:val="1"/>
      <w:numFmt w:val="bullet"/>
      <w:lvlText w:val="o"/>
      <w:lvlJc w:val="left"/>
      <w:pPr>
        <w:ind w:left="3600" w:hanging="360"/>
      </w:pPr>
      <w:rPr>
        <w:rFonts w:ascii="Courier New" w:hAnsi="Courier New" w:cs="Courier New" w:hint="default"/>
      </w:rPr>
    </w:lvl>
    <w:lvl w:ilvl="5" w:tplc="D12C1EA2" w:tentative="1">
      <w:start w:val="1"/>
      <w:numFmt w:val="bullet"/>
      <w:lvlText w:val=""/>
      <w:lvlJc w:val="left"/>
      <w:pPr>
        <w:ind w:left="4320" w:hanging="360"/>
      </w:pPr>
      <w:rPr>
        <w:rFonts w:ascii="Wingdings" w:hAnsi="Wingdings" w:hint="default"/>
      </w:rPr>
    </w:lvl>
    <w:lvl w:ilvl="6" w:tplc="AB8CB754" w:tentative="1">
      <w:start w:val="1"/>
      <w:numFmt w:val="bullet"/>
      <w:lvlText w:val=""/>
      <w:lvlJc w:val="left"/>
      <w:pPr>
        <w:ind w:left="5040" w:hanging="360"/>
      </w:pPr>
      <w:rPr>
        <w:rFonts w:ascii="Symbol" w:hAnsi="Symbol" w:hint="default"/>
      </w:rPr>
    </w:lvl>
    <w:lvl w:ilvl="7" w:tplc="91921516" w:tentative="1">
      <w:start w:val="1"/>
      <w:numFmt w:val="bullet"/>
      <w:lvlText w:val="o"/>
      <w:lvlJc w:val="left"/>
      <w:pPr>
        <w:ind w:left="5760" w:hanging="360"/>
      </w:pPr>
      <w:rPr>
        <w:rFonts w:ascii="Courier New" w:hAnsi="Courier New" w:cs="Courier New" w:hint="default"/>
      </w:rPr>
    </w:lvl>
    <w:lvl w:ilvl="8" w:tplc="67C675B8" w:tentative="1">
      <w:start w:val="1"/>
      <w:numFmt w:val="bullet"/>
      <w:lvlText w:val=""/>
      <w:lvlJc w:val="left"/>
      <w:pPr>
        <w:ind w:left="6480" w:hanging="360"/>
      </w:pPr>
      <w:rPr>
        <w:rFonts w:ascii="Wingdings" w:hAnsi="Wingdings" w:hint="default"/>
      </w:rPr>
    </w:lvl>
  </w:abstractNum>
  <w:abstractNum w:abstractNumId="33" w15:restartNumberingAfterBreak="0">
    <w:nsid w:val="580A3EF9"/>
    <w:multiLevelType w:val="hybridMultilevel"/>
    <w:tmpl w:val="10A4D354"/>
    <w:lvl w:ilvl="0" w:tplc="B9686C80">
      <w:start w:val="1"/>
      <w:numFmt w:val="bullet"/>
      <w:lvlText w:val=""/>
      <w:lvlJc w:val="left"/>
      <w:pPr>
        <w:tabs>
          <w:tab w:val="num" w:pos="720"/>
        </w:tabs>
        <w:ind w:left="720" w:hanging="360"/>
      </w:pPr>
      <w:rPr>
        <w:rFonts w:ascii="Symbol" w:hAnsi="Symbol" w:hint="default"/>
      </w:rPr>
    </w:lvl>
    <w:lvl w:ilvl="1" w:tplc="DDE0689E" w:tentative="1">
      <w:start w:val="1"/>
      <w:numFmt w:val="bullet"/>
      <w:lvlText w:val="o"/>
      <w:lvlJc w:val="left"/>
      <w:pPr>
        <w:ind w:left="1440" w:hanging="360"/>
      </w:pPr>
      <w:rPr>
        <w:rFonts w:ascii="Courier New" w:hAnsi="Courier New" w:cs="Courier New" w:hint="default"/>
      </w:rPr>
    </w:lvl>
    <w:lvl w:ilvl="2" w:tplc="E6DAFD1E" w:tentative="1">
      <w:start w:val="1"/>
      <w:numFmt w:val="bullet"/>
      <w:lvlText w:val=""/>
      <w:lvlJc w:val="left"/>
      <w:pPr>
        <w:ind w:left="2160" w:hanging="360"/>
      </w:pPr>
      <w:rPr>
        <w:rFonts w:ascii="Wingdings" w:hAnsi="Wingdings" w:hint="default"/>
      </w:rPr>
    </w:lvl>
    <w:lvl w:ilvl="3" w:tplc="27044090" w:tentative="1">
      <w:start w:val="1"/>
      <w:numFmt w:val="bullet"/>
      <w:lvlText w:val=""/>
      <w:lvlJc w:val="left"/>
      <w:pPr>
        <w:ind w:left="2880" w:hanging="360"/>
      </w:pPr>
      <w:rPr>
        <w:rFonts w:ascii="Symbol" w:hAnsi="Symbol" w:hint="default"/>
      </w:rPr>
    </w:lvl>
    <w:lvl w:ilvl="4" w:tplc="599C46DA" w:tentative="1">
      <w:start w:val="1"/>
      <w:numFmt w:val="bullet"/>
      <w:lvlText w:val="o"/>
      <w:lvlJc w:val="left"/>
      <w:pPr>
        <w:ind w:left="3600" w:hanging="360"/>
      </w:pPr>
      <w:rPr>
        <w:rFonts w:ascii="Courier New" w:hAnsi="Courier New" w:cs="Courier New" w:hint="default"/>
      </w:rPr>
    </w:lvl>
    <w:lvl w:ilvl="5" w:tplc="8AB4BAD2" w:tentative="1">
      <w:start w:val="1"/>
      <w:numFmt w:val="bullet"/>
      <w:lvlText w:val=""/>
      <w:lvlJc w:val="left"/>
      <w:pPr>
        <w:ind w:left="4320" w:hanging="360"/>
      </w:pPr>
      <w:rPr>
        <w:rFonts w:ascii="Wingdings" w:hAnsi="Wingdings" w:hint="default"/>
      </w:rPr>
    </w:lvl>
    <w:lvl w:ilvl="6" w:tplc="989C2F64" w:tentative="1">
      <w:start w:val="1"/>
      <w:numFmt w:val="bullet"/>
      <w:lvlText w:val=""/>
      <w:lvlJc w:val="left"/>
      <w:pPr>
        <w:ind w:left="5040" w:hanging="360"/>
      </w:pPr>
      <w:rPr>
        <w:rFonts w:ascii="Symbol" w:hAnsi="Symbol" w:hint="default"/>
      </w:rPr>
    </w:lvl>
    <w:lvl w:ilvl="7" w:tplc="75641ED2" w:tentative="1">
      <w:start w:val="1"/>
      <w:numFmt w:val="bullet"/>
      <w:lvlText w:val="o"/>
      <w:lvlJc w:val="left"/>
      <w:pPr>
        <w:ind w:left="5760" w:hanging="360"/>
      </w:pPr>
      <w:rPr>
        <w:rFonts w:ascii="Courier New" w:hAnsi="Courier New" w:cs="Courier New" w:hint="default"/>
      </w:rPr>
    </w:lvl>
    <w:lvl w:ilvl="8" w:tplc="A2B8DD28" w:tentative="1">
      <w:start w:val="1"/>
      <w:numFmt w:val="bullet"/>
      <w:lvlText w:val=""/>
      <w:lvlJc w:val="left"/>
      <w:pPr>
        <w:ind w:left="6480" w:hanging="360"/>
      </w:pPr>
      <w:rPr>
        <w:rFonts w:ascii="Wingdings" w:hAnsi="Wingdings" w:hint="default"/>
      </w:rPr>
    </w:lvl>
  </w:abstractNum>
  <w:abstractNum w:abstractNumId="34" w15:restartNumberingAfterBreak="0">
    <w:nsid w:val="5CC535E7"/>
    <w:multiLevelType w:val="hybridMultilevel"/>
    <w:tmpl w:val="4AB8E3CC"/>
    <w:lvl w:ilvl="0" w:tplc="245EB742">
      <w:start w:val="1"/>
      <w:numFmt w:val="bullet"/>
      <w:lvlText w:val=""/>
      <w:lvlJc w:val="left"/>
      <w:pPr>
        <w:tabs>
          <w:tab w:val="num" w:pos="720"/>
        </w:tabs>
        <w:ind w:left="720" w:hanging="360"/>
      </w:pPr>
      <w:rPr>
        <w:rFonts w:ascii="Symbol" w:hAnsi="Symbol" w:hint="default"/>
      </w:rPr>
    </w:lvl>
    <w:lvl w:ilvl="1" w:tplc="0F466622" w:tentative="1">
      <w:start w:val="1"/>
      <w:numFmt w:val="bullet"/>
      <w:lvlText w:val="o"/>
      <w:lvlJc w:val="left"/>
      <w:pPr>
        <w:ind w:left="1440" w:hanging="360"/>
      </w:pPr>
      <w:rPr>
        <w:rFonts w:ascii="Courier New" w:hAnsi="Courier New" w:cs="Courier New" w:hint="default"/>
      </w:rPr>
    </w:lvl>
    <w:lvl w:ilvl="2" w:tplc="C70801AE" w:tentative="1">
      <w:start w:val="1"/>
      <w:numFmt w:val="bullet"/>
      <w:lvlText w:val=""/>
      <w:lvlJc w:val="left"/>
      <w:pPr>
        <w:ind w:left="2160" w:hanging="360"/>
      </w:pPr>
      <w:rPr>
        <w:rFonts w:ascii="Wingdings" w:hAnsi="Wingdings" w:hint="default"/>
      </w:rPr>
    </w:lvl>
    <w:lvl w:ilvl="3" w:tplc="AD041AFC" w:tentative="1">
      <w:start w:val="1"/>
      <w:numFmt w:val="bullet"/>
      <w:lvlText w:val=""/>
      <w:lvlJc w:val="left"/>
      <w:pPr>
        <w:ind w:left="2880" w:hanging="360"/>
      </w:pPr>
      <w:rPr>
        <w:rFonts w:ascii="Symbol" w:hAnsi="Symbol" w:hint="default"/>
      </w:rPr>
    </w:lvl>
    <w:lvl w:ilvl="4" w:tplc="75FA9914" w:tentative="1">
      <w:start w:val="1"/>
      <w:numFmt w:val="bullet"/>
      <w:lvlText w:val="o"/>
      <w:lvlJc w:val="left"/>
      <w:pPr>
        <w:ind w:left="3600" w:hanging="360"/>
      </w:pPr>
      <w:rPr>
        <w:rFonts w:ascii="Courier New" w:hAnsi="Courier New" w:cs="Courier New" w:hint="default"/>
      </w:rPr>
    </w:lvl>
    <w:lvl w:ilvl="5" w:tplc="1BCCD2FC" w:tentative="1">
      <w:start w:val="1"/>
      <w:numFmt w:val="bullet"/>
      <w:lvlText w:val=""/>
      <w:lvlJc w:val="left"/>
      <w:pPr>
        <w:ind w:left="4320" w:hanging="360"/>
      </w:pPr>
      <w:rPr>
        <w:rFonts w:ascii="Wingdings" w:hAnsi="Wingdings" w:hint="default"/>
      </w:rPr>
    </w:lvl>
    <w:lvl w:ilvl="6" w:tplc="BDEEC4C6" w:tentative="1">
      <w:start w:val="1"/>
      <w:numFmt w:val="bullet"/>
      <w:lvlText w:val=""/>
      <w:lvlJc w:val="left"/>
      <w:pPr>
        <w:ind w:left="5040" w:hanging="360"/>
      </w:pPr>
      <w:rPr>
        <w:rFonts w:ascii="Symbol" w:hAnsi="Symbol" w:hint="default"/>
      </w:rPr>
    </w:lvl>
    <w:lvl w:ilvl="7" w:tplc="6C80CE90" w:tentative="1">
      <w:start w:val="1"/>
      <w:numFmt w:val="bullet"/>
      <w:lvlText w:val="o"/>
      <w:lvlJc w:val="left"/>
      <w:pPr>
        <w:ind w:left="5760" w:hanging="360"/>
      </w:pPr>
      <w:rPr>
        <w:rFonts w:ascii="Courier New" w:hAnsi="Courier New" w:cs="Courier New" w:hint="default"/>
      </w:rPr>
    </w:lvl>
    <w:lvl w:ilvl="8" w:tplc="F7B0CD3E" w:tentative="1">
      <w:start w:val="1"/>
      <w:numFmt w:val="bullet"/>
      <w:lvlText w:val=""/>
      <w:lvlJc w:val="left"/>
      <w:pPr>
        <w:ind w:left="6480" w:hanging="360"/>
      </w:pPr>
      <w:rPr>
        <w:rFonts w:ascii="Wingdings" w:hAnsi="Wingdings" w:hint="default"/>
      </w:rPr>
    </w:lvl>
  </w:abstractNum>
  <w:abstractNum w:abstractNumId="35" w15:restartNumberingAfterBreak="0">
    <w:nsid w:val="6250568A"/>
    <w:multiLevelType w:val="hybridMultilevel"/>
    <w:tmpl w:val="49A82B16"/>
    <w:lvl w:ilvl="0" w:tplc="FEBE713C">
      <w:start w:val="1"/>
      <w:numFmt w:val="bullet"/>
      <w:lvlText w:val=""/>
      <w:lvlJc w:val="left"/>
      <w:pPr>
        <w:ind w:left="720" w:hanging="360"/>
      </w:pPr>
      <w:rPr>
        <w:rFonts w:ascii="Symbol" w:hAnsi="Symbol" w:hint="default"/>
      </w:rPr>
    </w:lvl>
    <w:lvl w:ilvl="1" w:tplc="8B0E2706">
      <w:start w:val="1"/>
      <w:numFmt w:val="bullet"/>
      <w:lvlText w:val="o"/>
      <w:lvlJc w:val="left"/>
      <w:pPr>
        <w:ind w:left="1440" w:hanging="360"/>
      </w:pPr>
      <w:rPr>
        <w:rFonts w:ascii="Courier New" w:hAnsi="Courier New" w:cs="Courier New" w:hint="default"/>
      </w:rPr>
    </w:lvl>
    <w:lvl w:ilvl="2" w:tplc="917480D0" w:tentative="1">
      <w:start w:val="1"/>
      <w:numFmt w:val="bullet"/>
      <w:lvlText w:val=""/>
      <w:lvlJc w:val="left"/>
      <w:pPr>
        <w:ind w:left="2160" w:hanging="360"/>
      </w:pPr>
      <w:rPr>
        <w:rFonts w:ascii="Wingdings" w:hAnsi="Wingdings" w:hint="default"/>
      </w:rPr>
    </w:lvl>
    <w:lvl w:ilvl="3" w:tplc="287EADB2" w:tentative="1">
      <w:start w:val="1"/>
      <w:numFmt w:val="bullet"/>
      <w:lvlText w:val=""/>
      <w:lvlJc w:val="left"/>
      <w:pPr>
        <w:ind w:left="2880" w:hanging="360"/>
      </w:pPr>
      <w:rPr>
        <w:rFonts w:ascii="Symbol" w:hAnsi="Symbol" w:hint="default"/>
      </w:rPr>
    </w:lvl>
    <w:lvl w:ilvl="4" w:tplc="29587070" w:tentative="1">
      <w:start w:val="1"/>
      <w:numFmt w:val="bullet"/>
      <w:lvlText w:val="o"/>
      <w:lvlJc w:val="left"/>
      <w:pPr>
        <w:ind w:left="3600" w:hanging="360"/>
      </w:pPr>
      <w:rPr>
        <w:rFonts w:ascii="Courier New" w:hAnsi="Courier New" w:cs="Courier New" w:hint="default"/>
      </w:rPr>
    </w:lvl>
    <w:lvl w:ilvl="5" w:tplc="E56615B6" w:tentative="1">
      <w:start w:val="1"/>
      <w:numFmt w:val="bullet"/>
      <w:lvlText w:val=""/>
      <w:lvlJc w:val="left"/>
      <w:pPr>
        <w:ind w:left="4320" w:hanging="360"/>
      </w:pPr>
      <w:rPr>
        <w:rFonts w:ascii="Wingdings" w:hAnsi="Wingdings" w:hint="default"/>
      </w:rPr>
    </w:lvl>
    <w:lvl w:ilvl="6" w:tplc="26829798" w:tentative="1">
      <w:start w:val="1"/>
      <w:numFmt w:val="bullet"/>
      <w:lvlText w:val=""/>
      <w:lvlJc w:val="left"/>
      <w:pPr>
        <w:ind w:left="5040" w:hanging="360"/>
      </w:pPr>
      <w:rPr>
        <w:rFonts w:ascii="Symbol" w:hAnsi="Symbol" w:hint="default"/>
      </w:rPr>
    </w:lvl>
    <w:lvl w:ilvl="7" w:tplc="1A2ECB52" w:tentative="1">
      <w:start w:val="1"/>
      <w:numFmt w:val="bullet"/>
      <w:lvlText w:val="o"/>
      <w:lvlJc w:val="left"/>
      <w:pPr>
        <w:ind w:left="5760" w:hanging="360"/>
      </w:pPr>
      <w:rPr>
        <w:rFonts w:ascii="Courier New" w:hAnsi="Courier New" w:cs="Courier New" w:hint="default"/>
      </w:rPr>
    </w:lvl>
    <w:lvl w:ilvl="8" w:tplc="7D8011F2" w:tentative="1">
      <w:start w:val="1"/>
      <w:numFmt w:val="bullet"/>
      <w:lvlText w:val=""/>
      <w:lvlJc w:val="left"/>
      <w:pPr>
        <w:ind w:left="6480" w:hanging="360"/>
      </w:pPr>
      <w:rPr>
        <w:rFonts w:ascii="Wingdings" w:hAnsi="Wingdings" w:hint="default"/>
      </w:rPr>
    </w:lvl>
  </w:abstractNum>
  <w:abstractNum w:abstractNumId="36" w15:restartNumberingAfterBreak="0">
    <w:nsid w:val="64C80B7F"/>
    <w:multiLevelType w:val="hybridMultilevel"/>
    <w:tmpl w:val="7FA0AB4E"/>
    <w:lvl w:ilvl="0" w:tplc="E9F856C2">
      <w:start w:val="1"/>
      <w:numFmt w:val="bullet"/>
      <w:lvlText w:val=""/>
      <w:lvlJc w:val="left"/>
      <w:pPr>
        <w:tabs>
          <w:tab w:val="num" w:pos="720"/>
        </w:tabs>
        <w:ind w:left="720" w:hanging="360"/>
      </w:pPr>
      <w:rPr>
        <w:rFonts w:ascii="Symbol" w:hAnsi="Symbol" w:hint="default"/>
      </w:rPr>
    </w:lvl>
    <w:lvl w:ilvl="1" w:tplc="D3FAC586" w:tentative="1">
      <w:start w:val="1"/>
      <w:numFmt w:val="bullet"/>
      <w:lvlText w:val="o"/>
      <w:lvlJc w:val="left"/>
      <w:pPr>
        <w:ind w:left="1440" w:hanging="360"/>
      </w:pPr>
      <w:rPr>
        <w:rFonts w:ascii="Courier New" w:hAnsi="Courier New" w:cs="Courier New" w:hint="default"/>
      </w:rPr>
    </w:lvl>
    <w:lvl w:ilvl="2" w:tplc="31D41CD4" w:tentative="1">
      <w:start w:val="1"/>
      <w:numFmt w:val="bullet"/>
      <w:lvlText w:val=""/>
      <w:lvlJc w:val="left"/>
      <w:pPr>
        <w:ind w:left="2160" w:hanging="360"/>
      </w:pPr>
      <w:rPr>
        <w:rFonts w:ascii="Wingdings" w:hAnsi="Wingdings" w:hint="default"/>
      </w:rPr>
    </w:lvl>
    <w:lvl w:ilvl="3" w:tplc="67EC505E" w:tentative="1">
      <w:start w:val="1"/>
      <w:numFmt w:val="bullet"/>
      <w:lvlText w:val=""/>
      <w:lvlJc w:val="left"/>
      <w:pPr>
        <w:ind w:left="2880" w:hanging="360"/>
      </w:pPr>
      <w:rPr>
        <w:rFonts w:ascii="Symbol" w:hAnsi="Symbol" w:hint="default"/>
      </w:rPr>
    </w:lvl>
    <w:lvl w:ilvl="4" w:tplc="8DEE4A22" w:tentative="1">
      <w:start w:val="1"/>
      <w:numFmt w:val="bullet"/>
      <w:lvlText w:val="o"/>
      <w:lvlJc w:val="left"/>
      <w:pPr>
        <w:ind w:left="3600" w:hanging="360"/>
      </w:pPr>
      <w:rPr>
        <w:rFonts w:ascii="Courier New" w:hAnsi="Courier New" w:cs="Courier New" w:hint="default"/>
      </w:rPr>
    </w:lvl>
    <w:lvl w:ilvl="5" w:tplc="638A40F0" w:tentative="1">
      <w:start w:val="1"/>
      <w:numFmt w:val="bullet"/>
      <w:lvlText w:val=""/>
      <w:lvlJc w:val="left"/>
      <w:pPr>
        <w:ind w:left="4320" w:hanging="360"/>
      </w:pPr>
      <w:rPr>
        <w:rFonts w:ascii="Wingdings" w:hAnsi="Wingdings" w:hint="default"/>
      </w:rPr>
    </w:lvl>
    <w:lvl w:ilvl="6" w:tplc="96D602EC" w:tentative="1">
      <w:start w:val="1"/>
      <w:numFmt w:val="bullet"/>
      <w:lvlText w:val=""/>
      <w:lvlJc w:val="left"/>
      <w:pPr>
        <w:ind w:left="5040" w:hanging="360"/>
      </w:pPr>
      <w:rPr>
        <w:rFonts w:ascii="Symbol" w:hAnsi="Symbol" w:hint="default"/>
      </w:rPr>
    </w:lvl>
    <w:lvl w:ilvl="7" w:tplc="7F60E58E" w:tentative="1">
      <w:start w:val="1"/>
      <w:numFmt w:val="bullet"/>
      <w:lvlText w:val="o"/>
      <w:lvlJc w:val="left"/>
      <w:pPr>
        <w:ind w:left="5760" w:hanging="360"/>
      </w:pPr>
      <w:rPr>
        <w:rFonts w:ascii="Courier New" w:hAnsi="Courier New" w:cs="Courier New" w:hint="default"/>
      </w:rPr>
    </w:lvl>
    <w:lvl w:ilvl="8" w:tplc="063C8D54" w:tentative="1">
      <w:start w:val="1"/>
      <w:numFmt w:val="bullet"/>
      <w:lvlText w:val=""/>
      <w:lvlJc w:val="left"/>
      <w:pPr>
        <w:ind w:left="6480" w:hanging="360"/>
      </w:pPr>
      <w:rPr>
        <w:rFonts w:ascii="Wingdings" w:hAnsi="Wingdings" w:hint="default"/>
      </w:rPr>
    </w:lvl>
  </w:abstractNum>
  <w:abstractNum w:abstractNumId="37" w15:restartNumberingAfterBreak="0">
    <w:nsid w:val="67DF3606"/>
    <w:multiLevelType w:val="hybridMultilevel"/>
    <w:tmpl w:val="8230E41E"/>
    <w:lvl w:ilvl="0" w:tplc="139A5438">
      <w:start w:val="1"/>
      <w:numFmt w:val="bullet"/>
      <w:lvlText w:val=""/>
      <w:lvlJc w:val="left"/>
      <w:pPr>
        <w:tabs>
          <w:tab w:val="num" w:pos="720"/>
        </w:tabs>
        <w:ind w:left="720" w:hanging="360"/>
      </w:pPr>
      <w:rPr>
        <w:rFonts w:ascii="Symbol" w:hAnsi="Symbol" w:hint="default"/>
      </w:rPr>
    </w:lvl>
    <w:lvl w:ilvl="1" w:tplc="41500B6E" w:tentative="1">
      <w:start w:val="1"/>
      <w:numFmt w:val="bullet"/>
      <w:lvlText w:val="o"/>
      <w:lvlJc w:val="left"/>
      <w:pPr>
        <w:ind w:left="1440" w:hanging="360"/>
      </w:pPr>
      <w:rPr>
        <w:rFonts w:ascii="Courier New" w:hAnsi="Courier New" w:cs="Courier New" w:hint="default"/>
      </w:rPr>
    </w:lvl>
    <w:lvl w:ilvl="2" w:tplc="E3E2E6CE" w:tentative="1">
      <w:start w:val="1"/>
      <w:numFmt w:val="bullet"/>
      <w:lvlText w:val=""/>
      <w:lvlJc w:val="left"/>
      <w:pPr>
        <w:ind w:left="2160" w:hanging="360"/>
      </w:pPr>
      <w:rPr>
        <w:rFonts w:ascii="Wingdings" w:hAnsi="Wingdings" w:hint="default"/>
      </w:rPr>
    </w:lvl>
    <w:lvl w:ilvl="3" w:tplc="FF32ACFA" w:tentative="1">
      <w:start w:val="1"/>
      <w:numFmt w:val="bullet"/>
      <w:lvlText w:val=""/>
      <w:lvlJc w:val="left"/>
      <w:pPr>
        <w:ind w:left="2880" w:hanging="360"/>
      </w:pPr>
      <w:rPr>
        <w:rFonts w:ascii="Symbol" w:hAnsi="Symbol" w:hint="default"/>
      </w:rPr>
    </w:lvl>
    <w:lvl w:ilvl="4" w:tplc="94CE15AA" w:tentative="1">
      <w:start w:val="1"/>
      <w:numFmt w:val="bullet"/>
      <w:lvlText w:val="o"/>
      <w:lvlJc w:val="left"/>
      <w:pPr>
        <w:ind w:left="3600" w:hanging="360"/>
      </w:pPr>
      <w:rPr>
        <w:rFonts w:ascii="Courier New" w:hAnsi="Courier New" w:cs="Courier New" w:hint="default"/>
      </w:rPr>
    </w:lvl>
    <w:lvl w:ilvl="5" w:tplc="9BD60172" w:tentative="1">
      <w:start w:val="1"/>
      <w:numFmt w:val="bullet"/>
      <w:lvlText w:val=""/>
      <w:lvlJc w:val="left"/>
      <w:pPr>
        <w:ind w:left="4320" w:hanging="360"/>
      </w:pPr>
      <w:rPr>
        <w:rFonts w:ascii="Wingdings" w:hAnsi="Wingdings" w:hint="default"/>
      </w:rPr>
    </w:lvl>
    <w:lvl w:ilvl="6" w:tplc="D598E5EC" w:tentative="1">
      <w:start w:val="1"/>
      <w:numFmt w:val="bullet"/>
      <w:lvlText w:val=""/>
      <w:lvlJc w:val="left"/>
      <w:pPr>
        <w:ind w:left="5040" w:hanging="360"/>
      </w:pPr>
      <w:rPr>
        <w:rFonts w:ascii="Symbol" w:hAnsi="Symbol" w:hint="default"/>
      </w:rPr>
    </w:lvl>
    <w:lvl w:ilvl="7" w:tplc="16E005AA" w:tentative="1">
      <w:start w:val="1"/>
      <w:numFmt w:val="bullet"/>
      <w:lvlText w:val="o"/>
      <w:lvlJc w:val="left"/>
      <w:pPr>
        <w:ind w:left="5760" w:hanging="360"/>
      </w:pPr>
      <w:rPr>
        <w:rFonts w:ascii="Courier New" w:hAnsi="Courier New" w:cs="Courier New" w:hint="default"/>
      </w:rPr>
    </w:lvl>
    <w:lvl w:ilvl="8" w:tplc="A6A0F032" w:tentative="1">
      <w:start w:val="1"/>
      <w:numFmt w:val="bullet"/>
      <w:lvlText w:val=""/>
      <w:lvlJc w:val="left"/>
      <w:pPr>
        <w:ind w:left="6480" w:hanging="360"/>
      </w:pPr>
      <w:rPr>
        <w:rFonts w:ascii="Wingdings" w:hAnsi="Wingdings" w:hint="default"/>
      </w:rPr>
    </w:lvl>
  </w:abstractNum>
  <w:abstractNum w:abstractNumId="38" w15:restartNumberingAfterBreak="0">
    <w:nsid w:val="6A6E3B7C"/>
    <w:multiLevelType w:val="hybridMultilevel"/>
    <w:tmpl w:val="81B09E10"/>
    <w:lvl w:ilvl="0" w:tplc="4BA0A8F6">
      <w:start w:val="1"/>
      <w:numFmt w:val="bullet"/>
      <w:lvlText w:val=""/>
      <w:lvlJc w:val="left"/>
      <w:pPr>
        <w:ind w:left="720" w:hanging="360"/>
      </w:pPr>
      <w:rPr>
        <w:rFonts w:ascii="Symbol" w:hAnsi="Symbol" w:hint="default"/>
      </w:rPr>
    </w:lvl>
    <w:lvl w:ilvl="1" w:tplc="6262C5AE">
      <w:start w:val="1"/>
      <w:numFmt w:val="bullet"/>
      <w:lvlText w:val="o"/>
      <w:lvlJc w:val="left"/>
      <w:pPr>
        <w:ind w:left="1440" w:hanging="360"/>
      </w:pPr>
      <w:rPr>
        <w:rFonts w:ascii="Courier New" w:hAnsi="Courier New" w:cs="Courier New" w:hint="default"/>
      </w:rPr>
    </w:lvl>
    <w:lvl w:ilvl="2" w:tplc="18024CDA" w:tentative="1">
      <w:start w:val="1"/>
      <w:numFmt w:val="bullet"/>
      <w:lvlText w:val=""/>
      <w:lvlJc w:val="left"/>
      <w:pPr>
        <w:ind w:left="2160" w:hanging="360"/>
      </w:pPr>
      <w:rPr>
        <w:rFonts w:ascii="Wingdings" w:hAnsi="Wingdings" w:hint="default"/>
      </w:rPr>
    </w:lvl>
    <w:lvl w:ilvl="3" w:tplc="9BC6A866" w:tentative="1">
      <w:start w:val="1"/>
      <w:numFmt w:val="bullet"/>
      <w:lvlText w:val=""/>
      <w:lvlJc w:val="left"/>
      <w:pPr>
        <w:ind w:left="2880" w:hanging="360"/>
      </w:pPr>
      <w:rPr>
        <w:rFonts w:ascii="Symbol" w:hAnsi="Symbol" w:hint="default"/>
      </w:rPr>
    </w:lvl>
    <w:lvl w:ilvl="4" w:tplc="CFA23634" w:tentative="1">
      <w:start w:val="1"/>
      <w:numFmt w:val="bullet"/>
      <w:lvlText w:val="o"/>
      <w:lvlJc w:val="left"/>
      <w:pPr>
        <w:ind w:left="3600" w:hanging="360"/>
      </w:pPr>
      <w:rPr>
        <w:rFonts w:ascii="Courier New" w:hAnsi="Courier New" w:cs="Courier New" w:hint="default"/>
      </w:rPr>
    </w:lvl>
    <w:lvl w:ilvl="5" w:tplc="BE625758" w:tentative="1">
      <w:start w:val="1"/>
      <w:numFmt w:val="bullet"/>
      <w:lvlText w:val=""/>
      <w:lvlJc w:val="left"/>
      <w:pPr>
        <w:ind w:left="4320" w:hanging="360"/>
      </w:pPr>
      <w:rPr>
        <w:rFonts w:ascii="Wingdings" w:hAnsi="Wingdings" w:hint="default"/>
      </w:rPr>
    </w:lvl>
    <w:lvl w:ilvl="6" w:tplc="3BEE64AE" w:tentative="1">
      <w:start w:val="1"/>
      <w:numFmt w:val="bullet"/>
      <w:lvlText w:val=""/>
      <w:lvlJc w:val="left"/>
      <w:pPr>
        <w:ind w:left="5040" w:hanging="360"/>
      </w:pPr>
      <w:rPr>
        <w:rFonts w:ascii="Symbol" w:hAnsi="Symbol" w:hint="default"/>
      </w:rPr>
    </w:lvl>
    <w:lvl w:ilvl="7" w:tplc="DF9860B4" w:tentative="1">
      <w:start w:val="1"/>
      <w:numFmt w:val="bullet"/>
      <w:lvlText w:val="o"/>
      <w:lvlJc w:val="left"/>
      <w:pPr>
        <w:ind w:left="5760" w:hanging="360"/>
      </w:pPr>
      <w:rPr>
        <w:rFonts w:ascii="Courier New" w:hAnsi="Courier New" w:cs="Courier New" w:hint="default"/>
      </w:rPr>
    </w:lvl>
    <w:lvl w:ilvl="8" w:tplc="6D7E08AA" w:tentative="1">
      <w:start w:val="1"/>
      <w:numFmt w:val="bullet"/>
      <w:lvlText w:val=""/>
      <w:lvlJc w:val="left"/>
      <w:pPr>
        <w:ind w:left="6480" w:hanging="360"/>
      </w:pPr>
      <w:rPr>
        <w:rFonts w:ascii="Wingdings" w:hAnsi="Wingdings" w:hint="default"/>
      </w:rPr>
    </w:lvl>
  </w:abstractNum>
  <w:abstractNum w:abstractNumId="39" w15:restartNumberingAfterBreak="0">
    <w:nsid w:val="6A97036F"/>
    <w:multiLevelType w:val="hybridMultilevel"/>
    <w:tmpl w:val="E33E5BD8"/>
    <w:lvl w:ilvl="0" w:tplc="576079F8">
      <w:start w:val="1"/>
      <w:numFmt w:val="bullet"/>
      <w:lvlText w:val=""/>
      <w:lvlJc w:val="left"/>
      <w:pPr>
        <w:tabs>
          <w:tab w:val="num" w:pos="720"/>
        </w:tabs>
        <w:ind w:left="720" w:hanging="360"/>
      </w:pPr>
      <w:rPr>
        <w:rFonts w:ascii="Symbol" w:hAnsi="Symbol" w:hint="default"/>
      </w:rPr>
    </w:lvl>
    <w:lvl w:ilvl="1" w:tplc="C2D887B6" w:tentative="1">
      <w:start w:val="1"/>
      <w:numFmt w:val="bullet"/>
      <w:lvlText w:val="o"/>
      <w:lvlJc w:val="left"/>
      <w:pPr>
        <w:ind w:left="1440" w:hanging="360"/>
      </w:pPr>
      <w:rPr>
        <w:rFonts w:ascii="Courier New" w:hAnsi="Courier New" w:cs="Courier New" w:hint="default"/>
      </w:rPr>
    </w:lvl>
    <w:lvl w:ilvl="2" w:tplc="EA7071BE" w:tentative="1">
      <w:start w:val="1"/>
      <w:numFmt w:val="bullet"/>
      <w:lvlText w:val=""/>
      <w:lvlJc w:val="left"/>
      <w:pPr>
        <w:ind w:left="2160" w:hanging="360"/>
      </w:pPr>
      <w:rPr>
        <w:rFonts w:ascii="Wingdings" w:hAnsi="Wingdings" w:hint="default"/>
      </w:rPr>
    </w:lvl>
    <w:lvl w:ilvl="3" w:tplc="29EE0516" w:tentative="1">
      <w:start w:val="1"/>
      <w:numFmt w:val="bullet"/>
      <w:lvlText w:val=""/>
      <w:lvlJc w:val="left"/>
      <w:pPr>
        <w:ind w:left="2880" w:hanging="360"/>
      </w:pPr>
      <w:rPr>
        <w:rFonts w:ascii="Symbol" w:hAnsi="Symbol" w:hint="default"/>
      </w:rPr>
    </w:lvl>
    <w:lvl w:ilvl="4" w:tplc="6B9EF1EC" w:tentative="1">
      <w:start w:val="1"/>
      <w:numFmt w:val="bullet"/>
      <w:lvlText w:val="o"/>
      <w:lvlJc w:val="left"/>
      <w:pPr>
        <w:ind w:left="3600" w:hanging="360"/>
      </w:pPr>
      <w:rPr>
        <w:rFonts w:ascii="Courier New" w:hAnsi="Courier New" w:cs="Courier New" w:hint="default"/>
      </w:rPr>
    </w:lvl>
    <w:lvl w:ilvl="5" w:tplc="8BFCBBD4" w:tentative="1">
      <w:start w:val="1"/>
      <w:numFmt w:val="bullet"/>
      <w:lvlText w:val=""/>
      <w:lvlJc w:val="left"/>
      <w:pPr>
        <w:ind w:left="4320" w:hanging="360"/>
      </w:pPr>
      <w:rPr>
        <w:rFonts w:ascii="Wingdings" w:hAnsi="Wingdings" w:hint="default"/>
      </w:rPr>
    </w:lvl>
    <w:lvl w:ilvl="6" w:tplc="4648A466" w:tentative="1">
      <w:start w:val="1"/>
      <w:numFmt w:val="bullet"/>
      <w:lvlText w:val=""/>
      <w:lvlJc w:val="left"/>
      <w:pPr>
        <w:ind w:left="5040" w:hanging="360"/>
      </w:pPr>
      <w:rPr>
        <w:rFonts w:ascii="Symbol" w:hAnsi="Symbol" w:hint="default"/>
      </w:rPr>
    </w:lvl>
    <w:lvl w:ilvl="7" w:tplc="82A2ED3A" w:tentative="1">
      <w:start w:val="1"/>
      <w:numFmt w:val="bullet"/>
      <w:lvlText w:val="o"/>
      <w:lvlJc w:val="left"/>
      <w:pPr>
        <w:ind w:left="5760" w:hanging="360"/>
      </w:pPr>
      <w:rPr>
        <w:rFonts w:ascii="Courier New" w:hAnsi="Courier New" w:cs="Courier New" w:hint="default"/>
      </w:rPr>
    </w:lvl>
    <w:lvl w:ilvl="8" w:tplc="764A751C" w:tentative="1">
      <w:start w:val="1"/>
      <w:numFmt w:val="bullet"/>
      <w:lvlText w:val=""/>
      <w:lvlJc w:val="left"/>
      <w:pPr>
        <w:ind w:left="6480" w:hanging="360"/>
      </w:pPr>
      <w:rPr>
        <w:rFonts w:ascii="Wingdings" w:hAnsi="Wingdings" w:hint="default"/>
      </w:rPr>
    </w:lvl>
  </w:abstractNum>
  <w:abstractNum w:abstractNumId="40" w15:restartNumberingAfterBreak="0">
    <w:nsid w:val="6E213630"/>
    <w:multiLevelType w:val="hybridMultilevel"/>
    <w:tmpl w:val="2784683E"/>
    <w:lvl w:ilvl="0" w:tplc="C5FCF2C0">
      <w:start w:val="1"/>
      <w:numFmt w:val="bullet"/>
      <w:lvlText w:val=""/>
      <w:lvlJc w:val="left"/>
      <w:pPr>
        <w:tabs>
          <w:tab w:val="num" w:pos="720"/>
        </w:tabs>
        <w:ind w:left="720" w:hanging="360"/>
      </w:pPr>
      <w:rPr>
        <w:rFonts w:ascii="Symbol" w:hAnsi="Symbol" w:hint="default"/>
      </w:rPr>
    </w:lvl>
    <w:lvl w:ilvl="1" w:tplc="57DC0EE0" w:tentative="1">
      <w:start w:val="1"/>
      <w:numFmt w:val="bullet"/>
      <w:lvlText w:val="o"/>
      <w:lvlJc w:val="left"/>
      <w:pPr>
        <w:ind w:left="1440" w:hanging="360"/>
      </w:pPr>
      <w:rPr>
        <w:rFonts w:ascii="Courier New" w:hAnsi="Courier New" w:cs="Courier New" w:hint="default"/>
      </w:rPr>
    </w:lvl>
    <w:lvl w:ilvl="2" w:tplc="27A659F8" w:tentative="1">
      <w:start w:val="1"/>
      <w:numFmt w:val="bullet"/>
      <w:lvlText w:val=""/>
      <w:lvlJc w:val="left"/>
      <w:pPr>
        <w:ind w:left="2160" w:hanging="360"/>
      </w:pPr>
      <w:rPr>
        <w:rFonts w:ascii="Wingdings" w:hAnsi="Wingdings" w:hint="default"/>
      </w:rPr>
    </w:lvl>
    <w:lvl w:ilvl="3" w:tplc="E2208134" w:tentative="1">
      <w:start w:val="1"/>
      <w:numFmt w:val="bullet"/>
      <w:lvlText w:val=""/>
      <w:lvlJc w:val="left"/>
      <w:pPr>
        <w:ind w:left="2880" w:hanging="360"/>
      </w:pPr>
      <w:rPr>
        <w:rFonts w:ascii="Symbol" w:hAnsi="Symbol" w:hint="default"/>
      </w:rPr>
    </w:lvl>
    <w:lvl w:ilvl="4" w:tplc="2B2A673C" w:tentative="1">
      <w:start w:val="1"/>
      <w:numFmt w:val="bullet"/>
      <w:lvlText w:val="o"/>
      <w:lvlJc w:val="left"/>
      <w:pPr>
        <w:ind w:left="3600" w:hanging="360"/>
      </w:pPr>
      <w:rPr>
        <w:rFonts w:ascii="Courier New" w:hAnsi="Courier New" w:cs="Courier New" w:hint="default"/>
      </w:rPr>
    </w:lvl>
    <w:lvl w:ilvl="5" w:tplc="F618A37A" w:tentative="1">
      <w:start w:val="1"/>
      <w:numFmt w:val="bullet"/>
      <w:lvlText w:val=""/>
      <w:lvlJc w:val="left"/>
      <w:pPr>
        <w:ind w:left="4320" w:hanging="360"/>
      </w:pPr>
      <w:rPr>
        <w:rFonts w:ascii="Wingdings" w:hAnsi="Wingdings" w:hint="default"/>
      </w:rPr>
    </w:lvl>
    <w:lvl w:ilvl="6" w:tplc="1DBE6FAE" w:tentative="1">
      <w:start w:val="1"/>
      <w:numFmt w:val="bullet"/>
      <w:lvlText w:val=""/>
      <w:lvlJc w:val="left"/>
      <w:pPr>
        <w:ind w:left="5040" w:hanging="360"/>
      </w:pPr>
      <w:rPr>
        <w:rFonts w:ascii="Symbol" w:hAnsi="Symbol" w:hint="default"/>
      </w:rPr>
    </w:lvl>
    <w:lvl w:ilvl="7" w:tplc="F4588CDA" w:tentative="1">
      <w:start w:val="1"/>
      <w:numFmt w:val="bullet"/>
      <w:lvlText w:val="o"/>
      <w:lvlJc w:val="left"/>
      <w:pPr>
        <w:ind w:left="5760" w:hanging="360"/>
      </w:pPr>
      <w:rPr>
        <w:rFonts w:ascii="Courier New" w:hAnsi="Courier New" w:cs="Courier New" w:hint="default"/>
      </w:rPr>
    </w:lvl>
    <w:lvl w:ilvl="8" w:tplc="02C6B03A" w:tentative="1">
      <w:start w:val="1"/>
      <w:numFmt w:val="bullet"/>
      <w:lvlText w:val=""/>
      <w:lvlJc w:val="left"/>
      <w:pPr>
        <w:ind w:left="6480" w:hanging="360"/>
      </w:pPr>
      <w:rPr>
        <w:rFonts w:ascii="Wingdings" w:hAnsi="Wingdings" w:hint="default"/>
      </w:rPr>
    </w:lvl>
  </w:abstractNum>
  <w:abstractNum w:abstractNumId="41" w15:restartNumberingAfterBreak="0">
    <w:nsid w:val="704E20C4"/>
    <w:multiLevelType w:val="hybridMultilevel"/>
    <w:tmpl w:val="5FA483D4"/>
    <w:lvl w:ilvl="0" w:tplc="B37C0F6C">
      <w:start w:val="1"/>
      <w:numFmt w:val="bullet"/>
      <w:lvlText w:val=""/>
      <w:lvlJc w:val="left"/>
      <w:pPr>
        <w:tabs>
          <w:tab w:val="num" w:pos="780"/>
        </w:tabs>
        <w:ind w:left="780" w:hanging="360"/>
      </w:pPr>
      <w:rPr>
        <w:rFonts w:ascii="Symbol" w:hAnsi="Symbol" w:hint="default"/>
      </w:rPr>
    </w:lvl>
    <w:lvl w:ilvl="1" w:tplc="1834DB1C" w:tentative="1">
      <w:start w:val="1"/>
      <w:numFmt w:val="bullet"/>
      <w:lvlText w:val="o"/>
      <w:lvlJc w:val="left"/>
      <w:pPr>
        <w:ind w:left="1500" w:hanging="360"/>
      </w:pPr>
      <w:rPr>
        <w:rFonts w:ascii="Courier New" w:hAnsi="Courier New" w:cs="Courier New" w:hint="default"/>
      </w:rPr>
    </w:lvl>
    <w:lvl w:ilvl="2" w:tplc="7A581768" w:tentative="1">
      <w:start w:val="1"/>
      <w:numFmt w:val="bullet"/>
      <w:lvlText w:val=""/>
      <w:lvlJc w:val="left"/>
      <w:pPr>
        <w:ind w:left="2220" w:hanging="360"/>
      </w:pPr>
      <w:rPr>
        <w:rFonts w:ascii="Wingdings" w:hAnsi="Wingdings" w:hint="default"/>
      </w:rPr>
    </w:lvl>
    <w:lvl w:ilvl="3" w:tplc="78FE26DC" w:tentative="1">
      <w:start w:val="1"/>
      <w:numFmt w:val="bullet"/>
      <w:lvlText w:val=""/>
      <w:lvlJc w:val="left"/>
      <w:pPr>
        <w:ind w:left="2940" w:hanging="360"/>
      </w:pPr>
      <w:rPr>
        <w:rFonts w:ascii="Symbol" w:hAnsi="Symbol" w:hint="default"/>
      </w:rPr>
    </w:lvl>
    <w:lvl w:ilvl="4" w:tplc="40CC30F6" w:tentative="1">
      <w:start w:val="1"/>
      <w:numFmt w:val="bullet"/>
      <w:lvlText w:val="o"/>
      <w:lvlJc w:val="left"/>
      <w:pPr>
        <w:ind w:left="3660" w:hanging="360"/>
      </w:pPr>
      <w:rPr>
        <w:rFonts w:ascii="Courier New" w:hAnsi="Courier New" w:cs="Courier New" w:hint="default"/>
      </w:rPr>
    </w:lvl>
    <w:lvl w:ilvl="5" w:tplc="B422EA2E" w:tentative="1">
      <w:start w:val="1"/>
      <w:numFmt w:val="bullet"/>
      <w:lvlText w:val=""/>
      <w:lvlJc w:val="left"/>
      <w:pPr>
        <w:ind w:left="4380" w:hanging="360"/>
      </w:pPr>
      <w:rPr>
        <w:rFonts w:ascii="Wingdings" w:hAnsi="Wingdings" w:hint="default"/>
      </w:rPr>
    </w:lvl>
    <w:lvl w:ilvl="6" w:tplc="A3C8A348" w:tentative="1">
      <w:start w:val="1"/>
      <w:numFmt w:val="bullet"/>
      <w:lvlText w:val=""/>
      <w:lvlJc w:val="left"/>
      <w:pPr>
        <w:ind w:left="5100" w:hanging="360"/>
      </w:pPr>
      <w:rPr>
        <w:rFonts w:ascii="Symbol" w:hAnsi="Symbol" w:hint="default"/>
      </w:rPr>
    </w:lvl>
    <w:lvl w:ilvl="7" w:tplc="9BA8E350" w:tentative="1">
      <w:start w:val="1"/>
      <w:numFmt w:val="bullet"/>
      <w:lvlText w:val="o"/>
      <w:lvlJc w:val="left"/>
      <w:pPr>
        <w:ind w:left="5820" w:hanging="360"/>
      </w:pPr>
      <w:rPr>
        <w:rFonts w:ascii="Courier New" w:hAnsi="Courier New" w:cs="Courier New" w:hint="default"/>
      </w:rPr>
    </w:lvl>
    <w:lvl w:ilvl="8" w:tplc="394A288C" w:tentative="1">
      <w:start w:val="1"/>
      <w:numFmt w:val="bullet"/>
      <w:lvlText w:val=""/>
      <w:lvlJc w:val="left"/>
      <w:pPr>
        <w:ind w:left="6540" w:hanging="360"/>
      </w:pPr>
      <w:rPr>
        <w:rFonts w:ascii="Wingdings" w:hAnsi="Wingdings" w:hint="default"/>
      </w:rPr>
    </w:lvl>
  </w:abstractNum>
  <w:abstractNum w:abstractNumId="42" w15:restartNumberingAfterBreak="0">
    <w:nsid w:val="738C11C3"/>
    <w:multiLevelType w:val="hybridMultilevel"/>
    <w:tmpl w:val="487E7414"/>
    <w:lvl w:ilvl="0" w:tplc="7CD806AA">
      <w:start w:val="1"/>
      <w:numFmt w:val="bullet"/>
      <w:lvlText w:val=""/>
      <w:lvlJc w:val="left"/>
      <w:pPr>
        <w:ind w:left="720" w:hanging="360"/>
      </w:pPr>
      <w:rPr>
        <w:rFonts w:ascii="Symbol" w:hAnsi="Symbol" w:hint="default"/>
      </w:rPr>
    </w:lvl>
    <w:lvl w:ilvl="1" w:tplc="0256DBD0">
      <w:start w:val="1"/>
      <w:numFmt w:val="bullet"/>
      <w:lvlText w:val="o"/>
      <w:lvlJc w:val="left"/>
      <w:pPr>
        <w:ind w:left="1440" w:hanging="360"/>
      </w:pPr>
      <w:rPr>
        <w:rFonts w:ascii="Courier New" w:hAnsi="Courier New" w:cs="Courier New" w:hint="default"/>
      </w:rPr>
    </w:lvl>
    <w:lvl w:ilvl="2" w:tplc="63C01312" w:tentative="1">
      <w:start w:val="1"/>
      <w:numFmt w:val="bullet"/>
      <w:lvlText w:val=""/>
      <w:lvlJc w:val="left"/>
      <w:pPr>
        <w:ind w:left="2160" w:hanging="360"/>
      </w:pPr>
      <w:rPr>
        <w:rFonts w:ascii="Wingdings" w:hAnsi="Wingdings" w:hint="default"/>
      </w:rPr>
    </w:lvl>
    <w:lvl w:ilvl="3" w:tplc="0CBC09DE" w:tentative="1">
      <w:start w:val="1"/>
      <w:numFmt w:val="bullet"/>
      <w:lvlText w:val=""/>
      <w:lvlJc w:val="left"/>
      <w:pPr>
        <w:ind w:left="2880" w:hanging="360"/>
      </w:pPr>
      <w:rPr>
        <w:rFonts w:ascii="Symbol" w:hAnsi="Symbol" w:hint="default"/>
      </w:rPr>
    </w:lvl>
    <w:lvl w:ilvl="4" w:tplc="0CFC69A4" w:tentative="1">
      <w:start w:val="1"/>
      <w:numFmt w:val="bullet"/>
      <w:lvlText w:val="o"/>
      <w:lvlJc w:val="left"/>
      <w:pPr>
        <w:ind w:left="3600" w:hanging="360"/>
      </w:pPr>
      <w:rPr>
        <w:rFonts w:ascii="Courier New" w:hAnsi="Courier New" w:cs="Courier New" w:hint="default"/>
      </w:rPr>
    </w:lvl>
    <w:lvl w:ilvl="5" w:tplc="42F07F28" w:tentative="1">
      <w:start w:val="1"/>
      <w:numFmt w:val="bullet"/>
      <w:lvlText w:val=""/>
      <w:lvlJc w:val="left"/>
      <w:pPr>
        <w:ind w:left="4320" w:hanging="360"/>
      </w:pPr>
      <w:rPr>
        <w:rFonts w:ascii="Wingdings" w:hAnsi="Wingdings" w:hint="default"/>
      </w:rPr>
    </w:lvl>
    <w:lvl w:ilvl="6" w:tplc="89A052BC" w:tentative="1">
      <w:start w:val="1"/>
      <w:numFmt w:val="bullet"/>
      <w:lvlText w:val=""/>
      <w:lvlJc w:val="left"/>
      <w:pPr>
        <w:ind w:left="5040" w:hanging="360"/>
      </w:pPr>
      <w:rPr>
        <w:rFonts w:ascii="Symbol" w:hAnsi="Symbol" w:hint="default"/>
      </w:rPr>
    </w:lvl>
    <w:lvl w:ilvl="7" w:tplc="52029F96" w:tentative="1">
      <w:start w:val="1"/>
      <w:numFmt w:val="bullet"/>
      <w:lvlText w:val="o"/>
      <w:lvlJc w:val="left"/>
      <w:pPr>
        <w:ind w:left="5760" w:hanging="360"/>
      </w:pPr>
      <w:rPr>
        <w:rFonts w:ascii="Courier New" w:hAnsi="Courier New" w:cs="Courier New" w:hint="default"/>
      </w:rPr>
    </w:lvl>
    <w:lvl w:ilvl="8" w:tplc="CE788272" w:tentative="1">
      <w:start w:val="1"/>
      <w:numFmt w:val="bullet"/>
      <w:lvlText w:val=""/>
      <w:lvlJc w:val="left"/>
      <w:pPr>
        <w:ind w:left="6480" w:hanging="360"/>
      </w:pPr>
      <w:rPr>
        <w:rFonts w:ascii="Wingdings" w:hAnsi="Wingdings" w:hint="default"/>
      </w:rPr>
    </w:lvl>
  </w:abstractNum>
  <w:abstractNum w:abstractNumId="43" w15:restartNumberingAfterBreak="0">
    <w:nsid w:val="7AE8684C"/>
    <w:multiLevelType w:val="hybridMultilevel"/>
    <w:tmpl w:val="FBD84B82"/>
    <w:lvl w:ilvl="0" w:tplc="3548643A">
      <w:start w:val="1"/>
      <w:numFmt w:val="bullet"/>
      <w:lvlText w:val=""/>
      <w:lvlJc w:val="left"/>
      <w:pPr>
        <w:ind w:left="720" w:hanging="360"/>
      </w:pPr>
      <w:rPr>
        <w:rFonts w:ascii="Symbol" w:hAnsi="Symbol" w:hint="default"/>
      </w:rPr>
    </w:lvl>
    <w:lvl w:ilvl="1" w:tplc="9DE6ED44" w:tentative="1">
      <w:start w:val="1"/>
      <w:numFmt w:val="bullet"/>
      <w:lvlText w:val="o"/>
      <w:lvlJc w:val="left"/>
      <w:pPr>
        <w:ind w:left="1440" w:hanging="360"/>
      </w:pPr>
      <w:rPr>
        <w:rFonts w:ascii="Courier New" w:hAnsi="Courier New" w:cs="Courier New" w:hint="default"/>
      </w:rPr>
    </w:lvl>
    <w:lvl w:ilvl="2" w:tplc="CB1A1ABC" w:tentative="1">
      <w:start w:val="1"/>
      <w:numFmt w:val="bullet"/>
      <w:lvlText w:val=""/>
      <w:lvlJc w:val="left"/>
      <w:pPr>
        <w:ind w:left="2160" w:hanging="360"/>
      </w:pPr>
      <w:rPr>
        <w:rFonts w:ascii="Wingdings" w:hAnsi="Wingdings" w:hint="default"/>
      </w:rPr>
    </w:lvl>
    <w:lvl w:ilvl="3" w:tplc="0FF472F0" w:tentative="1">
      <w:start w:val="1"/>
      <w:numFmt w:val="bullet"/>
      <w:lvlText w:val=""/>
      <w:lvlJc w:val="left"/>
      <w:pPr>
        <w:ind w:left="2880" w:hanging="360"/>
      </w:pPr>
      <w:rPr>
        <w:rFonts w:ascii="Symbol" w:hAnsi="Symbol" w:hint="default"/>
      </w:rPr>
    </w:lvl>
    <w:lvl w:ilvl="4" w:tplc="DF50816A" w:tentative="1">
      <w:start w:val="1"/>
      <w:numFmt w:val="bullet"/>
      <w:lvlText w:val="o"/>
      <w:lvlJc w:val="left"/>
      <w:pPr>
        <w:ind w:left="3600" w:hanging="360"/>
      </w:pPr>
      <w:rPr>
        <w:rFonts w:ascii="Courier New" w:hAnsi="Courier New" w:cs="Courier New" w:hint="default"/>
      </w:rPr>
    </w:lvl>
    <w:lvl w:ilvl="5" w:tplc="23329584" w:tentative="1">
      <w:start w:val="1"/>
      <w:numFmt w:val="bullet"/>
      <w:lvlText w:val=""/>
      <w:lvlJc w:val="left"/>
      <w:pPr>
        <w:ind w:left="4320" w:hanging="360"/>
      </w:pPr>
      <w:rPr>
        <w:rFonts w:ascii="Wingdings" w:hAnsi="Wingdings" w:hint="default"/>
      </w:rPr>
    </w:lvl>
    <w:lvl w:ilvl="6" w:tplc="5708543E" w:tentative="1">
      <w:start w:val="1"/>
      <w:numFmt w:val="bullet"/>
      <w:lvlText w:val=""/>
      <w:lvlJc w:val="left"/>
      <w:pPr>
        <w:ind w:left="5040" w:hanging="360"/>
      </w:pPr>
      <w:rPr>
        <w:rFonts w:ascii="Symbol" w:hAnsi="Symbol" w:hint="default"/>
      </w:rPr>
    </w:lvl>
    <w:lvl w:ilvl="7" w:tplc="554A509C" w:tentative="1">
      <w:start w:val="1"/>
      <w:numFmt w:val="bullet"/>
      <w:lvlText w:val="o"/>
      <w:lvlJc w:val="left"/>
      <w:pPr>
        <w:ind w:left="5760" w:hanging="360"/>
      </w:pPr>
      <w:rPr>
        <w:rFonts w:ascii="Courier New" w:hAnsi="Courier New" w:cs="Courier New" w:hint="default"/>
      </w:rPr>
    </w:lvl>
    <w:lvl w:ilvl="8" w:tplc="DB1C5346" w:tentative="1">
      <w:start w:val="1"/>
      <w:numFmt w:val="bullet"/>
      <w:lvlText w:val=""/>
      <w:lvlJc w:val="left"/>
      <w:pPr>
        <w:ind w:left="6480" w:hanging="360"/>
      </w:pPr>
      <w:rPr>
        <w:rFonts w:ascii="Wingdings" w:hAnsi="Wingdings" w:hint="default"/>
      </w:rPr>
    </w:lvl>
  </w:abstractNum>
  <w:abstractNum w:abstractNumId="44" w15:restartNumberingAfterBreak="0">
    <w:nsid w:val="7BDB5653"/>
    <w:multiLevelType w:val="hybridMultilevel"/>
    <w:tmpl w:val="D6B47500"/>
    <w:lvl w:ilvl="0" w:tplc="555C1B60">
      <w:start w:val="1"/>
      <w:numFmt w:val="bullet"/>
      <w:lvlText w:val=""/>
      <w:lvlJc w:val="left"/>
      <w:pPr>
        <w:tabs>
          <w:tab w:val="num" w:pos="720"/>
        </w:tabs>
        <w:ind w:left="720" w:hanging="360"/>
      </w:pPr>
      <w:rPr>
        <w:rFonts w:ascii="Symbol" w:hAnsi="Symbol" w:hint="default"/>
      </w:rPr>
    </w:lvl>
    <w:lvl w:ilvl="1" w:tplc="828A7BA2">
      <w:start w:val="1"/>
      <w:numFmt w:val="bullet"/>
      <w:lvlText w:val="o"/>
      <w:lvlJc w:val="left"/>
      <w:pPr>
        <w:ind w:left="1440" w:hanging="360"/>
      </w:pPr>
      <w:rPr>
        <w:rFonts w:ascii="Courier New" w:hAnsi="Courier New" w:cs="Courier New" w:hint="default"/>
      </w:rPr>
    </w:lvl>
    <w:lvl w:ilvl="2" w:tplc="95A42AD6" w:tentative="1">
      <w:start w:val="1"/>
      <w:numFmt w:val="bullet"/>
      <w:lvlText w:val=""/>
      <w:lvlJc w:val="left"/>
      <w:pPr>
        <w:ind w:left="2160" w:hanging="360"/>
      </w:pPr>
      <w:rPr>
        <w:rFonts w:ascii="Wingdings" w:hAnsi="Wingdings" w:hint="default"/>
      </w:rPr>
    </w:lvl>
    <w:lvl w:ilvl="3" w:tplc="CF42D75E" w:tentative="1">
      <w:start w:val="1"/>
      <w:numFmt w:val="bullet"/>
      <w:lvlText w:val=""/>
      <w:lvlJc w:val="left"/>
      <w:pPr>
        <w:ind w:left="2880" w:hanging="360"/>
      </w:pPr>
      <w:rPr>
        <w:rFonts w:ascii="Symbol" w:hAnsi="Symbol" w:hint="default"/>
      </w:rPr>
    </w:lvl>
    <w:lvl w:ilvl="4" w:tplc="F0126A7C" w:tentative="1">
      <w:start w:val="1"/>
      <w:numFmt w:val="bullet"/>
      <w:lvlText w:val="o"/>
      <w:lvlJc w:val="left"/>
      <w:pPr>
        <w:ind w:left="3600" w:hanging="360"/>
      </w:pPr>
      <w:rPr>
        <w:rFonts w:ascii="Courier New" w:hAnsi="Courier New" w:cs="Courier New" w:hint="default"/>
      </w:rPr>
    </w:lvl>
    <w:lvl w:ilvl="5" w:tplc="936AF318" w:tentative="1">
      <w:start w:val="1"/>
      <w:numFmt w:val="bullet"/>
      <w:lvlText w:val=""/>
      <w:lvlJc w:val="left"/>
      <w:pPr>
        <w:ind w:left="4320" w:hanging="360"/>
      </w:pPr>
      <w:rPr>
        <w:rFonts w:ascii="Wingdings" w:hAnsi="Wingdings" w:hint="default"/>
      </w:rPr>
    </w:lvl>
    <w:lvl w:ilvl="6" w:tplc="A894A738" w:tentative="1">
      <w:start w:val="1"/>
      <w:numFmt w:val="bullet"/>
      <w:lvlText w:val=""/>
      <w:lvlJc w:val="left"/>
      <w:pPr>
        <w:ind w:left="5040" w:hanging="360"/>
      </w:pPr>
      <w:rPr>
        <w:rFonts w:ascii="Symbol" w:hAnsi="Symbol" w:hint="default"/>
      </w:rPr>
    </w:lvl>
    <w:lvl w:ilvl="7" w:tplc="7B9A3334" w:tentative="1">
      <w:start w:val="1"/>
      <w:numFmt w:val="bullet"/>
      <w:lvlText w:val="o"/>
      <w:lvlJc w:val="left"/>
      <w:pPr>
        <w:ind w:left="5760" w:hanging="360"/>
      </w:pPr>
      <w:rPr>
        <w:rFonts w:ascii="Courier New" w:hAnsi="Courier New" w:cs="Courier New" w:hint="default"/>
      </w:rPr>
    </w:lvl>
    <w:lvl w:ilvl="8" w:tplc="DAD80EAC" w:tentative="1">
      <w:start w:val="1"/>
      <w:numFmt w:val="bullet"/>
      <w:lvlText w:val=""/>
      <w:lvlJc w:val="left"/>
      <w:pPr>
        <w:ind w:left="6480" w:hanging="360"/>
      </w:pPr>
      <w:rPr>
        <w:rFonts w:ascii="Wingdings" w:hAnsi="Wingdings" w:hint="default"/>
      </w:rPr>
    </w:lvl>
  </w:abstractNum>
  <w:abstractNum w:abstractNumId="45" w15:restartNumberingAfterBreak="0">
    <w:nsid w:val="7E426C0A"/>
    <w:multiLevelType w:val="hybridMultilevel"/>
    <w:tmpl w:val="EECCA24A"/>
    <w:lvl w:ilvl="0" w:tplc="5486F290">
      <w:start w:val="1"/>
      <w:numFmt w:val="bullet"/>
      <w:lvlText w:val=""/>
      <w:lvlJc w:val="left"/>
      <w:pPr>
        <w:tabs>
          <w:tab w:val="num" w:pos="720"/>
        </w:tabs>
        <w:ind w:left="720" w:hanging="360"/>
      </w:pPr>
      <w:rPr>
        <w:rFonts w:ascii="Symbol" w:hAnsi="Symbol" w:hint="default"/>
      </w:rPr>
    </w:lvl>
    <w:lvl w:ilvl="1" w:tplc="1F208078">
      <w:start w:val="1"/>
      <w:numFmt w:val="bullet"/>
      <w:lvlText w:val="o"/>
      <w:lvlJc w:val="left"/>
      <w:pPr>
        <w:ind w:left="1440" w:hanging="360"/>
      </w:pPr>
      <w:rPr>
        <w:rFonts w:ascii="Courier New" w:hAnsi="Courier New" w:cs="Courier New" w:hint="default"/>
      </w:rPr>
    </w:lvl>
    <w:lvl w:ilvl="2" w:tplc="E37EDFEA" w:tentative="1">
      <w:start w:val="1"/>
      <w:numFmt w:val="bullet"/>
      <w:lvlText w:val=""/>
      <w:lvlJc w:val="left"/>
      <w:pPr>
        <w:ind w:left="2160" w:hanging="360"/>
      </w:pPr>
      <w:rPr>
        <w:rFonts w:ascii="Wingdings" w:hAnsi="Wingdings" w:hint="default"/>
      </w:rPr>
    </w:lvl>
    <w:lvl w:ilvl="3" w:tplc="A3EABED0" w:tentative="1">
      <w:start w:val="1"/>
      <w:numFmt w:val="bullet"/>
      <w:lvlText w:val=""/>
      <w:lvlJc w:val="left"/>
      <w:pPr>
        <w:ind w:left="2880" w:hanging="360"/>
      </w:pPr>
      <w:rPr>
        <w:rFonts w:ascii="Symbol" w:hAnsi="Symbol" w:hint="default"/>
      </w:rPr>
    </w:lvl>
    <w:lvl w:ilvl="4" w:tplc="CE901B88" w:tentative="1">
      <w:start w:val="1"/>
      <w:numFmt w:val="bullet"/>
      <w:lvlText w:val="o"/>
      <w:lvlJc w:val="left"/>
      <w:pPr>
        <w:ind w:left="3600" w:hanging="360"/>
      </w:pPr>
      <w:rPr>
        <w:rFonts w:ascii="Courier New" w:hAnsi="Courier New" w:cs="Courier New" w:hint="default"/>
      </w:rPr>
    </w:lvl>
    <w:lvl w:ilvl="5" w:tplc="83F6E33C" w:tentative="1">
      <w:start w:val="1"/>
      <w:numFmt w:val="bullet"/>
      <w:lvlText w:val=""/>
      <w:lvlJc w:val="left"/>
      <w:pPr>
        <w:ind w:left="4320" w:hanging="360"/>
      </w:pPr>
      <w:rPr>
        <w:rFonts w:ascii="Wingdings" w:hAnsi="Wingdings" w:hint="default"/>
      </w:rPr>
    </w:lvl>
    <w:lvl w:ilvl="6" w:tplc="2DF6BF82" w:tentative="1">
      <w:start w:val="1"/>
      <w:numFmt w:val="bullet"/>
      <w:lvlText w:val=""/>
      <w:lvlJc w:val="left"/>
      <w:pPr>
        <w:ind w:left="5040" w:hanging="360"/>
      </w:pPr>
      <w:rPr>
        <w:rFonts w:ascii="Symbol" w:hAnsi="Symbol" w:hint="default"/>
      </w:rPr>
    </w:lvl>
    <w:lvl w:ilvl="7" w:tplc="8CFE85A8" w:tentative="1">
      <w:start w:val="1"/>
      <w:numFmt w:val="bullet"/>
      <w:lvlText w:val="o"/>
      <w:lvlJc w:val="left"/>
      <w:pPr>
        <w:ind w:left="5760" w:hanging="360"/>
      </w:pPr>
      <w:rPr>
        <w:rFonts w:ascii="Courier New" w:hAnsi="Courier New" w:cs="Courier New" w:hint="default"/>
      </w:rPr>
    </w:lvl>
    <w:lvl w:ilvl="8" w:tplc="015EDD2C" w:tentative="1">
      <w:start w:val="1"/>
      <w:numFmt w:val="bullet"/>
      <w:lvlText w:val=""/>
      <w:lvlJc w:val="left"/>
      <w:pPr>
        <w:ind w:left="6480" w:hanging="360"/>
      </w:pPr>
      <w:rPr>
        <w:rFonts w:ascii="Wingdings" w:hAnsi="Wingdings" w:hint="default"/>
      </w:rPr>
    </w:lvl>
  </w:abstractNum>
  <w:num w:numId="1" w16cid:durableId="284771102">
    <w:abstractNumId w:val="3"/>
  </w:num>
  <w:num w:numId="2" w16cid:durableId="2039889036">
    <w:abstractNumId w:val="31"/>
  </w:num>
  <w:num w:numId="3" w16cid:durableId="1485465861">
    <w:abstractNumId w:val="4"/>
  </w:num>
  <w:num w:numId="4" w16cid:durableId="1985891426">
    <w:abstractNumId w:val="28"/>
  </w:num>
  <w:num w:numId="5" w16cid:durableId="1795631495">
    <w:abstractNumId w:val="18"/>
  </w:num>
  <w:num w:numId="6" w16cid:durableId="178783387">
    <w:abstractNumId w:val="15"/>
  </w:num>
  <w:num w:numId="7" w16cid:durableId="497426150">
    <w:abstractNumId w:val="39"/>
  </w:num>
  <w:num w:numId="8" w16cid:durableId="954478788">
    <w:abstractNumId w:val="44"/>
  </w:num>
  <w:num w:numId="9" w16cid:durableId="830369176">
    <w:abstractNumId w:val="1"/>
  </w:num>
  <w:num w:numId="10" w16cid:durableId="508757829">
    <w:abstractNumId w:val="41"/>
  </w:num>
  <w:num w:numId="11" w16cid:durableId="1198615283">
    <w:abstractNumId w:val="45"/>
  </w:num>
  <w:num w:numId="12" w16cid:durableId="516848585">
    <w:abstractNumId w:val="2"/>
  </w:num>
  <w:num w:numId="13" w16cid:durableId="502281924">
    <w:abstractNumId w:val="33"/>
  </w:num>
  <w:num w:numId="14" w16cid:durableId="271328541">
    <w:abstractNumId w:val="37"/>
  </w:num>
  <w:num w:numId="15" w16cid:durableId="618217684">
    <w:abstractNumId w:val="40"/>
  </w:num>
  <w:num w:numId="16" w16cid:durableId="2019841880">
    <w:abstractNumId w:val="19"/>
  </w:num>
  <w:num w:numId="17" w16cid:durableId="632563628">
    <w:abstractNumId w:val="23"/>
  </w:num>
  <w:num w:numId="18" w16cid:durableId="59643888">
    <w:abstractNumId w:val="16"/>
  </w:num>
  <w:num w:numId="19" w16cid:durableId="155609164">
    <w:abstractNumId w:val="24"/>
  </w:num>
  <w:num w:numId="20" w16cid:durableId="1220358368">
    <w:abstractNumId w:val="10"/>
  </w:num>
  <w:num w:numId="21" w16cid:durableId="1122335938">
    <w:abstractNumId w:val="34"/>
  </w:num>
  <w:num w:numId="22" w16cid:durableId="1567305479">
    <w:abstractNumId w:val="13"/>
  </w:num>
  <w:num w:numId="23" w16cid:durableId="1394160869">
    <w:abstractNumId w:val="36"/>
  </w:num>
  <w:num w:numId="24" w16cid:durableId="1475373610">
    <w:abstractNumId w:val="12"/>
  </w:num>
  <w:num w:numId="25" w16cid:durableId="949432261">
    <w:abstractNumId w:val="5"/>
  </w:num>
  <w:num w:numId="26" w16cid:durableId="1241939321">
    <w:abstractNumId w:val="27"/>
  </w:num>
  <w:num w:numId="27" w16cid:durableId="1743871029">
    <w:abstractNumId w:val="32"/>
  </w:num>
  <w:num w:numId="28" w16cid:durableId="1718317490">
    <w:abstractNumId w:val="21"/>
  </w:num>
  <w:num w:numId="29" w16cid:durableId="1983265105">
    <w:abstractNumId w:val="35"/>
  </w:num>
  <w:num w:numId="30" w16cid:durableId="1598098711">
    <w:abstractNumId w:val="38"/>
  </w:num>
  <w:num w:numId="31" w16cid:durableId="61880276">
    <w:abstractNumId w:val="30"/>
  </w:num>
  <w:num w:numId="32" w16cid:durableId="510487668">
    <w:abstractNumId w:val="42"/>
  </w:num>
  <w:num w:numId="33" w16cid:durableId="757755916">
    <w:abstractNumId w:val="14"/>
  </w:num>
  <w:num w:numId="34" w16cid:durableId="1862739064">
    <w:abstractNumId w:val="8"/>
  </w:num>
  <w:num w:numId="35" w16cid:durableId="616716806">
    <w:abstractNumId w:val="22"/>
  </w:num>
  <w:num w:numId="36" w16cid:durableId="493766153">
    <w:abstractNumId w:val="17"/>
  </w:num>
  <w:num w:numId="37" w16cid:durableId="1015112092">
    <w:abstractNumId w:val="25"/>
  </w:num>
  <w:num w:numId="38" w16cid:durableId="1228882168">
    <w:abstractNumId w:val="29"/>
  </w:num>
  <w:num w:numId="39" w16cid:durableId="972713565">
    <w:abstractNumId w:val="9"/>
  </w:num>
  <w:num w:numId="40" w16cid:durableId="1865172680">
    <w:abstractNumId w:val="26"/>
  </w:num>
  <w:num w:numId="41" w16cid:durableId="774252822">
    <w:abstractNumId w:val="11"/>
  </w:num>
  <w:num w:numId="42" w16cid:durableId="2105029994">
    <w:abstractNumId w:val="20"/>
  </w:num>
  <w:num w:numId="43" w16cid:durableId="1076901336">
    <w:abstractNumId w:val="43"/>
  </w:num>
  <w:num w:numId="44" w16cid:durableId="770054916">
    <w:abstractNumId w:val="7"/>
  </w:num>
  <w:num w:numId="45" w16cid:durableId="1743024910">
    <w:abstractNumId w:val="6"/>
  </w:num>
  <w:num w:numId="46" w16cid:durableId="181043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29"/>
    <w:rsid w:val="0000016F"/>
    <w:rsid w:val="00000A70"/>
    <w:rsid w:val="000032B8"/>
    <w:rsid w:val="000036DF"/>
    <w:rsid w:val="00003B06"/>
    <w:rsid w:val="000054B9"/>
    <w:rsid w:val="00007461"/>
    <w:rsid w:val="0001117E"/>
    <w:rsid w:val="0001125F"/>
    <w:rsid w:val="0001338E"/>
    <w:rsid w:val="00013D24"/>
    <w:rsid w:val="00014AF0"/>
    <w:rsid w:val="000155D6"/>
    <w:rsid w:val="00015D4E"/>
    <w:rsid w:val="0001758A"/>
    <w:rsid w:val="00020B89"/>
    <w:rsid w:val="00020C1E"/>
    <w:rsid w:val="00020E9B"/>
    <w:rsid w:val="000236C1"/>
    <w:rsid w:val="000236EC"/>
    <w:rsid w:val="0002413D"/>
    <w:rsid w:val="000249F2"/>
    <w:rsid w:val="00026705"/>
    <w:rsid w:val="00026F56"/>
    <w:rsid w:val="00027E81"/>
    <w:rsid w:val="00030AD8"/>
    <w:rsid w:val="0003107A"/>
    <w:rsid w:val="00031C95"/>
    <w:rsid w:val="000330D4"/>
    <w:rsid w:val="0003572D"/>
    <w:rsid w:val="00035DB0"/>
    <w:rsid w:val="00036941"/>
    <w:rsid w:val="00037088"/>
    <w:rsid w:val="000400D5"/>
    <w:rsid w:val="00043B84"/>
    <w:rsid w:val="0004512B"/>
    <w:rsid w:val="000463F0"/>
    <w:rsid w:val="00046BDA"/>
    <w:rsid w:val="0004762E"/>
    <w:rsid w:val="000501A6"/>
    <w:rsid w:val="0005102E"/>
    <w:rsid w:val="00052AFF"/>
    <w:rsid w:val="000532BD"/>
    <w:rsid w:val="00054080"/>
    <w:rsid w:val="000555E0"/>
    <w:rsid w:val="00055C12"/>
    <w:rsid w:val="000608B0"/>
    <w:rsid w:val="0006104C"/>
    <w:rsid w:val="000617E2"/>
    <w:rsid w:val="0006432F"/>
    <w:rsid w:val="00064BF2"/>
    <w:rsid w:val="000667BA"/>
    <w:rsid w:val="000676A7"/>
    <w:rsid w:val="00073914"/>
    <w:rsid w:val="00074236"/>
    <w:rsid w:val="000746BD"/>
    <w:rsid w:val="00076D7D"/>
    <w:rsid w:val="00080D95"/>
    <w:rsid w:val="000861AA"/>
    <w:rsid w:val="00087658"/>
    <w:rsid w:val="00090E6B"/>
    <w:rsid w:val="00091B2C"/>
    <w:rsid w:val="00092ABC"/>
    <w:rsid w:val="000942DE"/>
    <w:rsid w:val="00097AAF"/>
    <w:rsid w:val="00097D13"/>
    <w:rsid w:val="000A1999"/>
    <w:rsid w:val="000A43C9"/>
    <w:rsid w:val="000A4893"/>
    <w:rsid w:val="000A54E0"/>
    <w:rsid w:val="000A6FF0"/>
    <w:rsid w:val="000A72C4"/>
    <w:rsid w:val="000B0F30"/>
    <w:rsid w:val="000B1486"/>
    <w:rsid w:val="000B3E61"/>
    <w:rsid w:val="000B54AF"/>
    <w:rsid w:val="000B6090"/>
    <w:rsid w:val="000B6FEE"/>
    <w:rsid w:val="000C09DC"/>
    <w:rsid w:val="000C12C4"/>
    <w:rsid w:val="000C470E"/>
    <w:rsid w:val="000C49DA"/>
    <w:rsid w:val="000C4B3D"/>
    <w:rsid w:val="000C6DC1"/>
    <w:rsid w:val="000C6E20"/>
    <w:rsid w:val="000C76D7"/>
    <w:rsid w:val="000C7F1D"/>
    <w:rsid w:val="000D2D50"/>
    <w:rsid w:val="000D2EBA"/>
    <w:rsid w:val="000D32A1"/>
    <w:rsid w:val="000D3725"/>
    <w:rsid w:val="000D46E5"/>
    <w:rsid w:val="000D769C"/>
    <w:rsid w:val="000E1976"/>
    <w:rsid w:val="000E20F1"/>
    <w:rsid w:val="000E5181"/>
    <w:rsid w:val="000E5B20"/>
    <w:rsid w:val="000E694A"/>
    <w:rsid w:val="000E7424"/>
    <w:rsid w:val="000E7C14"/>
    <w:rsid w:val="000F094C"/>
    <w:rsid w:val="000F1392"/>
    <w:rsid w:val="000F185C"/>
    <w:rsid w:val="000F18A2"/>
    <w:rsid w:val="000F2A7F"/>
    <w:rsid w:val="000F3DBD"/>
    <w:rsid w:val="000F4395"/>
    <w:rsid w:val="000F526E"/>
    <w:rsid w:val="000F5843"/>
    <w:rsid w:val="000F6A06"/>
    <w:rsid w:val="0010154D"/>
    <w:rsid w:val="00102D3F"/>
    <w:rsid w:val="00102EC7"/>
    <w:rsid w:val="0010347D"/>
    <w:rsid w:val="001039F7"/>
    <w:rsid w:val="001107F9"/>
    <w:rsid w:val="00110F8C"/>
    <w:rsid w:val="001121D4"/>
    <w:rsid w:val="0011274A"/>
    <w:rsid w:val="00113522"/>
    <w:rsid w:val="0011378D"/>
    <w:rsid w:val="00114BE9"/>
    <w:rsid w:val="00115EE9"/>
    <w:rsid w:val="001169F9"/>
    <w:rsid w:val="00120175"/>
    <w:rsid w:val="00120797"/>
    <w:rsid w:val="001218D2"/>
    <w:rsid w:val="0012371B"/>
    <w:rsid w:val="001245C8"/>
    <w:rsid w:val="00124653"/>
    <w:rsid w:val="001247C5"/>
    <w:rsid w:val="00127893"/>
    <w:rsid w:val="001312BB"/>
    <w:rsid w:val="00136CFE"/>
    <w:rsid w:val="00136E4D"/>
    <w:rsid w:val="001372F7"/>
    <w:rsid w:val="00137335"/>
    <w:rsid w:val="00137D90"/>
    <w:rsid w:val="00141FB6"/>
    <w:rsid w:val="00142F8E"/>
    <w:rsid w:val="00143C8B"/>
    <w:rsid w:val="00147530"/>
    <w:rsid w:val="00151619"/>
    <w:rsid w:val="00152274"/>
    <w:rsid w:val="0015331F"/>
    <w:rsid w:val="00156AB2"/>
    <w:rsid w:val="00160402"/>
    <w:rsid w:val="00160571"/>
    <w:rsid w:val="00161E93"/>
    <w:rsid w:val="00162C7A"/>
    <w:rsid w:val="00162DAE"/>
    <w:rsid w:val="001634F9"/>
    <w:rsid w:val="001639C5"/>
    <w:rsid w:val="00163E45"/>
    <w:rsid w:val="001650B1"/>
    <w:rsid w:val="001664C2"/>
    <w:rsid w:val="0016776A"/>
    <w:rsid w:val="00171BF2"/>
    <w:rsid w:val="00172527"/>
    <w:rsid w:val="001726D4"/>
    <w:rsid w:val="0017347B"/>
    <w:rsid w:val="0017725B"/>
    <w:rsid w:val="0018050C"/>
    <w:rsid w:val="0018117F"/>
    <w:rsid w:val="0018150E"/>
    <w:rsid w:val="001824ED"/>
    <w:rsid w:val="00183262"/>
    <w:rsid w:val="0018478F"/>
    <w:rsid w:val="0018493D"/>
    <w:rsid w:val="00184B03"/>
    <w:rsid w:val="00185C59"/>
    <w:rsid w:val="001861BB"/>
    <w:rsid w:val="00187C1B"/>
    <w:rsid w:val="001907AC"/>
    <w:rsid w:val="001908AC"/>
    <w:rsid w:val="00190CFB"/>
    <w:rsid w:val="0019457A"/>
    <w:rsid w:val="00195257"/>
    <w:rsid w:val="00195388"/>
    <w:rsid w:val="0019539E"/>
    <w:rsid w:val="001968BC"/>
    <w:rsid w:val="001974AE"/>
    <w:rsid w:val="001A0739"/>
    <w:rsid w:val="001A0F00"/>
    <w:rsid w:val="001A2BDD"/>
    <w:rsid w:val="001A3DDF"/>
    <w:rsid w:val="001A4310"/>
    <w:rsid w:val="001A5D63"/>
    <w:rsid w:val="001B053A"/>
    <w:rsid w:val="001B26D8"/>
    <w:rsid w:val="001B3BFA"/>
    <w:rsid w:val="001B75B8"/>
    <w:rsid w:val="001C07D6"/>
    <w:rsid w:val="001C1230"/>
    <w:rsid w:val="001C38B5"/>
    <w:rsid w:val="001C3E7C"/>
    <w:rsid w:val="001C592E"/>
    <w:rsid w:val="001C60B5"/>
    <w:rsid w:val="001C61B0"/>
    <w:rsid w:val="001C61D9"/>
    <w:rsid w:val="001C6DCF"/>
    <w:rsid w:val="001C7957"/>
    <w:rsid w:val="001C7DB8"/>
    <w:rsid w:val="001C7EA8"/>
    <w:rsid w:val="001D1711"/>
    <w:rsid w:val="001D21B5"/>
    <w:rsid w:val="001D2A01"/>
    <w:rsid w:val="001D2EF6"/>
    <w:rsid w:val="001D37A8"/>
    <w:rsid w:val="001D462E"/>
    <w:rsid w:val="001E1306"/>
    <w:rsid w:val="001E2CAD"/>
    <w:rsid w:val="001E34DB"/>
    <w:rsid w:val="001E37CD"/>
    <w:rsid w:val="001E3CB4"/>
    <w:rsid w:val="001E4070"/>
    <w:rsid w:val="001E655E"/>
    <w:rsid w:val="001F0C5F"/>
    <w:rsid w:val="001F3CB8"/>
    <w:rsid w:val="001F42B0"/>
    <w:rsid w:val="001F6B91"/>
    <w:rsid w:val="001F6CF8"/>
    <w:rsid w:val="001F703C"/>
    <w:rsid w:val="00200B9E"/>
    <w:rsid w:val="00200BF5"/>
    <w:rsid w:val="002010D1"/>
    <w:rsid w:val="00201338"/>
    <w:rsid w:val="0020600F"/>
    <w:rsid w:val="0020775D"/>
    <w:rsid w:val="002113A3"/>
    <w:rsid w:val="002116DD"/>
    <w:rsid w:val="0021383D"/>
    <w:rsid w:val="0021464B"/>
    <w:rsid w:val="00216BBA"/>
    <w:rsid w:val="00216E12"/>
    <w:rsid w:val="00217466"/>
    <w:rsid w:val="0021751D"/>
    <w:rsid w:val="00217C49"/>
    <w:rsid w:val="0022177D"/>
    <w:rsid w:val="002242DA"/>
    <w:rsid w:val="00224C37"/>
    <w:rsid w:val="00226AE7"/>
    <w:rsid w:val="00226FF6"/>
    <w:rsid w:val="002304DF"/>
    <w:rsid w:val="0023341D"/>
    <w:rsid w:val="002338DA"/>
    <w:rsid w:val="00233D66"/>
    <w:rsid w:val="00233FDB"/>
    <w:rsid w:val="00234F58"/>
    <w:rsid w:val="0023507D"/>
    <w:rsid w:val="00237C58"/>
    <w:rsid w:val="0024077A"/>
    <w:rsid w:val="002407EF"/>
    <w:rsid w:val="00241EC1"/>
    <w:rsid w:val="00242469"/>
    <w:rsid w:val="002426F0"/>
    <w:rsid w:val="002431DA"/>
    <w:rsid w:val="002465F0"/>
    <w:rsid w:val="0024691D"/>
    <w:rsid w:val="002469A5"/>
    <w:rsid w:val="00247D27"/>
    <w:rsid w:val="00250A50"/>
    <w:rsid w:val="00251ED5"/>
    <w:rsid w:val="00253264"/>
    <w:rsid w:val="0025532E"/>
    <w:rsid w:val="00255B91"/>
    <w:rsid w:val="00255EB6"/>
    <w:rsid w:val="00257429"/>
    <w:rsid w:val="00260FA4"/>
    <w:rsid w:val="00261183"/>
    <w:rsid w:val="00261454"/>
    <w:rsid w:val="00262A66"/>
    <w:rsid w:val="00263140"/>
    <w:rsid w:val="002631C8"/>
    <w:rsid w:val="00265133"/>
    <w:rsid w:val="00265A23"/>
    <w:rsid w:val="00267841"/>
    <w:rsid w:val="00270A74"/>
    <w:rsid w:val="002710C3"/>
    <w:rsid w:val="00271373"/>
    <w:rsid w:val="002721A3"/>
    <w:rsid w:val="002734D6"/>
    <w:rsid w:val="00274C45"/>
    <w:rsid w:val="00275109"/>
    <w:rsid w:val="00275BEE"/>
    <w:rsid w:val="00276A1F"/>
    <w:rsid w:val="00277434"/>
    <w:rsid w:val="00280123"/>
    <w:rsid w:val="002804FC"/>
    <w:rsid w:val="00281343"/>
    <w:rsid w:val="00281883"/>
    <w:rsid w:val="002874E3"/>
    <w:rsid w:val="00287656"/>
    <w:rsid w:val="00291518"/>
    <w:rsid w:val="00294009"/>
    <w:rsid w:val="0029458B"/>
    <w:rsid w:val="00296FF0"/>
    <w:rsid w:val="002A17C0"/>
    <w:rsid w:val="002A4431"/>
    <w:rsid w:val="002A48DF"/>
    <w:rsid w:val="002A5A84"/>
    <w:rsid w:val="002A6E6F"/>
    <w:rsid w:val="002A74E4"/>
    <w:rsid w:val="002A7CFE"/>
    <w:rsid w:val="002B26DD"/>
    <w:rsid w:val="002B2870"/>
    <w:rsid w:val="002B391B"/>
    <w:rsid w:val="002B46BE"/>
    <w:rsid w:val="002B5B42"/>
    <w:rsid w:val="002B673E"/>
    <w:rsid w:val="002B7BA7"/>
    <w:rsid w:val="002C1C17"/>
    <w:rsid w:val="002C3203"/>
    <w:rsid w:val="002C3B07"/>
    <w:rsid w:val="002C4499"/>
    <w:rsid w:val="002C532B"/>
    <w:rsid w:val="002C5713"/>
    <w:rsid w:val="002D05CC"/>
    <w:rsid w:val="002D305A"/>
    <w:rsid w:val="002D4D67"/>
    <w:rsid w:val="002E0812"/>
    <w:rsid w:val="002E21B8"/>
    <w:rsid w:val="002E2DD0"/>
    <w:rsid w:val="002E7DF9"/>
    <w:rsid w:val="002F097B"/>
    <w:rsid w:val="002F2147"/>
    <w:rsid w:val="002F3111"/>
    <w:rsid w:val="002F4AEC"/>
    <w:rsid w:val="002F795D"/>
    <w:rsid w:val="00300823"/>
    <w:rsid w:val="00300D7F"/>
    <w:rsid w:val="00301638"/>
    <w:rsid w:val="00302C44"/>
    <w:rsid w:val="00303B0C"/>
    <w:rsid w:val="0030459C"/>
    <w:rsid w:val="00305104"/>
    <w:rsid w:val="00313DFE"/>
    <w:rsid w:val="003143B2"/>
    <w:rsid w:val="00314821"/>
    <w:rsid w:val="0031483F"/>
    <w:rsid w:val="00315DE9"/>
    <w:rsid w:val="00316896"/>
    <w:rsid w:val="0031741B"/>
    <w:rsid w:val="00321337"/>
    <w:rsid w:val="00321F2F"/>
    <w:rsid w:val="003237F6"/>
    <w:rsid w:val="00324077"/>
    <w:rsid w:val="0032453B"/>
    <w:rsid w:val="00324868"/>
    <w:rsid w:val="00324C86"/>
    <w:rsid w:val="00330084"/>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CF2"/>
    <w:rsid w:val="00355D7E"/>
    <w:rsid w:val="003560C2"/>
    <w:rsid w:val="003568DE"/>
    <w:rsid w:val="00357CA1"/>
    <w:rsid w:val="00361FE9"/>
    <w:rsid w:val="003624F2"/>
    <w:rsid w:val="00363854"/>
    <w:rsid w:val="00364315"/>
    <w:rsid w:val="003643E2"/>
    <w:rsid w:val="00366CC0"/>
    <w:rsid w:val="00370155"/>
    <w:rsid w:val="003709AB"/>
    <w:rsid w:val="003712D5"/>
    <w:rsid w:val="00371D9E"/>
    <w:rsid w:val="003747DF"/>
    <w:rsid w:val="00377E3D"/>
    <w:rsid w:val="003847E8"/>
    <w:rsid w:val="0038731D"/>
    <w:rsid w:val="00387B60"/>
    <w:rsid w:val="00390098"/>
    <w:rsid w:val="0039098E"/>
    <w:rsid w:val="00392DA1"/>
    <w:rsid w:val="00393718"/>
    <w:rsid w:val="003946C1"/>
    <w:rsid w:val="00394A8D"/>
    <w:rsid w:val="003A0296"/>
    <w:rsid w:val="003A0F0B"/>
    <w:rsid w:val="003A10BC"/>
    <w:rsid w:val="003A15FD"/>
    <w:rsid w:val="003A2878"/>
    <w:rsid w:val="003A67E1"/>
    <w:rsid w:val="003B1501"/>
    <w:rsid w:val="003B185E"/>
    <w:rsid w:val="003B198A"/>
    <w:rsid w:val="003B1CA3"/>
    <w:rsid w:val="003B1ED9"/>
    <w:rsid w:val="003B2891"/>
    <w:rsid w:val="003B3DF3"/>
    <w:rsid w:val="003B48E2"/>
    <w:rsid w:val="003B4FA1"/>
    <w:rsid w:val="003B5BAD"/>
    <w:rsid w:val="003B66B6"/>
    <w:rsid w:val="003B7199"/>
    <w:rsid w:val="003B7984"/>
    <w:rsid w:val="003B7AF6"/>
    <w:rsid w:val="003C0411"/>
    <w:rsid w:val="003C1871"/>
    <w:rsid w:val="003C1C55"/>
    <w:rsid w:val="003C25EA"/>
    <w:rsid w:val="003C2FB8"/>
    <w:rsid w:val="003C36FD"/>
    <w:rsid w:val="003C664C"/>
    <w:rsid w:val="003D339B"/>
    <w:rsid w:val="003D4286"/>
    <w:rsid w:val="003D6A9C"/>
    <w:rsid w:val="003D726D"/>
    <w:rsid w:val="003D7715"/>
    <w:rsid w:val="003E027E"/>
    <w:rsid w:val="003E0875"/>
    <w:rsid w:val="003E0BB8"/>
    <w:rsid w:val="003E2464"/>
    <w:rsid w:val="003E6CB0"/>
    <w:rsid w:val="003F1F5E"/>
    <w:rsid w:val="003F286A"/>
    <w:rsid w:val="003F53DA"/>
    <w:rsid w:val="003F77F8"/>
    <w:rsid w:val="003F7928"/>
    <w:rsid w:val="003F7DB7"/>
    <w:rsid w:val="00400ACD"/>
    <w:rsid w:val="00403B15"/>
    <w:rsid w:val="00403E8A"/>
    <w:rsid w:val="0040474D"/>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454"/>
    <w:rsid w:val="00424637"/>
    <w:rsid w:val="004258B3"/>
    <w:rsid w:val="00425A1A"/>
    <w:rsid w:val="0043060A"/>
    <w:rsid w:val="0043190E"/>
    <w:rsid w:val="004324BB"/>
    <w:rsid w:val="004324E9"/>
    <w:rsid w:val="0043403A"/>
    <w:rsid w:val="004350F3"/>
    <w:rsid w:val="00436980"/>
    <w:rsid w:val="00441016"/>
    <w:rsid w:val="00441F2F"/>
    <w:rsid w:val="0044228B"/>
    <w:rsid w:val="004450BD"/>
    <w:rsid w:val="004462EF"/>
    <w:rsid w:val="00447018"/>
    <w:rsid w:val="00450561"/>
    <w:rsid w:val="00450A40"/>
    <w:rsid w:val="00451D7C"/>
    <w:rsid w:val="00452FC3"/>
    <w:rsid w:val="00454715"/>
    <w:rsid w:val="0045570C"/>
    <w:rsid w:val="00455936"/>
    <w:rsid w:val="00455ACE"/>
    <w:rsid w:val="00456C2B"/>
    <w:rsid w:val="00460A73"/>
    <w:rsid w:val="00461B69"/>
    <w:rsid w:val="0046263E"/>
    <w:rsid w:val="00462B3D"/>
    <w:rsid w:val="00465755"/>
    <w:rsid w:val="00465DC5"/>
    <w:rsid w:val="00473EF5"/>
    <w:rsid w:val="00474927"/>
    <w:rsid w:val="00475510"/>
    <w:rsid w:val="00475913"/>
    <w:rsid w:val="00476278"/>
    <w:rsid w:val="00480080"/>
    <w:rsid w:val="004806C5"/>
    <w:rsid w:val="00481C71"/>
    <w:rsid w:val="004824A7"/>
    <w:rsid w:val="00483AF0"/>
    <w:rsid w:val="00484167"/>
    <w:rsid w:val="00492211"/>
    <w:rsid w:val="00492325"/>
    <w:rsid w:val="00492A6D"/>
    <w:rsid w:val="00493BAB"/>
    <w:rsid w:val="00494303"/>
    <w:rsid w:val="00496053"/>
    <w:rsid w:val="0049682B"/>
    <w:rsid w:val="004977A3"/>
    <w:rsid w:val="004A03F7"/>
    <w:rsid w:val="004A081C"/>
    <w:rsid w:val="004A123F"/>
    <w:rsid w:val="004A12BB"/>
    <w:rsid w:val="004A2172"/>
    <w:rsid w:val="004A2200"/>
    <w:rsid w:val="004A239F"/>
    <w:rsid w:val="004A2B1F"/>
    <w:rsid w:val="004A2CD4"/>
    <w:rsid w:val="004B0D25"/>
    <w:rsid w:val="004B138F"/>
    <w:rsid w:val="004B3CAD"/>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3C6"/>
    <w:rsid w:val="004D6497"/>
    <w:rsid w:val="004E0E60"/>
    <w:rsid w:val="004E12A3"/>
    <w:rsid w:val="004E2492"/>
    <w:rsid w:val="004E3096"/>
    <w:rsid w:val="004E47F2"/>
    <w:rsid w:val="004E4D37"/>
    <w:rsid w:val="004E4E2B"/>
    <w:rsid w:val="004E5D4F"/>
    <w:rsid w:val="004E5DEA"/>
    <w:rsid w:val="004E6639"/>
    <w:rsid w:val="004E6BAE"/>
    <w:rsid w:val="004F119E"/>
    <w:rsid w:val="004F2AF4"/>
    <w:rsid w:val="004F32AD"/>
    <w:rsid w:val="004F57CB"/>
    <w:rsid w:val="004F64F6"/>
    <w:rsid w:val="004F69C0"/>
    <w:rsid w:val="00500121"/>
    <w:rsid w:val="005017AC"/>
    <w:rsid w:val="00501C50"/>
    <w:rsid w:val="00501E8A"/>
    <w:rsid w:val="00505121"/>
    <w:rsid w:val="00505C04"/>
    <w:rsid w:val="00505F1B"/>
    <w:rsid w:val="005073E8"/>
    <w:rsid w:val="00510503"/>
    <w:rsid w:val="0051324D"/>
    <w:rsid w:val="00515466"/>
    <w:rsid w:val="005154F7"/>
    <w:rsid w:val="005159DE"/>
    <w:rsid w:val="00516CCA"/>
    <w:rsid w:val="00521C2C"/>
    <w:rsid w:val="005269CE"/>
    <w:rsid w:val="005304B2"/>
    <w:rsid w:val="00533207"/>
    <w:rsid w:val="005336BD"/>
    <w:rsid w:val="00533B43"/>
    <w:rsid w:val="00534A49"/>
    <w:rsid w:val="00534D74"/>
    <w:rsid w:val="005363BB"/>
    <w:rsid w:val="00541274"/>
    <w:rsid w:val="00541B98"/>
    <w:rsid w:val="00543374"/>
    <w:rsid w:val="00545548"/>
    <w:rsid w:val="00546923"/>
    <w:rsid w:val="005513B8"/>
    <w:rsid w:val="00551CA6"/>
    <w:rsid w:val="00553F92"/>
    <w:rsid w:val="00554CB7"/>
    <w:rsid w:val="00555034"/>
    <w:rsid w:val="00555E30"/>
    <w:rsid w:val="00556CA9"/>
    <w:rsid w:val="005570D2"/>
    <w:rsid w:val="00561528"/>
    <w:rsid w:val="0056153F"/>
    <w:rsid w:val="00561B14"/>
    <w:rsid w:val="005628E9"/>
    <w:rsid w:val="00562C87"/>
    <w:rsid w:val="005636BD"/>
    <w:rsid w:val="005666D5"/>
    <w:rsid w:val="005669A7"/>
    <w:rsid w:val="00573401"/>
    <w:rsid w:val="00576714"/>
    <w:rsid w:val="0057685A"/>
    <w:rsid w:val="00577303"/>
    <w:rsid w:val="00582F01"/>
    <w:rsid w:val="005832EE"/>
    <w:rsid w:val="005847EF"/>
    <w:rsid w:val="005851E6"/>
    <w:rsid w:val="00586881"/>
    <w:rsid w:val="005878B7"/>
    <w:rsid w:val="00592C9A"/>
    <w:rsid w:val="00592D66"/>
    <w:rsid w:val="00593A6A"/>
    <w:rsid w:val="00593DF8"/>
    <w:rsid w:val="00595745"/>
    <w:rsid w:val="005A0E18"/>
    <w:rsid w:val="005A12A5"/>
    <w:rsid w:val="005A3790"/>
    <w:rsid w:val="005A3CCB"/>
    <w:rsid w:val="005A6D13"/>
    <w:rsid w:val="005B031F"/>
    <w:rsid w:val="005B3298"/>
    <w:rsid w:val="005B3C13"/>
    <w:rsid w:val="005B5516"/>
    <w:rsid w:val="005B5D2B"/>
    <w:rsid w:val="005B6AF5"/>
    <w:rsid w:val="005C13BA"/>
    <w:rsid w:val="005C1496"/>
    <w:rsid w:val="005C17C5"/>
    <w:rsid w:val="005C181A"/>
    <w:rsid w:val="005C2B21"/>
    <w:rsid w:val="005C2C00"/>
    <w:rsid w:val="005C4C6F"/>
    <w:rsid w:val="005C5127"/>
    <w:rsid w:val="005C77A1"/>
    <w:rsid w:val="005C7CCB"/>
    <w:rsid w:val="005D1444"/>
    <w:rsid w:val="005D4DAE"/>
    <w:rsid w:val="005D767D"/>
    <w:rsid w:val="005D7A30"/>
    <w:rsid w:val="005D7D3B"/>
    <w:rsid w:val="005E1999"/>
    <w:rsid w:val="005E2254"/>
    <w:rsid w:val="005E232C"/>
    <w:rsid w:val="005E2B83"/>
    <w:rsid w:val="005E4462"/>
    <w:rsid w:val="005E4AEB"/>
    <w:rsid w:val="005E738F"/>
    <w:rsid w:val="005E788B"/>
    <w:rsid w:val="005F1519"/>
    <w:rsid w:val="005F3B12"/>
    <w:rsid w:val="005F4862"/>
    <w:rsid w:val="005F5679"/>
    <w:rsid w:val="005F5C3B"/>
    <w:rsid w:val="005F5FDF"/>
    <w:rsid w:val="005F6960"/>
    <w:rsid w:val="005F7000"/>
    <w:rsid w:val="005F7AAA"/>
    <w:rsid w:val="00600BAA"/>
    <w:rsid w:val="006012DA"/>
    <w:rsid w:val="006018A0"/>
    <w:rsid w:val="00603B0F"/>
    <w:rsid w:val="006049F5"/>
    <w:rsid w:val="00604B84"/>
    <w:rsid w:val="00605F7B"/>
    <w:rsid w:val="00607E64"/>
    <w:rsid w:val="006106E9"/>
    <w:rsid w:val="0061159E"/>
    <w:rsid w:val="00614633"/>
    <w:rsid w:val="00614BC8"/>
    <w:rsid w:val="006151FB"/>
    <w:rsid w:val="00615F28"/>
    <w:rsid w:val="00617411"/>
    <w:rsid w:val="006249CB"/>
    <w:rsid w:val="00626057"/>
    <w:rsid w:val="00627108"/>
    <w:rsid w:val="006272DD"/>
    <w:rsid w:val="00627C85"/>
    <w:rsid w:val="00630963"/>
    <w:rsid w:val="00631897"/>
    <w:rsid w:val="00631F32"/>
    <w:rsid w:val="00632928"/>
    <w:rsid w:val="006330DA"/>
    <w:rsid w:val="00633262"/>
    <w:rsid w:val="00633460"/>
    <w:rsid w:val="006402E7"/>
    <w:rsid w:val="00640CB6"/>
    <w:rsid w:val="00641B42"/>
    <w:rsid w:val="00645750"/>
    <w:rsid w:val="00650692"/>
    <w:rsid w:val="006508D3"/>
    <w:rsid w:val="00650AFA"/>
    <w:rsid w:val="00653DFE"/>
    <w:rsid w:val="00657AF1"/>
    <w:rsid w:val="00662B77"/>
    <w:rsid w:val="00662D0E"/>
    <w:rsid w:val="00663265"/>
    <w:rsid w:val="0066345F"/>
    <w:rsid w:val="0066485B"/>
    <w:rsid w:val="0066493E"/>
    <w:rsid w:val="0067036E"/>
    <w:rsid w:val="0067119D"/>
    <w:rsid w:val="00671693"/>
    <w:rsid w:val="006757AA"/>
    <w:rsid w:val="0068127E"/>
    <w:rsid w:val="00681790"/>
    <w:rsid w:val="006823AA"/>
    <w:rsid w:val="0068302A"/>
    <w:rsid w:val="00684AF8"/>
    <w:rsid w:val="00684B98"/>
    <w:rsid w:val="00685733"/>
    <w:rsid w:val="00685B7B"/>
    <w:rsid w:val="00685DC9"/>
    <w:rsid w:val="00686D40"/>
    <w:rsid w:val="00687465"/>
    <w:rsid w:val="00690482"/>
    <w:rsid w:val="006907CF"/>
    <w:rsid w:val="00691A73"/>
    <w:rsid w:val="00691CCF"/>
    <w:rsid w:val="00693AFA"/>
    <w:rsid w:val="00695101"/>
    <w:rsid w:val="00695B9A"/>
    <w:rsid w:val="00696563"/>
    <w:rsid w:val="006979F8"/>
    <w:rsid w:val="006A3487"/>
    <w:rsid w:val="006A6068"/>
    <w:rsid w:val="006B0D2D"/>
    <w:rsid w:val="006B129D"/>
    <w:rsid w:val="006B12AE"/>
    <w:rsid w:val="006B16B3"/>
    <w:rsid w:val="006B1918"/>
    <w:rsid w:val="006B233E"/>
    <w:rsid w:val="006B23D8"/>
    <w:rsid w:val="006B28D5"/>
    <w:rsid w:val="006B2A01"/>
    <w:rsid w:val="006B2B8C"/>
    <w:rsid w:val="006B2DEB"/>
    <w:rsid w:val="006B34F4"/>
    <w:rsid w:val="006B4AE8"/>
    <w:rsid w:val="006B54C5"/>
    <w:rsid w:val="006B5E80"/>
    <w:rsid w:val="006B7A2E"/>
    <w:rsid w:val="006C4709"/>
    <w:rsid w:val="006D3005"/>
    <w:rsid w:val="006D501D"/>
    <w:rsid w:val="006D504F"/>
    <w:rsid w:val="006D55B8"/>
    <w:rsid w:val="006D61BF"/>
    <w:rsid w:val="006E0CAC"/>
    <w:rsid w:val="006E1CFB"/>
    <w:rsid w:val="006E1F94"/>
    <w:rsid w:val="006E26C1"/>
    <w:rsid w:val="006E30A8"/>
    <w:rsid w:val="006E3EAD"/>
    <w:rsid w:val="006E45B0"/>
    <w:rsid w:val="006E5692"/>
    <w:rsid w:val="006F1468"/>
    <w:rsid w:val="006F365D"/>
    <w:rsid w:val="006F4BB0"/>
    <w:rsid w:val="006F68DB"/>
    <w:rsid w:val="007031BD"/>
    <w:rsid w:val="00703E80"/>
    <w:rsid w:val="00705276"/>
    <w:rsid w:val="007066A0"/>
    <w:rsid w:val="00707256"/>
    <w:rsid w:val="007075FB"/>
    <w:rsid w:val="0070787B"/>
    <w:rsid w:val="0071131D"/>
    <w:rsid w:val="00711E3D"/>
    <w:rsid w:val="00711E85"/>
    <w:rsid w:val="00712DDA"/>
    <w:rsid w:val="00713951"/>
    <w:rsid w:val="00717221"/>
    <w:rsid w:val="00717739"/>
    <w:rsid w:val="00717DE4"/>
    <w:rsid w:val="00720A29"/>
    <w:rsid w:val="00721306"/>
    <w:rsid w:val="00721724"/>
    <w:rsid w:val="00721F7E"/>
    <w:rsid w:val="00722EC5"/>
    <w:rsid w:val="00723326"/>
    <w:rsid w:val="00724252"/>
    <w:rsid w:val="00727E7A"/>
    <w:rsid w:val="007302BA"/>
    <w:rsid w:val="0073163C"/>
    <w:rsid w:val="00731DE3"/>
    <w:rsid w:val="007339B8"/>
    <w:rsid w:val="00735B9D"/>
    <w:rsid w:val="007365A5"/>
    <w:rsid w:val="00736FB0"/>
    <w:rsid w:val="007404BC"/>
    <w:rsid w:val="007409EC"/>
    <w:rsid w:val="00740D13"/>
    <w:rsid w:val="00740F5F"/>
    <w:rsid w:val="00742794"/>
    <w:rsid w:val="00743C4C"/>
    <w:rsid w:val="007445B7"/>
    <w:rsid w:val="00744920"/>
    <w:rsid w:val="007509BE"/>
    <w:rsid w:val="0075240E"/>
    <w:rsid w:val="0075287B"/>
    <w:rsid w:val="00755C7B"/>
    <w:rsid w:val="00764786"/>
    <w:rsid w:val="007667D1"/>
    <w:rsid w:val="00766E12"/>
    <w:rsid w:val="0077098E"/>
    <w:rsid w:val="00771287"/>
    <w:rsid w:val="0077149E"/>
    <w:rsid w:val="0077613C"/>
    <w:rsid w:val="00776FC2"/>
    <w:rsid w:val="00777518"/>
    <w:rsid w:val="0077779E"/>
    <w:rsid w:val="00780DE6"/>
    <w:rsid w:val="00780FB6"/>
    <w:rsid w:val="00781B59"/>
    <w:rsid w:val="00784BFB"/>
    <w:rsid w:val="0078552A"/>
    <w:rsid w:val="00785729"/>
    <w:rsid w:val="00786058"/>
    <w:rsid w:val="00786FDA"/>
    <w:rsid w:val="00792DAF"/>
    <w:rsid w:val="007936E4"/>
    <w:rsid w:val="0079487D"/>
    <w:rsid w:val="00795957"/>
    <w:rsid w:val="007966D4"/>
    <w:rsid w:val="00796A0A"/>
    <w:rsid w:val="0079792C"/>
    <w:rsid w:val="007A0400"/>
    <w:rsid w:val="007A0989"/>
    <w:rsid w:val="007A19DB"/>
    <w:rsid w:val="007A1AAE"/>
    <w:rsid w:val="007A2125"/>
    <w:rsid w:val="007A331F"/>
    <w:rsid w:val="007A3844"/>
    <w:rsid w:val="007A4381"/>
    <w:rsid w:val="007A5466"/>
    <w:rsid w:val="007A6B86"/>
    <w:rsid w:val="007A7EC1"/>
    <w:rsid w:val="007B1A69"/>
    <w:rsid w:val="007B312A"/>
    <w:rsid w:val="007B4FCA"/>
    <w:rsid w:val="007B5C3D"/>
    <w:rsid w:val="007B7B85"/>
    <w:rsid w:val="007C0A58"/>
    <w:rsid w:val="007C1AFD"/>
    <w:rsid w:val="007C1D23"/>
    <w:rsid w:val="007C462E"/>
    <w:rsid w:val="007C496B"/>
    <w:rsid w:val="007C6803"/>
    <w:rsid w:val="007C6B08"/>
    <w:rsid w:val="007D2892"/>
    <w:rsid w:val="007D2DCC"/>
    <w:rsid w:val="007D47E1"/>
    <w:rsid w:val="007D55D2"/>
    <w:rsid w:val="007D6F0E"/>
    <w:rsid w:val="007D7FCB"/>
    <w:rsid w:val="007E33B6"/>
    <w:rsid w:val="007E59E8"/>
    <w:rsid w:val="007F3861"/>
    <w:rsid w:val="007F4162"/>
    <w:rsid w:val="007F5441"/>
    <w:rsid w:val="007F7668"/>
    <w:rsid w:val="007F7683"/>
    <w:rsid w:val="007F7B39"/>
    <w:rsid w:val="00800C63"/>
    <w:rsid w:val="00802243"/>
    <w:rsid w:val="008023D4"/>
    <w:rsid w:val="00802929"/>
    <w:rsid w:val="00804124"/>
    <w:rsid w:val="00805402"/>
    <w:rsid w:val="0080765F"/>
    <w:rsid w:val="00811C4C"/>
    <w:rsid w:val="00812BE3"/>
    <w:rsid w:val="00814516"/>
    <w:rsid w:val="00814E35"/>
    <w:rsid w:val="00815C9D"/>
    <w:rsid w:val="008170E2"/>
    <w:rsid w:val="00820A44"/>
    <w:rsid w:val="00821C18"/>
    <w:rsid w:val="00822357"/>
    <w:rsid w:val="00823E4C"/>
    <w:rsid w:val="00827245"/>
    <w:rsid w:val="00827749"/>
    <w:rsid w:val="00827B7E"/>
    <w:rsid w:val="00830EEB"/>
    <w:rsid w:val="008347A9"/>
    <w:rsid w:val="00835628"/>
    <w:rsid w:val="00835E90"/>
    <w:rsid w:val="0084176D"/>
    <w:rsid w:val="008423E4"/>
    <w:rsid w:val="008426B0"/>
    <w:rsid w:val="00842900"/>
    <w:rsid w:val="008429D3"/>
    <w:rsid w:val="00843132"/>
    <w:rsid w:val="008432AA"/>
    <w:rsid w:val="00845085"/>
    <w:rsid w:val="00850CF0"/>
    <w:rsid w:val="00851869"/>
    <w:rsid w:val="00851C04"/>
    <w:rsid w:val="008531A1"/>
    <w:rsid w:val="00853A94"/>
    <w:rsid w:val="008547A3"/>
    <w:rsid w:val="0085797D"/>
    <w:rsid w:val="00860020"/>
    <w:rsid w:val="008618E7"/>
    <w:rsid w:val="00861995"/>
    <w:rsid w:val="0086231A"/>
    <w:rsid w:val="0086477C"/>
    <w:rsid w:val="00864BAD"/>
    <w:rsid w:val="00865A85"/>
    <w:rsid w:val="00866F9D"/>
    <w:rsid w:val="008673D9"/>
    <w:rsid w:val="00870E48"/>
    <w:rsid w:val="00871775"/>
    <w:rsid w:val="00871AEF"/>
    <w:rsid w:val="008726E5"/>
    <w:rsid w:val="0087289E"/>
    <w:rsid w:val="00874C05"/>
    <w:rsid w:val="0087588B"/>
    <w:rsid w:val="0087680A"/>
    <w:rsid w:val="008775BB"/>
    <w:rsid w:val="008806EB"/>
    <w:rsid w:val="008826F2"/>
    <w:rsid w:val="008845BA"/>
    <w:rsid w:val="00884AE3"/>
    <w:rsid w:val="00885203"/>
    <w:rsid w:val="008859CA"/>
    <w:rsid w:val="008861EE"/>
    <w:rsid w:val="00890B59"/>
    <w:rsid w:val="008930D7"/>
    <w:rsid w:val="008931E5"/>
    <w:rsid w:val="008939B3"/>
    <w:rsid w:val="008947A7"/>
    <w:rsid w:val="00897E80"/>
    <w:rsid w:val="008A04FA"/>
    <w:rsid w:val="008A0A10"/>
    <w:rsid w:val="008A0DD8"/>
    <w:rsid w:val="008A19B0"/>
    <w:rsid w:val="008A3188"/>
    <w:rsid w:val="008A33B2"/>
    <w:rsid w:val="008A3FDF"/>
    <w:rsid w:val="008A6418"/>
    <w:rsid w:val="008A7A71"/>
    <w:rsid w:val="008B05D8"/>
    <w:rsid w:val="008B0676"/>
    <w:rsid w:val="008B0B3D"/>
    <w:rsid w:val="008B2B1A"/>
    <w:rsid w:val="008B3428"/>
    <w:rsid w:val="008B48E0"/>
    <w:rsid w:val="008B4A91"/>
    <w:rsid w:val="008B7785"/>
    <w:rsid w:val="008B79F2"/>
    <w:rsid w:val="008C0809"/>
    <w:rsid w:val="008C0B40"/>
    <w:rsid w:val="008C132C"/>
    <w:rsid w:val="008C2A97"/>
    <w:rsid w:val="008C2EB9"/>
    <w:rsid w:val="008C3888"/>
    <w:rsid w:val="008C3FD0"/>
    <w:rsid w:val="008C5B7C"/>
    <w:rsid w:val="008D27A5"/>
    <w:rsid w:val="008D2AAB"/>
    <w:rsid w:val="008D309C"/>
    <w:rsid w:val="008D3CD1"/>
    <w:rsid w:val="008D58F9"/>
    <w:rsid w:val="008D7427"/>
    <w:rsid w:val="008E3338"/>
    <w:rsid w:val="008E47BE"/>
    <w:rsid w:val="008E4B53"/>
    <w:rsid w:val="008E5BBA"/>
    <w:rsid w:val="008F0841"/>
    <w:rsid w:val="008F09DF"/>
    <w:rsid w:val="008F0A47"/>
    <w:rsid w:val="008F28F8"/>
    <w:rsid w:val="008F3053"/>
    <w:rsid w:val="008F3136"/>
    <w:rsid w:val="008F40DF"/>
    <w:rsid w:val="008F5E16"/>
    <w:rsid w:val="008F5EFC"/>
    <w:rsid w:val="00901670"/>
    <w:rsid w:val="00901B25"/>
    <w:rsid w:val="00902212"/>
    <w:rsid w:val="00903E0A"/>
    <w:rsid w:val="00904721"/>
    <w:rsid w:val="00906FA2"/>
    <w:rsid w:val="00907780"/>
    <w:rsid w:val="00907EDD"/>
    <w:rsid w:val="009107AD"/>
    <w:rsid w:val="00910A59"/>
    <w:rsid w:val="00912DC2"/>
    <w:rsid w:val="00915568"/>
    <w:rsid w:val="00917E0C"/>
    <w:rsid w:val="00920711"/>
    <w:rsid w:val="00921A1E"/>
    <w:rsid w:val="0092310E"/>
    <w:rsid w:val="00924EA9"/>
    <w:rsid w:val="00925BE1"/>
    <w:rsid w:val="00925CE1"/>
    <w:rsid w:val="00925F5C"/>
    <w:rsid w:val="00930897"/>
    <w:rsid w:val="009320D2"/>
    <w:rsid w:val="009329FB"/>
    <w:rsid w:val="00932C77"/>
    <w:rsid w:val="0093417F"/>
    <w:rsid w:val="00934AC2"/>
    <w:rsid w:val="00935894"/>
    <w:rsid w:val="0093648E"/>
    <w:rsid w:val="00936755"/>
    <w:rsid w:val="009375BB"/>
    <w:rsid w:val="009418E9"/>
    <w:rsid w:val="00941F6F"/>
    <w:rsid w:val="00943AAA"/>
    <w:rsid w:val="00944E5E"/>
    <w:rsid w:val="00946044"/>
    <w:rsid w:val="0094653B"/>
    <w:rsid w:val="009465AB"/>
    <w:rsid w:val="00946DEE"/>
    <w:rsid w:val="009517F8"/>
    <w:rsid w:val="00952565"/>
    <w:rsid w:val="00953499"/>
    <w:rsid w:val="00953F39"/>
    <w:rsid w:val="00954A16"/>
    <w:rsid w:val="009558D7"/>
    <w:rsid w:val="0095696D"/>
    <w:rsid w:val="00960F2D"/>
    <w:rsid w:val="0096482F"/>
    <w:rsid w:val="00964E3A"/>
    <w:rsid w:val="00965D44"/>
    <w:rsid w:val="009670B1"/>
    <w:rsid w:val="00967126"/>
    <w:rsid w:val="00970EAE"/>
    <w:rsid w:val="00971627"/>
    <w:rsid w:val="00972797"/>
    <w:rsid w:val="0097279D"/>
    <w:rsid w:val="00976837"/>
    <w:rsid w:val="00980311"/>
    <w:rsid w:val="0098170E"/>
    <w:rsid w:val="0098285C"/>
    <w:rsid w:val="00983B56"/>
    <w:rsid w:val="009847FD"/>
    <w:rsid w:val="009851B3"/>
    <w:rsid w:val="00985300"/>
    <w:rsid w:val="00986148"/>
    <w:rsid w:val="00986720"/>
    <w:rsid w:val="00987F00"/>
    <w:rsid w:val="0099208B"/>
    <w:rsid w:val="00992677"/>
    <w:rsid w:val="00992F97"/>
    <w:rsid w:val="0099403D"/>
    <w:rsid w:val="009954DA"/>
    <w:rsid w:val="009954F4"/>
    <w:rsid w:val="00995B0B"/>
    <w:rsid w:val="009A1883"/>
    <w:rsid w:val="009A18C4"/>
    <w:rsid w:val="009A39F5"/>
    <w:rsid w:val="009A4588"/>
    <w:rsid w:val="009A5EA5"/>
    <w:rsid w:val="009B00C2"/>
    <w:rsid w:val="009B0FCF"/>
    <w:rsid w:val="009B26AB"/>
    <w:rsid w:val="009B3476"/>
    <w:rsid w:val="009B39BC"/>
    <w:rsid w:val="009B4472"/>
    <w:rsid w:val="009B4F1C"/>
    <w:rsid w:val="009B5069"/>
    <w:rsid w:val="009B69AD"/>
    <w:rsid w:val="009B7806"/>
    <w:rsid w:val="009C05C1"/>
    <w:rsid w:val="009C13A4"/>
    <w:rsid w:val="009C175E"/>
    <w:rsid w:val="009C1E9A"/>
    <w:rsid w:val="009C2847"/>
    <w:rsid w:val="009C2A33"/>
    <w:rsid w:val="009C2E49"/>
    <w:rsid w:val="009C36CD"/>
    <w:rsid w:val="009C3BFF"/>
    <w:rsid w:val="009C43A5"/>
    <w:rsid w:val="009C5A1D"/>
    <w:rsid w:val="009C639E"/>
    <w:rsid w:val="009C6B08"/>
    <w:rsid w:val="009C70FC"/>
    <w:rsid w:val="009C7E2F"/>
    <w:rsid w:val="009D002B"/>
    <w:rsid w:val="009D300C"/>
    <w:rsid w:val="009D37C7"/>
    <w:rsid w:val="009D4BBD"/>
    <w:rsid w:val="009D5A41"/>
    <w:rsid w:val="009E10E9"/>
    <w:rsid w:val="009E13BF"/>
    <w:rsid w:val="009E3631"/>
    <w:rsid w:val="009E3785"/>
    <w:rsid w:val="009E3EB9"/>
    <w:rsid w:val="009E69C2"/>
    <w:rsid w:val="009E70AF"/>
    <w:rsid w:val="009E7AEB"/>
    <w:rsid w:val="009F1B37"/>
    <w:rsid w:val="009F4B4A"/>
    <w:rsid w:val="009F4EB0"/>
    <w:rsid w:val="009F4F2B"/>
    <w:rsid w:val="009F513E"/>
    <w:rsid w:val="009F5802"/>
    <w:rsid w:val="009F64AE"/>
    <w:rsid w:val="009F6A11"/>
    <w:rsid w:val="009F6EF5"/>
    <w:rsid w:val="00A0042D"/>
    <w:rsid w:val="00A00475"/>
    <w:rsid w:val="00A0053A"/>
    <w:rsid w:val="00A00C33"/>
    <w:rsid w:val="00A01103"/>
    <w:rsid w:val="00A012C0"/>
    <w:rsid w:val="00A014BB"/>
    <w:rsid w:val="00A01E10"/>
    <w:rsid w:val="00A02588"/>
    <w:rsid w:val="00A02D81"/>
    <w:rsid w:val="00A03552"/>
    <w:rsid w:val="00A03F54"/>
    <w:rsid w:val="00A0432D"/>
    <w:rsid w:val="00A06720"/>
    <w:rsid w:val="00A07689"/>
    <w:rsid w:val="00A07906"/>
    <w:rsid w:val="00A10908"/>
    <w:rsid w:val="00A12330"/>
    <w:rsid w:val="00A1259F"/>
    <w:rsid w:val="00A13B3B"/>
    <w:rsid w:val="00A1446F"/>
    <w:rsid w:val="00A151B5"/>
    <w:rsid w:val="00A216D6"/>
    <w:rsid w:val="00A220FF"/>
    <w:rsid w:val="00A227E0"/>
    <w:rsid w:val="00A232E4"/>
    <w:rsid w:val="00A24498"/>
    <w:rsid w:val="00A24AAD"/>
    <w:rsid w:val="00A25A55"/>
    <w:rsid w:val="00A265C3"/>
    <w:rsid w:val="00A26A8A"/>
    <w:rsid w:val="00A26D65"/>
    <w:rsid w:val="00A27255"/>
    <w:rsid w:val="00A32304"/>
    <w:rsid w:val="00A3420E"/>
    <w:rsid w:val="00A35D66"/>
    <w:rsid w:val="00A41085"/>
    <w:rsid w:val="00A425FA"/>
    <w:rsid w:val="00A4277A"/>
    <w:rsid w:val="00A43960"/>
    <w:rsid w:val="00A45592"/>
    <w:rsid w:val="00A46902"/>
    <w:rsid w:val="00A46B1B"/>
    <w:rsid w:val="00A47657"/>
    <w:rsid w:val="00A50CDB"/>
    <w:rsid w:val="00A51F3E"/>
    <w:rsid w:val="00A5364B"/>
    <w:rsid w:val="00A54142"/>
    <w:rsid w:val="00A54C42"/>
    <w:rsid w:val="00A55E73"/>
    <w:rsid w:val="00A572B1"/>
    <w:rsid w:val="00A577AF"/>
    <w:rsid w:val="00A57EE3"/>
    <w:rsid w:val="00A60177"/>
    <w:rsid w:val="00A61C27"/>
    <w:rsid w:val="00A62638"/>
    <w:rsid w:val="00A6344D"/>
    <w:rsid w:val="00A644B8"/>
    <w:rsid w:val="00A65F5C"/>
    <w:rsid w:val="00A70A5A"/>
    <w:rsid w:val="00A70E35"/>
    <w:rsid w:val="00A720DC"/>
    <w:rsid w:val="00A722B8"/>
    <w:rsid w:val="00A803CF"/>
    <w:rsid w:val="00A81013"/>
    <w:rsid w:val="00A8133F"/>
    <w:rsid w:val="00A821F7"/>
    <w:rsid w:val="00A82BE0"/>
    <w:rsid w:val="00A82CB4"/>
    <w:rsid w:val="00A837A8"/>
    <w:rsid w:val="00A83C36"/>
    <w:rsid w:val="00A91BE3"/>
    <w:rsid w:val="00A932BB"/>
    <w:rsid w:val="00A93579"/>
    <w:rsid w:val="00A93934"/>
    <w:rsid w:val="00A95D51"/>
    <w:rsid w:val="00AA18AE"/>
    <w:rsid w:val="00AA228B"/>
    <w:rsid w:val="00AA597A"/>
    <w:rsid w:val="00AA66AD"/>
    <w:rsid w:val="00AA67A3"/>
    <w:rsid w:val="00AA6B0F"/>
    <w:rsid w:val="00AA7E52"/>
    <w:rsid w:val="00AB1655"/>
    <w:rsid w:val="00AB1873"/>
    <w:rsid w:val="00AB2C05"/>
    <w:rsid w:val="00AB3536"/>
    <w:rsid w:val="00AB474B"/>
    <w:rsid w:val="00AB5CCC"/>
    <w:rsid w:val="00AB74E2"/>
    <w:rsid w:val="00AC2E9A"/>
    <w:rsid w:val="00AC478F"/>
    <w:rsid w:val="00AC5AAB"/>
    <w:rsid w:val="00AC5AEC"/>
    <w:rsid w:val="00AC5F28"/>
    <w:rsid w:val="00AC6900"/>
    <w:rsid w:val="00AD304B"/>
    <w:rsid w:val="00AD4497"/>
    <w:rsid w:val="00AD7780"/>
    <w:rsid w:val="00AE2263"/>
    <w:rsid w:val="00AE248E"/>
    <w:rsid w:val="00AE2D12"/>
    <w:rsid w:val="00AE2F06"/>
    <w:rsid w:val="00AE4A1C"/>
    <w:rsid w:val="00AE4F1C"/>
    <w:rsid w:val="00AE57AA"/>
    <w:rsid w:val="00AF1433"/>
    <w:rsid w:val="00AF48B4"/>
    <w:rsid w:val="00AF4923"/>
    <w:rsid w:val="00AF4E1E"/>
    <w:rsid w:val="00AF7C74"/>
    <w:rsid w:val="00B000AF"/>
    <w:rsid w:val="00B008A0"/>
    <w:rsid w:val="00B029D2"/>
    <w:rsid w:val="00B0497B"/>
    <w:rsid w:val="00B04E79"/>
    <w:rsid w:val="00B07488"/>
    <w:rsid w:val="00B075A2"/>
    <w:rsid w:val="00B10DD2"/>
    <w:rsid w:val="00B115DC"/>
    <w:rsid w:val="00B11952"/>
    <w:rsid w:val="00B149AC"/>
    <w:rsid w:val="00B14BD2"/>
    <w:rsid w:val="00B15174"/>
    <w:rsid w:val="00B1557F"/>
    <w:rsid w:val="00B1668D"/>
    <w:rsid w:val="00B16CB8"/>
    <w:rsid w:val="00B171E4"/>
    <w:rsid w:val="00B17981"/>
    <w:rsid w:val="00B233BB"/>
    <w:rsid w:val="00B25612"/>
    <w:rsid w:val="00B26437"/>
    <w:rsid w:val="00B266DE"/>
    <w:rsid w:val="00B2678E"/>
    <w:rsid w:val="00B26A6F"/>
    <w:rsid w:val="00B30647"/>
    <w:rsid w:val="00B31F0E"/>
    <w:rsid w:val="00B32FFD"/>
    <w:rsid w:val="00B333AD"/>
    <w:rsid w:val="00B342A0"/>
    <w:rsid w:val="00B34F25"/>
    <w:rsid w:val="00B43672"/>
    <w:rsid w:val="00B4492E"/>
    <w:rsid w:val="00B4503C"/>
    <w:rsid w:val="00B459C0"/>
    <w:rsid w:val="00B473D8"/>
    <w:rsid w:val="00B512EC"/>
    <w:rsid w:val="00B5165A"/>
    <w:rsid w:val="00B524C1"/>
    <w:rsid w:val="00B52C8D"/>
    <w:rsid w:val="00B564BF"/>
    <w:rsid w:val="00B579C1"/>
    <w:rsid w:val="00B60DE6"/>
    <w:rsid w:val="00B6104E"/>
    <w:rsid w:val="00B610C7"/>
    <w:rsid w:val="00B61B4D"/>
    <w:rsid w:val="00B62106"/>
    <w:rsid w:val="00B626A8"/>
    <w:rsid w:val="00B63663"/>
    <w:rsid w:val="00B65695"/>
    <w:rsid w:val="00B658F4"/>
    <w:rsid w:val="00B66526"/>
    <w:rsid w:val="00B665A3"/>
    <w:rsid w:val="00B71ACA"/>
    <w:rsid w:val="00B72497"/>
    <w:rsid w:val="00B73BB4"/>
    <w:rsid w:val="00B80532"/>
    <w:rsid w:val="00B80F21"/>
    <w:rsid w:val="00B813CC"/>
    <w:rsid w:val="00B82039"/>
    <w:rsid w:val="00B82454"/>
    <w:rsid w:val="00B843A5"/>
    <w:rsid w:val="00B90097"/>
    <w:rsid w:val="00B90999"/>
    <w:rsid w:val="00B91AD7"/>
    <w:rsid w:val="00B92D23"/>
    <w:rsid w:val="00B95BC8"/>
    <w:rsid w:val="00B96E87"/>
    <w:rsid w:val="00BA146A"/>
    <w:rsid w:val="00BA2503"/>
    <w:rsid w:val="00BA32EE"/>
    <w:rsid w:val="00BB45B3"/>
    <w:rsid w:val="00BB4E1D"/>
    <w:rsid w:val="00BB5B36"/>
    <w:rsid w:val="00BC027B"/>
    <w:rsid w:val="00BC25D3"/>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41C"/>
    <w:rsid w:val="00BE0E75"/>
    <w:rsid w:val="00BE1789"/>
    <w:rsid w:val="00BE1CB6"/>
    <w:rsid w:val="00BE254C"/>
    <w:rsid w:val="00BE27E7"/>
    <w:rsid w:val="00BE3634"/>
    <w:rsid w:val="00BE3E30"/>
    <w:rsid w:val="00BE4616"/>
    <w:rsid w:val="00BE5274"/>
    <w:rsid w:val="00BE71CD"/>
    <w:rsid w:val="00BE7748"/>
    <w:rsid w:val="00BE7BDA"/>
    <w:rsid w:val="00BF0548"/>
    <w:rsid w:val="00BF2EE5"/>
    <w:rsid w:val="00BF4949"/>
    <w:rsid w:val="00BF4D7C"/>
    <w:rsid w:val="00BF5085"/>
    <w:rsid w:val="00C013F4"/>
    <w:rsid w:val="00C01663"/>
    <w:rsid w:val="00C016CF"/>
    <w:rsid w:val="00C02145"/>
    <w:rsid w:val="00C040AB"/>
    <w:rsid w:val="00C0499B"/>
    <w:rsid w:val="00C05406"/>
    <w:rsid w:val="00C05716"/>
    <w:rsid w:val="00C05CF0"/>
    <w:rsid w:val="00C1113A"/>
    <w:rsid w:val="00C119AC"/>
    <w:rsid w:val="00C12BF3"/>
    <w:rsid w:val="00C140E6"/>
    <w:rsid w:val="00C14EE6"/>
    <w:rsid w:val="00C1502A"/>
    <w:rsid w:val="00C151DA"/>
    <w:rsid w:val="00C152A1"/>
    <w:rsid w:val="00C16CCB"/>
    <w:rsid w:val="00C2142B"/>
    <w:rsid w:val="00C22987"/>
    <w:rsid w:val="00C23956"/>
    <w:rsid w:val="00C23F38"/>
    <w:rsid w:val="00C248E6"/>
    <w:rsid w:val="00C2766F"/>
    <w:rsid w:val="00C3223B"/>
    <w:rsid w:val="00C32794"/>
    <w:rsid w:val="00C333C6"/>
    <w:rsid w:val="00C337AC"/>
    <w:rsid w:val="00C35CC5"/>
    <w:rsid w:val="00C361C5"/>
    <w:rsid w:val="00C377D1"/>
    <w:rsid w:val="00C37BDA"/>
    <w:rsid w:val="00C37C84"/>
    <w:rsid w:val="00C42B41"/>
    <w:rsid w:val="00C43C2C"/>
    <w:rsid w:val="00C46166"/>
    <w:rsid w:val="00C4710D"/>
    <w:rsid w:val="00C50CAD"/>
    <w:rsid w:val="00C5282F"/>
    <w:rsid w:val="00C54D49"/>
    <w:rsid w:val="00C57933"/>
    <w:rsid w:val="00C60206"/>
    <w:rsid w:val="00C615D4"/>
    <w:rsid w:val="00C61B5D"/>
    <w:rsid w:val="00C61C0E"/>
    <w:rsid w:val="00C61C64"/>
    <w:rsid w:val="00C61CDA"/>
    <w:rsid w:val="00C66EBD"/>
    <w:rsid w:val="00C72956"/>
    <w:rsid w:val="00C73045"/>
    <w:rsid w:val="00C73212"/>
    <w:rsid w:val="00C7354A"/>
    <w:rsid w:val="00C74379"/>
    <w:rsid w:val="00C74DD8"/>
    <w:rsid w:val="00C75C5E"/>
    <w:rsid w:val="00C7669F"/>
    <w:rsid w:val="00C76801"/>
    <w:rsid w:val="00C76DFF"/>
    <w:rsid w:val="00C80B8F"/>
    <w:rsid w:val="00C82743"/>
    <w:rsid w:val="00C834CE"/>
    <w:rsid w:val="00C9047F"/>
    <w:rsid w:val="00C91F65"/>
    <w:rsid w:val="00C92310"/>
    <w:rsid w:val="00C93A9A"/>
    <w:rsid w:val="00C94860"/>
    <w:rsid w:val="00C95150"/>
    <w:rsid w:val="00C95A73"/>
    <w:rsid w:val="00C97F72"/>
    <w:rsid w:val="00CA02B0"/>
    <w:rsid w:val="00CA032E"/>
    <w:rsid w:val="00CA1317"/>
    <w:rsid w:val="00CA2182"/>
    <w:rsid w:val="00CA2186"/>
    <w:rsid w:val="00CA26EF"/>
    <w:rsid w:val="00CA3608"/>
    <w:rsid w:val="00CA4CA0"/>
    <w:rsid w:val="00CA5E5E"/>
    <w:rsid w:val="00CA7D7B"/>
    <w:rsid w:val="00CB0131"/>
    <w:rsid w:val="00CB071B"/>
    <w:rsid w:val="00CB0AE4"/>
    <w:rsid w:val="00CB0C21"/>
    <w:rsid w:val="00CB0D1A"/>
    <w:rsid w:val="00CB3627"/>
    <w:rsid w:val="00CB4B4B"/>
    <w:rsid w:val="00CB4B73"/>
    <w:rsid w:val="00CB5EE8"/>
    <w:rsid w:val="00CB6695"/>
    <w:rsid w:val="00CB6E7F"/>
    <w:rsid w:val="00CB700C"/>
    <w:rsid w:val="00CB74CB"/>
    <w:rsid w:val="00CB7E04"/>
    <w:rsid w:val="00CC24B7"/>
    <w:rsid w:val="00CC7131"/>
    <w:rsid w:val="00CC7B9E"/>
    <w:rsid w:val="00CD06CA"/>
    <w:rsid w:val="00CD076A"/>
    <w:rsid w:val="00CD180C"/>
    <w:rsid w:val="00CD29F9"/>
    <w:rsid w:val="00CD2FBD"/>
    <w:rsid w:val="00CD37DA"/>
    <w:rsid w:val="00CD4F2C"/>
    <w:rsid w:val="00CD6A51"/>
    <w:rsid w:val="00CD731C"/>
    <w:rsid w:val="00CD7423"/>
    <w:rsid w:val="00CE08E8"/>
    <w:rsid w:val="00CE2133"/>
    <w:rsid w:val="00CE245D"/>
    <w:rsid w:val="00CE300F"/>
    <w:rsid w:val="00CE3582"/>
    <w:rsid w:val="00CE3703"/>
    <w:rsid w:val="00CE3795"/>
    <w:rsid w:val="00CE3E20"/>
    <w:rsid w:val="00CE549C"/>
    <w:rsid w:val="00CF0995"/>
    <w:rsid w:val="00CF0DDF"/>
    <w:rsid w:val="00CF1806"/>
    <w:rsid w:val="00CF4827"/>
    <w:rsid w:val="00CF4C69"/>
    <w:rsid w:val="00CF4D05"/>
    <w:rsid w:val="00CF581C"/>
    <w:rsid w:val="00CF71E0"/>
    <w:rsid w:val="00D001B1"/>
    <w:rsid w:val="00D00F1E"/>
    <w:rsid w:val="00D01EBC"/>
    <w:rsid w:val="00D03176"/>
    <w:rsid w:val="00D060A8"/>
    <w:rsid w:val="00D06605"/>
    <w:rsid w:val="00D0720F"/>
    <w:rsid w:val="00D074E2"/>
    <w:rsid w:val="00D11B0B"/>
    <w:rsid w:val="00D12A3E"/>
    <w:rsid w:val="00D1505D"/>
    <w:rsid w:val="00D22160"/>
    <w:rsid w:val="00D22172"/>
    <w:rsid w:val="00D2301B"/>
    <w:rsid w:val="00D239EE"/>
    <w:rsid w:val="00D30229"/>
    <w:rsid w:val="00D302B3"/>
    <w:rsid w:val="00D30534"/>
    <w:rsid w:val="00D31FEB"/>
    <w:rsid w:val="00D35728"/>
    <w:rsid w:val="00D359A7"/>
    <w:rsid w:val="00D37BCF"/>
    <w:rsid w:val="00D40F93"/>
    <w:rsid w:val="00D42277"/>
    <w:rsid w:val="00D43C59"/>
    <w:rsid w:val="00D44ADE"/>
    <w:rsid w:val="00D50D65"/>
    <w:rsid w:val="00D512E0"/>
    <w:rsid w:val="00D519F3"/>
    <w:rsid w:val="00D51D2A"/>
    <w:rsid w:val="00D53B7C"/>
    <w:rsid w:val="00D55058"/>
    <w:rsid w:val="00D556F6"/>
    <w:rsid w:val="00D559F5"/>
    <w:rsid w:val="00D55F52"/>
    <w:rsid w:val="00D56508"/>
    <w:rsid w:val="00D56E81"/>
    <w:rsid w:val="00D57466"/>
    <w:rsid w:val="00D57CA7"/>
    <w:rsid w:val="00D6131A"/>
    <w:rsid w:val="00D61611"/>
    <w:rsid w:val="00D61784"/>
    <w:rsid w:val="00D6178A"/>
    <w:rsid w:val="00D63B53"/>
    <w:rsid w:val="00D64B88"/>
    <w:rsid w:val="00D64DC5"/>
    <w:rsid w:val="00D66BA6"/>
    <w:rsid w:val="00D700B1"/>
    <w:rsid w:val="00D730FA"/>
    <w:rsid w:val="00D75B5A"/>
    <w:rsid w:val="00D76631"/>
    <w:rsid w:val="00D768B7"/>
    <w:rsid w:val="00D77492"/>
    <w:rsid w:val="00D806BC"/>
    <w:rsid w:val="00D811E8"/>
    <w:rsid w:val="00D813C0"/>
    <w:rsid w:val="00D81A44"/>
    <w:rsid w:val="00D83072"/>
    <w:rsid w:val="00D83252"/>
    <w:rsid w:val="00D83ABC"/>
    <w:rsid w:val="00D84577"/>
    <w:rsid w:val="00D84870"/>
    <w:rsid w:val="00D8713E"/>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5A23"/>
    <w:rsid w:val="00DB6CB6"/>
    <w:rsid w:val="00DB758F"/>
    <w:rsid w:val="00DC1B8F"/>
    <w:rsid w:val="00DC1F1B"/>
    <w:rsid w:val="00DC3D8F"/>
    <w:rsid w:val="00DC42E8"/>
    <w:rsid w:val="00DC6DBB"/>
    <w:rsid w:val="00DC7761"/>
    <w:rsid w:val="00DD0022"/>
    <w:rsid w:val="00DD048D"/>
    <w:rsid w:val="00DD073C"/>
    <w:rsid w:val="00DD128C"/>
    <w:rsid w:val="00DD1B8F"/>
    <w:rsid w:val="00DD5BCC"/>
    <w:rsid w:val="00DD6B9A"/>
    <w:rsid w:val="00DD7509"/>
    <w:rsid w:val="00DD79C7"/>
    <w:rsid w:val="00DD7D6E"/>
    <w:rsid w:val="00DE0186"/>
    <w:rsid w:val="00DE34B2"/>
    <w:rsid w:val="00DE49DE"/>
    <w:rsid w:val="00DE5A6D"/>
    <w:rsid w:val="00DE618B"/>
    <w:rsid w:val="00DE6EC2"/>
    <w:rsid w:val="00DF0834"/>
    <w:rsid w:val="00DF0873"/>
    <w:rsid w:val="00DF10A6"/>
    <w:rsid w:val="00DF2707"/>
    <w:rsid w:val="00DF4D90"/>
    <w:rsid w:val="00DF5EBD"/>
    <w:rsid w:val="00DF65D4"/>
    <w:rsid w:val="00DF6BA8"/>
    <w:rsid w:val="00DF6DC4"/>
    <w:rsid w:val="00DF78EA"/>
    <w:rsid w:val="00DF7CA3"/>
    <w:rsid w:val="00DF7F0D"/>
    <w:rsid w:val="00E00279"/>
    <w:rsid w:val="00E00D5A"/>
    <w:rsid w:val="00E01462"/>
    <w:rsid w:val="00E01A76"/>
    <w:rsid w:val="00E0317F"/>
    <w:rsid w:val="00E04B30"/>
    <w:rsid w:val="00E05FB7"/>
    <w:rsid w:val="00E066E6"/>
    <w:rsid w:val="00E06807"/>
    <w:rsid w:val="00E06C5E"/>
    <w:rsid w:val="00E0752B"/>
    <w:rsid w:val="00E11268"/>
    <w:rsid w:val="00E118CB"/>
    <w:rsid w:val="00E1228E"/>
    <w:rsid w:val="00E13374"/>
    <w:rsid w:val="00E13C04"/>
    <w:rsid w:val="00E14079"/>
    <w:rsid w:val="00E15F90"/>
    <w:rsid w:val="00E16D3E"/>
    <w:rsid w:val="00E17167"/>
    <w:rsid w:val="00E20520"/>
    <w:rsid w:val="00E21D55"/>
    <w:rsid w:val="00E21FDC"/>
    <w:rsid w:val="00E2551E"/>
    <w:rsid w:val="00E26B13"/>
    <w:rsid w:val="00E27E5A"/>
    <w:rsid w:val="00E31135"/>
    <w:rsid w:val="00E31430"/>
    <w:rsid w:val="00E317BA"/>
    <w:rsid w:val="00E3256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05D"/>
    <w:rsid w:val="00E522E8"/>
    <w:rsid w:val="00E529C8"/>
    <w:rsid w:val="00E54341"/>
    <w:rsid w:val="00E55DA0"/>
    <w:rsid w:val="00E56033"/>
    <w:rsid w:val="00E61159"/>
    <w:rsid w:val="00E616B8"/>
    <w:rsid w:val="00E625DA"/>
    <w:rsid w:val="00E634DC"/>
    <w:rsid w:val="00E667F3"/>
    <w:rsid w:val="00E67794"/>
    <w:rsid w:val="00E70CC6"/>
    <w:rsid w:val="00E71254"/>
    <w:rsid w:val="00E7396C"/>
    <w:rsid w:val="00E73CCD"/>
    <w:rsid w:val="00E751AB"/>
    <w:rsid w:val="00E76453"/>
    <w:rsid w:val="00E77353"/>
    <w:rsid w:val="00E775AE"/>
    <w:rsid w:val="00E8272C"/>
    <w:rsid w:val="00E827C7"/>
    <w:rsid w:val="00E85DBD"/>
    <w:rsid w:val="00E87A99"/>
    <w:rsid w:val="00E90702"/>
    <w:rsid w:val="00E90C60"/>
    <w:rsid w:val="00E9241E"/>
    <w:rsid w:val="00E93DEF"/>
    <w:rsid w:val="00E947B1"/>
    <w:rsid w:val="00E96852"/>
    <w:rsid w:val="00E9756D"/>
    <w:rsid w:val="00EA16AC"/>
    <w:rsid w:val="00EA385A"/>
    <w:rsid w:val="00EA3931"/>
    <w:rsid w:val="00EA4DCC"/>
    <w:rsid w:val="00EA658E"/>
    <w:rsid w:val="00EA7A88"/>
    <w:rsid w:val="00EB27F2"/>
    <w:rsid w:val="00EB3928"/>
    <w:rsid w:val="00EB5373"/>
    <w:rsid w:val="00EB65C3"/>
    <w:rsid w:val="00EC02A2"/>
    <w:rsid w:val="00EC1DCF"/>
    <w:rsid w:val="00EC379B"/>
    <w:rsid w:val="00EC37DF"/>
    <w:rsid w:val="00EC3A99"/>
    <w:rsid w:val="00EC3BF7"/>
    <w:rsid w:val="00EC41B1"/>
    <w:rsid w:val="00EC51EE"/>
    <w:rsid w:val="00EC6284"/>
    <w:rsid w:val="00EC7ECD"/>
    <w:rsid w:val="00ED0665"/>
    <w:rsid w:val="00ED12C0"/>
    <w:rsid w:val="00ED198A"/>
    <w:rsid w:val="00ED19F0"/>
    <w:rsid w:val="00ED2B50"/>
    <w:rsid w:val="00ED3A32"/>
    <w:rsid w:val="00ED3BDE"/>
    <w:rsid w:val="00ED68FB"/>
    <w:rsid w:val="00ED762A"/>
    <w:rsid w:val="00ED783A"/>
    <w:rsid w:val="00EE25A4"/>
    <w:rsid w:val="00EE2E34"/>
    <w:rsid w:val="00EE2E91"/>
    <w:rsid w:val="00EE322E"/>
    <w:rsid w:val="00EE3370"/>
    <w:rsid w:val="00EE43A2"/>
    <w:rsid w:val="00EE46B7"/>
    <w:rsid w:val="00EE4ECF"/>
    <w:rsid w:val="00EE5A49"/>
    <w:rsid w:val="00EE664B"/>
    <w:rsid w:val="00EF10BA"/>
    <w:rsid w:val="00EF1738"/>
    <w:rsid w:val="00EF2BAF"/>
    <w:rsid w:val="00EF2C38"/>
    <w:rsid w:val="00EF3B8F"/>
    <w:rsid w:val="00EF543E"/>
    <w:rsid w:val="00EF559F"/>
    <w:rsid w:val="00EF5AA2"/>
    <w:rsid w:val="00EF7E26"/>
    <w:rsid w:val="00F01C0A"/>
    <w:rsid w:val="00F01DFA"/>
    <w:rsid w:val="00F02096"/>
    <w:rsid w:val="00F02457"/>
    <w:rsid w:val="00F036C3"/>
    <w:rsid w:val="00F0417E"/>
    <w:rsid w:val="00F04B77"/>
    <w:rsid w:val="00F05397"/>
    <w:rsid w:val="00F0638C"/>
    <w:rsid w:val="00F0795F"/>
    <w:rsid w:val="00F07F0B"/>
    <w:rsid w:val="00F11E04"/>
    <w:rsid w:val="00F12B24"/>
    <w:rsid w:val="00F12BC7"/>
    <w:rsid w:val="00F12E13"/>
    <w:rsid w:val="00F15223"/>
    <w:rsid w:val="00F164B4"/>
    <w:rsid w:val="00F176E4"/>
    <w:rsid w:val="00F1771B"/>
    <w:rsid w:val="00F208DF"/>
    <w:rsid w:val="00F20E5F"/>
    <w:rsid w:val="00F25C26"/>
    <w:rsid w:val="00F25CC2"/>
    <w:rsid w:val="00F27573"/>
    <w:rsid w:val="00F27C39"/>
    <w:rsid w:val="00F307B6"/>
    <w:rsid w:val="00F30EB8"/>
    <w:rsid w:val="00F31876"/>
    <w:rsid w:val="00F31C67"/>
    <w:rsid w:val="00F3271A"/>
    <w:rsid w:val="00F331AF"/>
    <w:rsid w:val="00F36FE0"/>
    <w:rsid w:val="00F37463"/>
    <w:rsid w:val="00F37EA8"/>
    <w:rsid w:val="00F40B14"/>
    <w:rsid w:val="00F41186"/>
    <w:rsid w:val="00F41EEF"/>
    <w:rsid w:val="00F41FAC"/>
    <w:rsid w:val="00F420C6"/>
    <w:rsid w:val="00F423D3"/>
    <w:rsid w:val="00F44349"/>
    <w:rsid w:val="00F4569E"/>
    <w:rsid w:val="00F45AFC"/>
    <w:rsid w:val="00F462F4"/>
    <w:rsid w:val="00F46947"/>
    <w:rsid w:val="00F50130"/>
    <w:rsid w:val="00F512D9"/>
    <w:rsid w:val="00F52402"/>
    <w:rsid w:val="00F53699"/>
    <w:rsid w:val="00F54EE7"/>
    <w:rsid w:val="00F5605D"/>
    <w:rsid w:val="00F60FCA"/>
    <w:rsid w:val="00F6113E"/>
    <w:rsid w:val="00F6514B"/>
    <w:rsid w:val="00F6533E"/>
    <w:rsid w:val="00F6587F"/>
    <w:rsid w:val="00F67981"/>
    <w:rsid w:val="00F705B9"/>
    <w:rsid w:val="00F706CA"/>
    <w:rsid w:val="00F70F8D"/>
    <w:rsid w:val="00F711A2"/>
    <w:rsid w:val="00F71579"/>
    <w:rsid w:val="00F71C5A"/>
    <w:rsid w:val="00F733A4"/>
    <w:rsid w:val="00F743A1"/>
    <w:rsid w:val="00F7758F"/>
    <w:rsid w:val="00F815B0"/>
    <w:rsid w:val="00F82811"/>
    <w:rsid w:val="00F84153"/>
    <w:rsid w:val="00F85661"/>
    <w:rsid w:val="00F87473"/>
    <w:rsid w:val="00F96602"/>
    <w:rsid w:val="00F9735A"/>
    <w:rsid w:val="00FA07FC"/>
    <w:rsid w:val="00FA32FC"/>
    <w:rsid w:val="00FA436B"/>
    <w:rsid w:val="00FA59FD"/>
    <w:rsid w:val="00FA5D8C"/>
    <w:rsid w:val="00FA6403"/>
    <w:rsid w:val="00FB1045"/>
    <w:rsid w:val="00FB16CD"/>
    <w:rsid w:val="00FB4019"/>
    <w:rsid w:val="00FB73AE"/>
    <w:rsid w:val="00FB7555"/>
    <w:rsid w:val="00FC3234"/>
    <w:rsid w:val="00FC5388"/>
    <w:rsid w:val="00FC5876"/>
    <w:rsid w:val="00FC726C"/>
    <w:rsid w:val="00FD112D"/>
    <w:rsid w:val="00FD12C1"/>
    <w:rsid w:val="00FD1B4B"/>
    <w:rsid w:val="00FD1B94"/>
    <w:rsid w:val="00FD28C7"/>
    <w:rsid w:val="00FD38AA"/>
    <w:rsid w:val="00FE19C5"/>
    <w:rsid w:val="00FE4286"/>
    <w:rsid w:val="00FE48C3"/>
    <w:rsid w:val="00FE5909"/>
    <w:rsid w:val="00FE652E"/>
    <w:rsid w:val="00FE71FE"/>
    <w:rsid w:val="00FE73D9"/>
    <w:rsid w:val="00FF0A28"/>
    <w:rsid w:val="00FF0B8B"/>
    <w:rsid w:val="00FF0E93"/>
    <w:rsid w:val="00FF13C3"/>
    <w:rsid w:val="00FF34C8"/>
    <w:rsid w:val="00FF4341"/>
    <w:rsid w:val="00FF517B"/>
    <w:rsid w:val="00FF68B4"/>
    <w:rsid w:val="00FF6B3F"/>
    <w:rsid w:val="00FF6F72"/>
    <w:rsid w:val="00FF727B"/>
    <w:rsid w:val="00FF7565"/>
    <w:rsid w:val="00FF78FE"/>
    <w:rsid w:val="00F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8A6B5D-A748-48C7-B31F-B11E7CE5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20A29"/>
    <w:rPr>
      <w:sz w:val="16"/>
      <w:szCs w:val="16"/>
    </w:rPr>
  </w:style>
  <w:style w:type="paragraph" w:styleId="CommentText">
    <w:name w:val="annotation text"/>
    <w:basedOn w:val="Normal"/>
    <w:link w:val="CommentTextChar"/>
    <w:semiHidden/>
    <w:unhideWhenUsed/>
    <w:rsid w:val="00720A29"/>
    <w:rPr>
      <w:sz w:val="20"/>
      <w:szCs w:val="20"/>
    </w:rPr>
  </w:style>
  <w:style w:type="character" w:customStyle="1" w:styleId="CommentTextChar">
    <w:name w:val="Comment Text Char"/>
    <w:basedOn w:val="DefaultParagraphFont"/>
    <w:link w:val="CommentText"/>
    <w:semiHidden/>
    <w:rsid w:val="00720A29"/>
  </w:style>
  <w:style w:type="paragraph" w:styleId="CommentSubject">
    <w:name w:val="annotation subject"/>
    <w:basedOn w:val="CommentText"/>
    <w:next w:val="CommentText"/>
    <w:link w:val="CommentSubjectChar"/>
    <w:semiHidden/>
    <w:unhideWhenUsed/>
    <w:rsid w:val="00720A29"/>
    <w:rPr>
      <w:b/>
      <w:bCs/>
    </w:rPr>
  </w:style>
  <w:style w:type="character" w:customStyle="1" w:styleId="CommentSubjectChar">
    <w:name w:val="Comment Subject Char"/>
    <w:basedOn w:val="CommentTextChar"/>
    <w:link w:val="CommentSubject"/>
    <w:semiHidden/>
    <w:rsid w:val="00720A29"/>
    <w:rPr>
      <w:b/>
      <w:bCs/>
    </w:rPr>
  </w:style>
  <w:style w:type="paragraph" w:styleId="Revision">
    <w:name w:val="Revision"/>
    <w:hidden/>
    <w:uiPriority w:val="99"/>
    <w:semiHidden/>
    <w:rsid w:val="00D559F5"/>
    <w:rPr>
      <w:sz w:val="24"/>
      <w:szCs w:val="24"/>
    </w:rPr>
  </w:style>
  <w:style w:type="paragraph" w:styleId="ListParagraph">
    <w:name w:val="List Paragraph"/>
    <w:basedOn w:val="Normal"/>
    <w:uiPriority w:val="34"/>
    <w:qFormat/>
    <w:rsid w:val="0045570C"/>
    <w:pPr>
      <w:ind w:left="720"/>
      <w:contextualSpacing/>
    </w:pPr>
  </w:style>
  <w:style w:type="character" w:styleId="Hyperlink">
    <w:name w:val="Hyperlink"/>
    <w:basedOn w:val="DefaultParagraphFont"/>
    <w:unhideWhenUsed/>
    <w:rsid w:val="00F04B77"/>
    <w:rPr>
      <w:color w:val="0000FF" w:themeColor="hyperlink"/>
      <w:u w:val="single"/>
    </w:rPr>
  </w:style>
  <w:style w:type="character" w:customStyle="1" w:styleId="UnresolvedMention1">
    <w:name w:val="Unresolved Mention1"/>
    <w:basedOn w:val="DefaultParagraphFont"/>
    <w:uiPriority w:val="99"/>
    <w:semiHidden/>
    <w:unhideWhenUsed/>
    <w:rsid w:val="00F0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7212</Words>
  <Characters>40369</Characters>
  <Application>Microsoft Office Word</Application>
  <DocSecurity>4</DocSecurity>
  <Lines>745</Lines>
  <Paragraphs>250</Paragraphs>
  <ScaleCrop>false</ScaleCrop>
  <HeadingPairs>
    <vt:vector size="2" baseType="variant">
      <vt:variant>
        <vt:lpstr>Title</vt:lpstr>
      </vt:variant>
      <vt:variant>
        <vt:i4>1</vt:i4>
      </vt:variant>
    </vt:vector>
  </HeadingPairs>
  <TitlesOfParts>
    <vt:vector size="1" baseType="lpstr">
      <vt:lpstr>BA - HB00100 (Committee Report (Substituted))</vt:lpstr>
    </vt:vector>
  </TitlesOfParts>
  <Company>State of Texas</Company>
  <LinksUpToDate>false</LinksUpToDate>
  <CharactersWithSpaces>47465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23376</dc:subject>
  <dc:creator>State of Texas</dc:creator>
  <dc:description>HB 100 by King, Ken-(H)Public Education (Substitute Document Number: 88R 22726)</dc:description>
  <cp:lastModifiedBy>Damian Duarte</cp:lastModifiedBy>
  <cp:revision>2</cp:revision>
  <cp:lastPrinted>2003-11-26T17:21:00Z</cp:lastPrinted>
  <dcterms:created xsi:type="dcterms:W3CDTF">2023-04-20T17:46:00Z</dcterms:created>
  <dcterms:modified xsi:type="dcterms:W3CDTF">2023-04-20T17:46:00Z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23.103.1135</vt:lpwstr>
  </property>
</Properties>
</file>