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846AA" w14:paraId="015E38D1" w14:textId="77777777" w:rsidTr="00345119">
        <w:tc>
          <w:tcPr>
            <w:tcW w:w="9576" w:type="dxa"/>
            <w:noWrap/>
          </w:tcPr>
          <w:p w14:paraId="5665258B" w14:textId="77777777" w:rsidR="008423E4" w:rsidRPr="0022177D" w:rsidRDefault="007D3A3F" w:rsidP="00B40ED4">
            <w:pPr>
              <w:pStyle w:val="Heading1"/>
            </w:pPr>
            <w:r w:rsidRPr="00631897">
              <w:t>BILL ANALYSIS</w:t>
            </w:r>
          </w:p>
        </w:tc>
      </w:tr>
    </w:tbl>
    <w:p w14:paraId="16B64BF2" w14:textId="77777777" w:rsidR="008423E4" w:rsidRPr="0022177D" w:rsidRDefault="008423E4" w:rsidP="00B40ED4">
      <w:pPr>
        <w:jc w:val="center"/>
      </w:pPr>
    </w:p>
    <w:p w14:paraId="6A8C4839" w14:textId="77777777" w:rsidR="008423E4" w:rsidRPr="00B31F0E" w:rsidRDefault="008423E4" w:rsidP="00B40ED4"/>
    <w:p w14:paraId="22BB98B9" w14:textId="77777777" w:rsidR="008423E4" w:rsidRPr="00742794" w:rsidRDefault="008423E4" w:rsidP="00B40ED4">
      <w:pPr>
        <w:tabs>
          <w:tab w:val="right" w:pos="9360"/>
        </w:tabs>
      </w:pPr>
    </w:p>
    <w:tbl>
      <w:tblPr>
        <w:tblW w:w="0" w:type="auto"/>
        <w:tblLayout w:type="fixed"/>
        <w:tblLook w:val="01E0" w:firstRow="1" w:lastRow="1" w:firstColumn="1" w:lastColumn="1" w:noHBand="0" w:noVBand="0"/>
      </w:tblPr>
      <w:tblGrid>
        <w:gridCol w:w="9576"/>
      </w:tblGrid>
      <w:tr w:rsidR="002846AA" w14:paraId="29FE0A18" w14:textId="77777777" w:rsidTr="00345119">
        <w:tc>
          <w:tcPr>
            <w:tcW w:w="9576" w:type="dxa"/>
          </w:tcPr>
          <w:p w14:paraId="11DEC37B" w14:textId="57C58F6C" w:rsidR="008423E4" w:rsidRPr="00861995" w:rsidRDefault="007D3A3F" w:rsidP="00B40ED4">
            <w:pPr>
              <w:jc w:val="right"/>
            </w:pPr>
            <w:r>
              <w:t>C.S.H.B. 101</w:t>
            </w:r>
          </w:p>
        </w:tc>
      </w:tr>
      <w:tr w:rsidR="002846AA" w14:paraId="5BF0EE5B" w14:textId="77777777" w:rsidTr="00345119">
        <w:tc>
          <w:tcPr>
            <w:tcW w:w="9576" w:type="dxa"/>
          </w:tcPr>
          <w:p w14:paraId="11D60E58" w14:textId="553A94B0" w:rsidR="008423E4" w:rsidRPr="00861995" w:rsidRDefault="007D3A3F" w:rsidP="00B40ED4">
            <w:pPr>
              <w:jc w:val="right"/>
            </w:pPr>
            <w:r>
              <w:t xml:space="preserve">By: </w:t>
            </w:r>
            <w:r w:rsidR="002D7300">
              <w:t>Ortega</w:t>
            </w:r>
          </w:p>
        </w:tc>
      </w:tr>
      <w:tr w:rsidR="002846AA" w14:paraId="038A5991" w14:textId="77777777" w:rsidTr="00345119">
        <w:tc>
          <w:tcPr>
            <w:tcW w:w="9576" w:type="dxa"/>
          </w:tcPr>
          <w:p w14:paraId="44F4EF3A" w14:textId="09BC22FD" w:rsidR="008423E4" w:rsidRPr="00861995" w:rsidRDefault="007D3A3F" w:rsidP="00B40ED4">
            <w:pPr>
              <w:jc w:val="right"/>
            </w:pPr>
            <w:r>
              <w:t>Transportation</w:t>
            </w:r>
          </w:p>
        </w:tc>
      </w:tr>
      <w:tr w:rsidR="002846AA" w14:paraId="66B05028" w14:textId="77777777" w:rsidTr="00345119">
        <w:tc>
          <w:tcPr>
            <w:tcW w:w="9576" w:type="dxa"/>
          </w:tcPr>
          <w:p w14:paraId="6D9ACCD1" w14:textId="41D36AD6" w:rsidR="008423E4" w:rsidRDefault="007D3A3F" w:rsidP="00B40ED4">
            <w:pPr>
              <w:jc w:val="right"/>
            </w:pPr>
            <w:r>
              <w:t>Committee Report (Substituted)</w:t>
            </w:r>
          </w:p>
        </w:tc>
      </w:tr>
    </w:tbl>
    <w:p w14:paraId="14FFED78" w14:textId="77777777" w:rsidR="008423E4" w:rsidRPr="0038104C" w:rsidRDefault="008423E4" w:rsidP="00B40ED4">
      <w:pPr>
        <w:tabs>
          <w:tab w:val="right" w:pos="9360"/>
        </w:tabs>
        <w:rPr>
          <w:sz w:val="20"/>
          <w:szCs w:val="20"/>
        </w:rPr>
      </w:pPr>
    </w:p>
    <w:p w14:paraId="3945CD64" w14:textId="77777777" w:rsidR="008423E4" w:rsidRPr="0038104C" w:rsidRDefault="008423E4" w:rsidP="00B40ED4">
      <w:pPr>
        <w:rPr>
          <w:sz w:val="20"/>
          <w:szCs w:val="20"/>
        </w:rPr>
      </w:pPr>
    </w:p>
    <w:p w14:paraId="45E54307" w14:textId="77777777" w:rsidR="008423E4" w:rsidRPr="0038104C" w:rsidRDefault="008423E4" w:rsidP="00B40ED4">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2846AA" w14:paraId="624D7CF8" w14:textId="77777777" w:rsidTr="00345119">
        <w:tc>
          <w:tcPr>
            <w:tcW w:w="9576" w:type="dxa"/>
          </w:tcPr>
          <w:p w14:paraId="07494B3F" w14:textId="77777777" w:rsidR="008423E4" w:rsidRPr="00A8133F" w:rsidRDefault="007D3A3F" w:rsidP="00B40ED4">
            <w:pPr>
              <w:rPr>
                <w:b/>
              </w:rPr>
            </w:pPr>
            <w:r w:rsidRPr="009C1E9A">
              <w:rPr>
                <w:b/>
                <w:u w:val="single"/>
              </w:rPr>
              <w:t>BACKGROUND AND PURPOSE</w:t>
            </w:r>
            <w:r>
              <w:rPr>
                <w:b/>
              </w:rPr>
              <w:t xml:space="preserve"> </w:t>
            </w:r>
          </w:p>
          <w:p w14:paraId="21D8725A" w14:textId="77777777" w:rsidR="008423E4" w:rsidRDefault="008423E4" w:rsidP="00B40ED4"/>
          <w:p w14:paraId="07A79E98" w14:textId="017FFD6B" w:rsidR="008423E4" w:rsidRDefault="007D3A3F" w:rsidP="00B40ED4">
            <w:pPr>
              <w:pStyle w:val="Header"/>
              <w:jc w:val="both"/>
            </w:pPr>
            <w:r>
              <w:t>State</w:t>
            </w:r>
            <w:r w:rsidR="00D16680">
              <w:t xml:space="preserve"> law requires that the Texas Transportation Commission consist of five members appointed by the governor </w:t>
            </w:r>
            <w:r w:rsidR="00D90AAC">
              <w:t xml:space="preserve">and that those members </w:t>
            </w:r>
            <w:r w:rsidR="00D16680">
              <w:t xml:space="preserve">reflect the diverse geographic regions and population groups of the state. </w:t>
            </w:r>
            <w:r>
              <w:t xml:space="preserve">According to the Texas Department of Transportation, </w:t>
            </w:r>
            <w:r>
              <w:t>t</w:t>
            </w:r>
            <w:r w:rsidR="00D16680">
              <w:t>here have been 68 commissioners appointed to the commission and only four have been from the border region. However, the current requirement that one commissioner be from a rural county has resulted in</w:t>
            </w:r>
            <w:r w:rsidR="00D90AAC">
              <w:t xml:space="preserve"> the appointment of</w:t>
            </w:r>
            <w:r w:rsidR="00D16680">
              <w:t xml:space="preserve"> 27 commissioners from rural Texas. The remaining 37 commissioners have been from urban areas of the state. C.S.H.B. 101 seeks to increase the representation of border counties on the commission by requiring that one commissioner reside in and be a registered voter of a border county. </w:t>
            </w:r>
            <w:r w:rsidR="00D90AAC">
              <w:t xml:space="preserve">The </w:t>
            </w:r>
            <w:r w:rsidR="00D16680">
              <w:t xml:space="preserve">legislation will ensure that the commission has firsthand knowledge of the unique transportation challenges border communities are facing and </w:t>
            </w:r>
            <w:r w:rsidR="00635ECB">
              <w:t xml:space="preserve">be able to </w:t>
            </w:r>
            <w:r w:rsidR="00D16680">
              <w:t xml:space="preserve">assist the commission </w:t>
            </w:r>
            <w:r w:rsidR="00D90AAC">
              <w:t xml:space="preserve">in </w:t>
            </w:r>
            <w:r w:rsidR="00D16680">
              <w:t xml:space="preserve">implementing the multibillion dollar Border Trade Master Plan. </w:t>
            </w:r>
          </w:p>
          <w:p w14:paraId="447BF407" w14:textId="77777777" w:rsidR="008423E4" w:rsidRPr="00E26B13" w:rsidRDefault="008423E4" w:rsidP="00B40ED4">
            <w:pPr>
              <w:rPr>
                <w:b/>
              </w:rPr>
            </w:pPr>
          </w:p>
        </w:tc>
      </w:tr>
      <w:tr w:rsidR="002846AA" w14:paraId="21E0417B" w14:textId="77777777" w:rsidTr="00345119">
        <w:tc>
          <w:tcPr>
            <w:tcW w:w="9576" w:type="dxa"/>
          </w:tcPr>
          <w:p w14:paraId="51C01A6C" w14:textId="77777777" w:rsidR="0017725B" w:rsidRDefault="007D3A3F" w:rsidP="00B40ED4">
            <w:pPr>
              <w:rPr>
                <w:b/>
                <w:u w:val="single"/>
              </w:rPr>
            </w:pPr>
            <w:r>
              <w:rPr>
                <w:b/>
                <w:u w:val="single"/>
              </w:rPr>
              <w:t>CRIMINAL JUST</w:t>
            </w:r>
            <w:r>
              <w:rPr>
                <w:b/>
                <w:u w:val="single"/>
              </w:rPr>
              <w:t>ICE IMPACT</w:t>
            </w:r>
          </w:p>
          <w:p w14:paraId="51C28364" w14:textId="77777777" w:rsidR="0017725B" w:rsidRDefault="0017725B" w:rsidP="00B40ED4">
            <w:pPr>
              <w:rPr>
                <w:b/>
                <w:u w:val="single"/>
              </w:rPr>
            </w:pPr>
          </w:p>
          <w:p w14:paraId="41B15B6C" w14:textId="4C0D196C" w:rsidR="00D06610" w:rsidRPr="00D06610" w:rsidRDefault="007D3A3F" w:rsidP="00B40ED4">
            <w:pPr>
              <w:jc w:val="both"/>
            </w:pPr>
            <w:r>
              <w:t>It is the committee's opinion that this bill does not expressly create a criminal offense, increase the punishment for an existing criminal offense or category of offenses, or change the eligibility of a person for community supervision, parole</w:t>
            </w:r>
            <w:r>
              <w:t>, or mandatory supervision.</w:t>
            </w:r>
          </w:p>
          <w:p w14:paraId="1F191FA8" w14:textId="77777777" w:rsidR="0017725B" w:rsidRPr="0017725B" w:rsidRDefault="0017725B" w:rsidP="00B40ED4">
            <w:pPr>
              <w:rPr>
                <w:b/>
                <w:u w:val="single"/>
              </w:rPr>
            </w:pPr>
          </w:p>
        </w:tc>
      </w:tr>
      <w:tr w:rsidR="002846AA" w14:paraId="1814D6EF" w14:textId="77777777" w:rsidTr="00345119">
        <w:tc>
          <w:tcPr>
            <w:tcW w:w="9576" w:type="dxa"/>
          </w:tcPr>
          <w:p w14:paraId="333CD02B" w14:textId="77777777" w:rsidR="008423E4" w:rsidRPr="00A8133F" w:rsidRDefault="007D3A3F" w:rsidP="00B40ED4">
            <w:pPr>
              <w:rPr>
                <w:b/>
              </w:rPr>
            </w:pPr>
            <w:r w:rsidRPr="009C1E9A">
              <w:rPr>
                <w:b/>
                <w:u w:val="single"/>
              </w:rPr>
              <w:t>RULEMAKING AUTHORITY</w:t>
            </w:r>
            <w:r>
              <w:rPr>
                <w:b/>
              </w:rPr>
              <w:t xml:space="preserve"> </w:t>
            </w:r>
          </w:p>
          <w:p w14:paraId="3F0ADC36" w14:textId="77777777" w:rsidR="008423E4" w:rsidRDefault="008423E4" w:rsidP="00B40ED4"/>
          <w:p w14:paraId="56F8DEB2" w14:textId="24843BA4" w:rsidR="00D06610" w:rsidRDefault="007D3A3F" w:rsidP="00B40ED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32B1D6E" w14:textId="77777777" w:rsidR="008423E4" w:rsidRPr="00E21FDC" w:rsidRDefault="008423E4" w:rsidP="00B40ED4">
            <w:pPr>
              <w:rPr>
                <w:b/>
              </w:rPr>
            </w:pPr>
          </w:p>
        </w:tc>
      </w:tr>
      <w:tr w:rsidR="002846AA" w14:paraId="46B1539D" w14:textId="77777777" w:rsidTr="00345119">
        <w:tc>
          <w:tcPr>
            <w:tcW w:w="9576" w:type="dxa"/>
          </w:tcPr>
          <w:p w14:paraId="72865DB9" w14:textId="77777777" w:rsidR="008423E4" w:rsidRPr="00A8133F" w:rsidRDefault="007D3A3F" w:rsidP="00B40ED4">
            <w:pPr>
              <w:rPr>
                <w:b/>
              </w:rPr>
            </w:pPr>
            <w:r w:rsidRPr="009C1E9A">
              <w:rPr>
                <w:b/>
                <w:u w:val="single"/>
              </w:rPr>
              <w:t>ANALYSIS</w:t>
            </w:r>
            <w:r>
              <w:rPr>
                <w:b/>
              </w:rPr>
              <w:t xml:space="preserve"> </w:t>
            </w:r>
          </w:p>
          <w:p w14:paraId="27C66650" w14:textId="77777777" w:rsidR="008423E4" w:rsidRDefault="008423E4" w:rsidP="00B40ED4"/>
          <w:p w14:paraId="014FD851" w14:textId="2551C92C" w:rsidR="009C36CD" w:rsidRDefault="007D3A3F" w:rsidP="00B40ED4">
            <w:pPr>
              <w:pStyle w:val="Header"/>
              <w:tabs>
                <w:tab w:val="clear" w:pos="4320"/>
                <w:tab w:val="clear" w:pos="8640"/>
              </w:tabs>
              <w:jc w:val="both"/>
            </w:pPr>
            <w:r>
              <w:t>C.S.</w:t>
            </w:r>
            <w:r w:rsidR="00D07671">
              <w:t xml:space="preserve">H.B. 101 amends the Transportation Code to require at least one member of the </w:t>
            </w:r>
            <w:r w:rsidR="00D07671" w:rsidRPr="00D07671">
              <w:t>Texas Transportation Commission</w:t>
            </w:r>
            <w:r w:rsidR="00B17A52">
              <w:t xml:space="preserve"> </w:t>
            </w:r>
            <w:r w:rsidR="00D07671">
              <w:t xml:space="preserve">to </w:t>
            </w:r>
            <w:r w:rsidR="00D07671" w:rsidRPr="00D07671">
              <w:t>reside and be a registered voter in a county bordering the United Mexican States</w:t>
            </w:r>
            <w:r w:rsidR="008A2884">
              <w:t>. That</w:t>
            </w:r>
            <w:r w:rsidR="006124C7">
              <w:t xml:space="preserve"> </w:t>
            </w:r>
            <w:r w:rsidR="006243A4">
              <w:t xml:space="preserve">member </w:t>
            </w:r>
            <w:r w:rsidR="008A2884">
              <w:t>may not</w:t>
            </w:r>
            <w:r w:rsidR="00B17A52">
              <w:t xml:space="preserve"> </w:t>
            </w:r>
            <w:r w:rsidR="008A2884">
              <w:t>be</w:t>
            </w:r>
            <w:r w:rsidR="00B17A52">
              <w:t xml:space="preserve"> the same member </w:t>
            </w:r>
            <w:r w:rsidR="008A2884">
              <w:t xml:space="preserve">as the </w:t>
            </w:r>
            <w:r w:rsidR="00C7630C">
              <w:t>one</w:t>
            </w:r>
            <w:r w:rsidR="00B17A52">
              <w:t xml:space="preserve"> </w:t>
            </w:r>
            <w:r w:rsidR="00C7630C">
              <w:t>who is appointed to meet the requirement that one appointed member</w:t>
            </w:r>
            <w:r w:rsidR="00696C6F">
              <w:t xml:space="preserve"> </w:t>
            </w:r>
            <w:r w:rsidR="00B17A52" w:rsidRPr="006243A4">
              <w:t>reside in a rural area and be a registered voter of a county with a population of less than 150,000</w:t>
            </w:r>
            <w:r w:rsidR="008A2884">
              <w:t>.</w:t>
            </w:r>
            <w:r w:rsidR="00D07671">
              <w:t xml:space="preserve"> </w:t>
            </w:r>
            <w:r w:rsidR="006124C7">
              <w:t xml:space="preserve">These </w:t>
            </w:r>
            <w:r w:rsidR="008B33B9">
              <w:t xml:space="preserve">provisions </w:t>
            </w:r>
            <w:r w:rsidR="00D07671">
              <w:t xml:space="preserve">do not affect the entitlement </w:t>
            </w:r>
            <w:r w:rsidR="00D07671" w:rsidRPr="00D07671">
              <w:t xml:space="preserve">of a member serving on the commission immediately before the </w:t>
            </w:r>
            <w:r w:rsidR="00D07671">
              <w:t xml:space="preserve">bill's effective date </w:t>
            </w:r>
            <w:r w:rsidR="00D07671" w:rsidRPr="00D07671">
              <w:t>to continue to serve for the remainder of the member's term</w:t>
            </w:r>
            <w:r w:rsidR="00D07671">
              <w:t xml:space="preserve">. </w:t>
            </w:r>
            <w:r w:rsidR="00D07671" w:rsidRPr="00D07671">
              <w:t xml:space="preserve">As the terms of commission members expire, the governor </w:t>
            </w:r>
            <w:r w:rsidR="00D07671">
              <w:t>is required to</w:t>
            </w:r>
            <w:r w:rsidR="00D07671" w:rsidRPr="00D07671">
              <w:t xml:space="preserve"> appoint or reappoint a member who has the </w:t>
            </w:r>
            <w:r w:rsidR="00D07671">
              <w:t>required member qualifications.</w:t>
            </w:r>
          </w:p>
          <w:p w14:paraId="6F2A5950" w14:textId="77777777" w:rsidR="008423E4" w:rsidRPr="00835628" w:rsidRDefault="008423E4" w:rsidP="00B40ED4">
            <w:pPr>
              <w:rPr>
                <w:b/>
              </w:rPr>
            </w:pPr>
          </w:p>
        </w:tc>
      </w:tr>
      <w:tr w:rsidR="002846AA" w14:paraId="50BA2878" w14:textId="77777777" w:rsidTr="00345119">
        <w:tc>
          <w:tcPr>
            <w:tcW w:w="9576" w:type="dxa"/>
          </w:tcPr>
          <w:p w14:paraId="1BE195AA" w14:textId="77777777" w:rsidR="008423E4" w:rsidRPr="00A8133F" w:rsidRDefault="007D3A3F" w:rsidP="00B40ED4">
            <w:pPr>
              <w:rPr>
                <w:b/>
              </w:rPr>
            </w:pPr>
            <w:r w:rsidRPr="009C1E9A">
              <w:rPr>
                <w:b/>
                <w:u w:val="single"/>
              </w:rPr>
              <w:t>EFFECTIVE DATE</w:t>
            </w:r>
            <w:r>
              <w:rPr>
                <w:b/>
              </w:rPr>
              <w:t xml:space="preserve"> </w:t>
            </w:r>
          </w:p>
          <w:p w14:paraId="38375640" w14:textId="77777777" w:rsidR="008423E4" w:rsidRDefault="008423E4" w:rsidP="00B40ED4"/>
          <w:p w14:paraId="3DF4B7A2" w14:textId="59F0E510" w:rsidR="008423E4" w:rsidRPr="003624F2" w:rsidRDefault="007D3A3F" w:rsidP="00B40ED4">
            <w:pPr>
              <w:pStyle w:val="Header"/>
              <w:tabs>
                <w:tab w:val="clear" w:pos="4320"/>
                <w:tab w:val="clear" w:pos="8640"/>
              </w:tabs>
              <w:jc w:val="both"/>
            </w:pPr>
            <w:r>
              <w:t>Sep</w:t>
            </w:r>
            <w:r>
              <w:t>tember 1, 2023.</w:t>
            </w:r>
          </w:p>
          <w:p w14:paraId="70358848" w14:textId="680A87C3" w:rsidR="00B40ED4" w:rsidRPr="00233FDB" w:rsidRDefault="00B40ED4" w:rsidP="00B40ED4">
            <w:pPr>
              <w:rPr>
                <w:b/>
              </w:rPr>
            </w:pPr>
          </w:p>
        </w:tc>
      </w:tr>
      <w:tr w:rsidR="002846AA" w14:paraId="1F0DBC10" w14:textId="77777777" w:rsidTr="00345119">
        <w:tc>
          <w:tcPr>
            <w:tcW w:w="9576" w:type="dxa"/>
          </w:tcPr>
          <w:p w14:paraId="1CC034EE" w14:textId="77777777" w:rsidR="002D7300" w:rsidRDefault="007D3A3F" w:rsidP="00B40ED4">
            <w:pPr>
              <w:jc w:val="both"/>
              <w:rPr>
                <w:b/>
                <w:u w:val="single"/>
              </w:rPr>
            </w:pPr>
            <w:r>
              <w:rPr>
                <w:b/>
                <w:u w:val="single"/>
              </w:rPr>
              <w:t>COMPARISON OF INTRODUCED AND SUBSTITUTE</w:t>
            </w:r>
          </w:p>
          <w:p w14:paraId="6B641C84" w14:textId="77777777" w:rsidR="00B17A52" w:rsidRDefault="00B17A52" w:rsidP="00B40ED4">
            <w:pPr>
              <w:jc w:val="both"/>
            </w:pPr>
          </w:p>
          <w:p w14:paraId="726FEE96" w14:textId="2A864351" w:rsidR="00B17A52" w:rsidRDefault="007D3A3F" w:rsidP="00B40ED4">
            <w:pPr>
              <w:jc w:val="both"/>
            </w:pPr>
            <w:r>
              <w:t xml:space="preserve">While C.S.H.B. </w:t>
            </w:r>
            <w:r w:rsidR="000337AC">
              <w:t>101</w:t>
            </w:r>
            <w:r>
              <w:t xml:space="preserve"> may differ from the introduced in minor or nonsubstantive</w:t>
            </w:r>
            <w:r>
              <w:t xml:space="preserve"> ways, the following summarizes the substantial differences between the introduced and committee substitute versions of the bill.</w:t>
            </w:r>
          </w:p>
          <w:p w14:paraId="0A306F63" w14:textId="7F2DD16C" w:rsidR="00B17A52" w:rsidRDefault="00B17A52" w:rsidP="00B40ED4">
            <w:pPr>
              <w:jc w:val="both"/>
            </w:pPr>
          </w:p>
          <w:p w14:paraId="1BC81FBC" w14:textId="118A9325" w:rsidR="00B17A52" w:rsidRDefault="007D3A3F" w:rsidP="00B40ED4">
            <w:pPr>
              <w:jc w:val="both"/>
            </w:pPr>
            <w:r>
              <w:t xml:space="preserve">The substitute includes a provision absent from the introduced </w:t>
            </w:r>
            <w:r w:rsidR="008A2884">
              <w:t xml:space="preserve">specifying that </w:t>
            </w:r>
            <w:r>
              <w:t>the</w:t>
            </w:r>
            <w:r w:rsidRPr="00B17A52">
              <w:t xml:space="preserve"> </w:t>
            </w:r>
            <w:r w:rsidR="000337AC">
              <w:t xml:space="preserve">commission </w:t>
            </w:r>
            <w:r w:rsidRPr="00B17A52">
              <w:t xml:space="preserve">member </w:t>
            </w:r>
            <w:r w:rsidR="006124C7">
              <w:t>who</w:t>
            </w:r>
            <w:r w:rsidR="000337AC">
              <w:t xml:space="preserve"> </w:t>
            </w:r>
            <w:r w:rsidR="00C7630C">
              <w:t>must reside and be</w:t>
            </w:r>
            <w:r w:rsidR="008A2884" w:rsidRPr="008A2884">
              <w:t xml:space="preserve"> a registered voter in a county bordering the United Mexican States </w:t>
            </w:r>
            <w:r w:rsidR="00C7630C">
              <w:t>may not be</w:t>
            </w:r>
            <w:r w:rsidRPr="00B17A52">
              <w:t xml:space="preserve"> </w:t>
            </w:r>
            <w:r w:rsidR="00C7630C" w:rsidRPr="00C7630C">
              <w:t xml:space="preserve">the same member as the member who is appointed to meet the requirement that one appointed member reside in a rural area and be a registered voter of a county with a population of less than 150,000. </w:t>
            </w:r>
          </w:p>
          <w:p w14:paraId="31FF0273" w14:textId="4B20DB6A" w:rsidR="00B17A52" w:rsidRPr="00B17A52" w:rsidRDefault="00B17A52" w:rsidP="00B40ED4">
            <w:pPr>
              <w:jc w:val="both"/>
            </w:pPr>
          </w:p>
        </w:tc>
      </w:tr>
      <w:tr w:rsidR="002846AA" w14:paraId="6611F4C3" w14:textId="77777777" w:rsidTr="00345119">
        <w:tc>
          <w:tcPr>
            <w:tcW w:w="9576" w:type="dxa"/>
          </w:tcPr>
          <w:p w14:paraId="790C4076" w14:textId="77777777" w:rsidR="002D7300" w:rsidRPr="009C1E9A" w:rsidRDefault="002D7300" w:rsidP="00B40ED4">
            <w:pPr>
              <w:rPr>
                <w:b/>
                <w:u w:val="single"/>
              </w:rPr>
            </w:pPr>
          </w:p>
        </w:tc>
      </w:tr>
      <w:tr w:rsidR="002846AA" w14:paraId="24113041" w14:textId="77777777" w:rsidTr="00345119">
        <w:tc>
          <w:tcPr>
            <w:tcW w:w="9576" w:type="dxa"/>
          </w:tcPr>
          <w:p w14:paraId="2CC1DB92" w14:textId="77777777" w:rsidR="002D7300" w:rsidRPr="002D7300" w:rsidRDefault="002D7300" w:rsidP="00B40ED4">
            <w:pPr>
              <w:jc w:val="both"/>
            </w:pPr>
          </w:p>
        </w:tc>
      </w:tr>
    </w:tbl>
    <w:p w14:paraId="10AF563E" w14:textId="77777777" w:rsidR="008423E4" w:rsidRPr="00BE0E75" w:rsidRDefault="008423E4" w:rsidP="00B40ED4">
      <w:pPr>
        <w:jc w:val="both"/>
        <w:rPr>
          <w:rFonts w:ascii="Arial" w:hAnsi="Arial"/>
          <w:sz w:val="16"/>
          <w:szCs w:val="16"/>
        </w:rPr>
      </w:pPr>
    </w:p>
    <w:p w14:paraId="318C496A" w14:textId="77777777" w:rsidR="004108C3" w:rsidRPr="008423E4" w:rsidRDefault="004108C3" w:rsidP="00B40ED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AB76" w14:textId="77777777" w:rsidR="00000000" w:rsidRDefault="007D3A3F">
      <w:r>
        <w:separator/>
      </w:r>
    </w:p>
  </w:endnote>
  <w:endnote w:type="continuationSeparator" w:id="0">
    <w:p w14:paraId="15888C34" w14:textId="77777777" w:rsidR="00000000" w:rsidRDefault="007D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DF7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846AA" w14:paraId="2848AC01" w14:textId="77777777" w:rsidTr="009C1E9A">
      <w:trPr>
        <w:cantSplit/>
      </w:trPr>
      <w:tc>
        <w:tcPr>
          <w:tcW w:w="0" w:type="pct"/>
        </w:tcPr>
        <w:p w14:paraId="51A826B9" w14:textId="77777777" w:rsidR="00137D90" w:rsidRDefault="00137D90" w:rsidP="009C1E9A">
          <w:pPr>
            <w:pStyle w:val="Footer"/>
            <w:tabs>
              <w:tab w:val="clear" w:pos="8640"/>
              <w:tab w:val="right" w:pos="9360"/>
            </w:tabs>
          </w:pPr>
        </w:p>
      </w:tc>
      <w:tc>
        <w:tcPr>
          <w:tcW w:w="2395" w:type="pct"/>
        </w:tcPr>
        <w:p w14:paraId="3AE279EC" w14:textId="77777777" w:rsidR="00137D90" w:rsidRDefault="00137D90" w:rsidP="009C1E9A">
          <w:pPr>
            <w:pStyle w:val="Footer"/>
            <w:tabs>
              <w:tab w:val="clear" w:pos="8640"/>
              <w:tab w:val="right" w:pos="9360"/>
            </w:tabs>
          </w:pPr>
        </w:p>
        <w:p w14:paraId="1D6C3019" w14:textId="77777777" w:rsidR="001A4310" w:rsidRDefault="001A4310" w:rsidP="009C1E9A">
          <w:pPr>
            <w:pStyle w:val="Footer"/>
            <w:tabs>
              <w:tab w:val="clear" w:pos="8640"/>
              <w:tab w:val="right" w:pos="9360"/>
            </w:tabs>
          </w:pPr>
        </w:p>
        <w:p w14:paraId="5A7DEEFF" w14:textId="77777777" w:rsidR="00137D90" w:rsidRDefault="00137D90" w:rsidP="009C1E9A">
          <w:pPr>
            <w:pStyle w:val="Footer"/>
            <w:tabs>
              <w:tab w:val="clear" w:pos="8640"/>
              <w:tab w:val="right" w:pos="9360"/>
            </w:tabs>
          </w:pPr>
        </w:p>
      </w:tc>
      <w:tc>
        <w:tcPr>
          <w:tcW w:w="2453" w:type="pct"/>
        </w:tcPr>
        <w:p w14:paraId="2C468428" w14:textId="77777777" w:rsidR="00137D90" w:rsidRDefault="00137D90" w:rsidP="009C1E9A">
          <w:pPr>
            <w:pStyle w:val="Footer"/>
            <w:tabs>
              <w:tab w:val="clear" w:pos="8640"/>
              <w:tab w:val="right" w:pos="9360"/>
            </w:tabs>
            <w:jc w:val="right"/>
          </w:pPr>
        </w:p>
      </w:tc>
    </w:tr>
    <w:tr w:rsidR="002846AA" w14:paraId="41F1F1DA" w14:textId="77777777" w:rsidTr="009C1E9A">
      <w:trPr>
        <w:cantSplit/>
      </w:trPr>
      <w:tc>
        <w:tcPr>
          <w:tcW w:w="0" w:type="pct"/>
        </w:tcPr>
        <w:p w14:paraId="06FB620E" w14:textId="77777777" w:rsidR="00EC379B" w:rsidRDefault="00EC379B" w:rsidP="009C1E9A">
          <w:pPr>
            <w:pStyle w:val="Footer"/>
            <w:tabs>
              <w:tab w:val="clear" w:pos="8640"/>
              <w:tab w:val="right" w:pos="9360"/>
            </w:tabs>
          </w:pPr>
        </w:p>
      </w:tc>
      <w:tc>
        <w:tcPr>
          <w:tcW w:w="2395" w:type="pct"/>
        </w:tcPr>
        <w:p w14:paraId="74ED75B2" w14:textId="05C3F18D" w:rsidR="00EC379B" w:rsidRPr="009C1E9A" w:rsidRDefault="007D3A3F" w:rsidP="009C1E9A">
          <w:pPr>
            <w:pStyle w:val="Footer"/>
            <w:tabs>
              <w:tab w:val="clear" w:pos="8640"/>
              <w:tab w:val="right" w:pos="9360"/>
            </w:tabs>
            <w:rPr>
              <w:rFonts w:ascii="Shruti" w:hAnsi="Shruti"/>
              <w:sz w:val="22"/>
            </w:rPr>
          </w:pPr>
          <w:r>
            <w:rPr>
              <w:rFonts w:ascii="Shruti" w:hAnsi="Shruti"/>
              <w:sz w:val="22"/>
            </w:rPr>
            <w:t>88R 22961-D</w:t>
          </w:r>
        </w:p>
      </w:tc>
      <w:tc>
        <w:tcPr>
          <w:tcW w:w="2453" w:type="pct"/>
        </w:tcPr>
        <w:p w14:paraId="54C919DC" w14:textId="4AD69E77" w:rsidR="00EC379B" w:rsidRDefault="007D3A3F" w:rsidP="009C1E9A">
          <w:pPr>
            <w:pStyle w:val="Footer"/>
            <w:tabs>
              <w:tab w:val="clear" w:pos="8640"/>
              <w:tab w:val="right" w:pos="9360"/>
            </w:tabs>
            <w:jc w:val="right"/>
          </w:pPr>
          <w:r>
            <w:fldChar w:fldCharType="begin"/>
          </w:r>
          <w:r>
            <w:instrText xml:space="preserve"> DOCPROPERTY  OTID  \* MERGEFORMAT </w:instrText>
          </w:r>
          <w:r>
            <w:fldChar w:fldCharType="separate"/>
          </w:r>
          <w:r w:rsidR="00B40ED4">
            <w:t>23.101.1341</w:t>
          </w:r>
          <w:r>
            <w:fldChar w:fldCharType="end"/>
          </w:r>
        </w:p>
      </w:tc>
    </w:tr>
    <w:tr w:rsidR="002846AA" w14:paraId="34B7C373" w14:textId="77777777" w:rsidTr="009C1E9A">
      <w:trPr>
        <w:cantSplit/>
      </w:trPr>
      <w:tc>
        <w:tcPr>
          <w:tcW w:w="0" w:type="pct"/>
        </w:tcPr>
        <w:p w14:paraId="79D8055E" w14:textId="77777777" w:rsidR="00EC379B" w:rsidRDefault="00EC379B" w:rsidP="009C1E9A">
          <w:pPr>
            <w:pStyle w:val="Footer"/>
            <w:tabs>
              <w:tab w:val="clear" w:pos="4320"/>
              <w:tab w:val="clear" w:pos="8640"/>
              <w:tab w:val="left" w:pos="2865"/>
            </w:tabs>
          </w:pPr>
        </w:p>
      </w:tc>
      <w:tc>
        <w:tcPr>
          <w:tcW w:w="2395" w:type="pct"/>
        </w:tcPr>
        <w:p w14:paraId="6F52EACB" w14:textId="1197045A" w:rsidR="00EC379B" w:rsidRPr="009C1E9A" w:rsidRDefault="007D3A3F" w:rsidP="009C1E9A">
          <w:pPr>
            <w:pStyle w:val="Footer"/>
            <w:tabs>
              <w:tab w:val="clear" w:pos="4320"/>
              <w:tab w:val="clear" w:pos="8640"/>
              <w:tab w:val="left" w:pos="2865"/>
            </w:tabs>
            <w:rPr>
              <w:rFonts w:ascii="Shruti" w:hAnsi="Shruti"/>
              <w:sz w:val="22"/>
            </w:rPr>
          </w:pPr>
          <w:r>
            <w:rPr>
              <w:rFonts w:ascii="Shruti" w:hAnsi="Shruti"/>
              <w:sz w:val="22"/>
            </w:rPr>
            <w:t>Substitute Document Number: 88R 15629</w:t>
          </w:r>
        </w:p>
      </w:tc>
      <w:tc>
        <w:tcPr>
          <w:tcW w:w="2453" w:type="pct"/>
        </w:tcPr>
        <w:p w14:paraId="5B06737E" w14:textId="77777777" w:rsidR="00EC379B" w:rsidRDefault="00EC379B" w:rsidP="006D504F">
          <w:pPr>
            <w:pStyle w:val="Footer"/>
            <w:rPr>
              <w:rStyle w:val="PageNumber"/>
            </w:rPr>
          </w:pPr>
        </w:p>
        <w:p w14:paraId="21898B75" w14:textId="77777777" w:rsidR="00EC379B" w:rsidRDefault="00EC379B" w:rsidP="009C1E9A">
          <w:pPr>
            <w:pStyle w:val="Footer"/>
            <w:tabs>
              <w:tab w:val="clear" w:pos="8640"/>
              <w:tab w:val="right" w:pos="9360"/>
            </w:tabs>
            <w:jc w:val="right"/>
          </w:pPr>
        </w:p>
      </w:tc>
    </w:tr>
    <w:tr w:rsidR="002846AA" w14:paraId="3D68616A" w14:textId="77777777" w:rsidTr="009C1E9A">
      <w:trPr>
        <w:cantSplit/>
        <w:trHeight w:val="323"/>
      </w:trPr>
      <w:tc>
        <w:tcPr>
          <w:tcW w:w="0" w:type="pct"/>
          <w:gridSpan w:val="3"/>
        </w:tcPr>
        <w:p w14:paraId="08D1D23F" w14:textId="77777777" w:rsidR="00EC379B" w:rsidRDefault="007D3A3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47B6897" w14:textId="77777777" w:rsidR="00EC379B" w:rsidRDefault="00EC379B" w:rsidP="009C1E9A">
          <w:pPr>
            <w:pStyle w:val="Footer"/>
            <w:tabs>
              <w:tab w:val="clear" w:pos="8640"/>
              <w:tab w:val="right" w:pos="9360"/>
            </w:tabs>
            <w:jc w:val="center"/>
          </w:pPr>
        </w:p>
      </w:tc>
    </w:tr>
  </w:tbl>
  <w:p w14:paraId="686E036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6AC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067B" w14:textId="77777777" w:rsidR="00000000" w:rsidRDefault="007D3A3F">
      <w:r>
        <w:separator/>
      </w:r>
    </w:p>
  </w:footnote>
  <w:footnote w:type="continuationSeparator" w:id="0">
    <w:p w14:paraId="4F8B3A7C" w14:textId="77777777" w:rsidR="00000000" w:rsidRDefault="007D3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22E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18A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761B"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7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37AC"/>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15AB"/>
    <w:rsid w:val="00073914"/>
    <w:rsid w:val="00074236"/>
    <w:rsid w:val="000746BD"/>
    <w:rsid w:val="00076326"/>
    <w:rsid w:val="00076D7D"/>
    <w:rsid w:val="00080D95"/>
    <w:rsid w:val="00085150"/>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1FE9"/>
    <w:rsid w:val="001C60B5"/>
    <w:rsid w:val="001C61B0"/>
    <w:rsid w:val="001C7957"/>
    <w:rsid w:val="001C7DB8"/>
    <w:rsid w:val="001C7EA8"/>
    <w:rsid w:val="001D1711"/>
    <w:rsid w:val="001D2A01"/>
    <w:rsid w:val="001D2EF6"/>
    <w:rsid w:val="001D37A8"/>
    <w:rsid w:val="001D462E"/>
    <w:rsid w:val="001D4C03"/>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6AA"/>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300"/>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104C"/>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892"/>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2DB1"/>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4C7"/>
    <w:rsid w:val="00614633"/>
    <w:rsid w:val="00614BC8"/>
    <w:rsid w:val="006151FB"/>
    <w:rsid w:val="00617411"/>
    <w:rsid w:val="006243A4"/>
    <w:rsid w:val="006249CB"/>
    <w:rsid w:val="006272DD"/>
    <w:rsid w:val="00630963"/>
    <w:rsid w:val="00631897"/>
    <w:rsid w:val="00632928"/>
    <w:rsid w:val="006330DA"/>
    <w:rsid w:val="00633262"/>
    <w:rsid w:val="00633460"/>
    <w:rsid w:val="00635ECB"/>
    <w:rsid w:val="00636F54"/>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6C6F"/>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3A3F"/>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2884"/>
    <w:rsid w:val="008A3188"/>
    <w:rsid w:val="008A3FDF"/>
    <w:rsid w:val="008A6418"/>
    <w:rsid w:val="008B05D8"/>
    <w:rsid w:val="008B0B3D"/>
    <w:rsid w:val="008B2B1A"/>
    <w:rsid w:val="008B33B9"/>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4E08"/>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59BB"/>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22F9"/>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17A52"/>
    <w:rsid w:val="00B233BB"/>
    <w:rsid w:val="00B25612"/>
    <w:rsid w:val="00B26437"/>
    <w:rsid w:val="00B2678E"/>
    <w:rsid w:val="00B30647"/>
    <w:rsid w:val="00B31F0E"/>
    <w:rsid w:val="00B34E35"/>
    <w:rsid w:val="00B34F25"/>
    <w:rsid w:val="00B40ED4"/>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30C"/>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6610"/>
    <w:rsid w:val="00D0720F"/>
    <w:rsid w:val="00D074E2"/>
    <w:rsid w:val="00D07671"/>
    <w:rsid w:val="00D11B0B"/>
    <w:rsid w:val="00D12A3E"/>
    <w:rsid w:val="00D16680"/>
    <w:rsid w:val="00D22160"/>
    <w:rsid w:val="00D22172"/>
    <w:rsid w:val="00D2301B"/>
    <w:rsid w:val="00D239EE"/>
    <w:rsid w:val="00D27F60"/>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927"/>
    <w:rsid w:val="00D730FA"/>
    <w:rsid w:val="00D76631"/>
    <w:rsid w:val="00D768B7"/>
    <w:rsid w:val="00D77492"/>
    <w:rsid w:val="00D811E8"/>
    <w:rsid w:val="00D81A44"/>
    <w:rsid w:val="00D83072"/>
    <w:rsid w:val="00D83ABC"/>
    <w:rsid w:val="00D84870"/>
    <w:rsid w:val="00D90AAC"/>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7F9"/>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8DF"/>
    <w:rsid w:val="00E55DA0"/>
    <w:rsid w:val="00E56033"/>
    <w:rsid w:val="00E61159"/>
    <w:rsid w:val="00E625DA"/>
    <w:rsid w:val="00E634DC"/>
    <w:rsid w:val="00E667F3"/>
    <w:rsid w:val="00E67794"/>
    <w:rsid w:val="00E70CC6"/>
    <w:rsid w:val="00E71254"/>
    <w:rsid w:val="00E73CCD"/>
    <w:rsid w:val="00E75E5A"/>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637B"/>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00B8"/>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56B238-B35F-4C4F-B5D1-B559E7E6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07671"/>
    <w:rPr>
      <w:sz w:val="16"/>
      <w:szCs w:val="16"/>
    </w:rPr>
  </w:style>
  <w:style w:type="paragraph" w:styleId="CommentText">
    <w:name w:val="annotation text"/>
    <w:basedOn w:val="Normal"/>
    <w:link w:val="CommentTextChar"/>
    <w:semiHidden/>
    <w:unhideWhenUsed/>
    <w:rsid w:val="00D07671"/>
    <w:rPr>
      <w:sz w:val="20"/>
      <w:szCs w:val="20"/>
    </w:rPr>
  </w:style>
  <w:style w:type="character" w:customStyle="1" w:styleId="CommentTextChar">
    <w:name w:val="Comment Text Char"/>
    <w:basedOn w:val="DefaultParagraphFont"/>
    <w:link w:val="CommentText"/>
    <w:semiHidden/>
    <w:rsid w:val="00D07671"/>
  </w:style>
  <w:style w:type="paragraph" w:styleId="CommentSubject">
    <w:name w:val="annotation subject"/>
    <w:basedOn w:val="CommentText"/>
    <w:next w:val="CommentText"/>
    <w:link w:val="CommentSubjectChar"/>
    <w:semiHidden/>
    <w:unhideWhenUsed/>
    <w:rsid w:val="00D07671"/>
    <w:rPr>
      <w:b/>
      <w:bCs/>
    </w:rPr>
  </w:style>
  <w:style w:type="character" w:customStyle="1" w:styleId="CommentSubjectChar">
    <w:name w:val="Comment Subject Char"/>
    <w:basedOn w:val="CommentTextChar"/>
    <w:link w:val="CommentSubject"/>
    <w:semiHidden/>
    <w:rsid w:val="00D07671"/>
    <w:rPr>
      <w:b/>
      <w:bCs/>
    </w:rPr>
  </w:style>
  <w:style w:type="paragraph" w:styleId="Revision">
    <w:name w:val="Revision"/>
    <w:hidden/>
    <w:uiPriority w:val="99"/>
    <w:semiHidden/>
    <w:rsid w:val="002D7300"/>
    <w:rPr>
      <w:sz w:val="24"/>
      <w:szCs w:val="24"/>
    </w:rPr>
  </w:style>
  <w:style w:type="character" w:styleId="Hyperlink">
    <w:name w:val="Hyperlink"/>
    <w:basedOn w:val="DefaultParagraphFont"/>
    <w:unhideWhenUsed/>
    <w:rsid w:val="00D90AAC"/>
    <w:rPr>
      <w:color w:val="0000FF" w:themeColor="hyperlink"/>
      <w:u w:val="single"/>
    </w:rPr>
  </w:style>
  <w:style w:type="character" w:customStyle="1" w:styleId="UnresolvedMention1">
    <w:name w:val="Unresolved Mention1"/>
    <w:basedOn w:val="DefaultParagraphFont"/>
    <w:uiPriority w:val="99"/>
    <w:semiHidden/>
    <w:unhideWhenUsed/>
    <w:rsid w:val="00D90AAC"/>
    <w:rPr>
      <w:color w:val="605E5C"/>
      <w:shd w:val="clear" w:color="auto" w:fill="E1DFDD"/>
    </w:rPr>
  </w:style>
  <w:style w:type="character" w:styleId="FollowedHyperlink">
    <w:name w:val="FollowedHyperlink"/>
    <w:basedOn w:val="DefaultParagraphFont"/>
    <w:semiHidden/>
    <w:unhideWhenUsed/>
    <w:rsid w:val="008B33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2565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BA - HB00101 (Committee Report (Substituted))</vt:lpstr>
    </vt:vector>
  </TitlesOfParts>
  <Company>State of Texas</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22961</dc:subject>
  <dc:creator>State of Texas</dc:creator>
  <dc:description>HB 101 by Ortega-(H)Transportation (Substitute Document Number: 88R 15629)</dc:description>
  <cp:lastModifiedBy>Stacey Nicchio</cp:lastModifiedBy>
  <cp:revision>2</cp:revision>
  <cp:lastPrinted>2003-11-26T17:21:00Z</cp:lastPrinted>
  <dcterms:created xsi:type="dcterms:W3CDTF">2023-04-13T22:52:00Z</dcterms:created>
  <dcterms:modified xsi:type="dcterms:W3CDTF">2023-04-13T22:52:00Z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23.101.1341</vt:lpwstr>
  </property>
</Properties>
</file>