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D0A6A" w14:paraId="0FC8C12D" w14:textId="77777777" w:rsidTr="00345119">
        <w:tc>
          <w:tcPr>
            <w:tcW w:w="9576" w:type="dxa"/>
            <w:noWrap/>
          </w:tcPr>
          <w:p w14:paraId="77D3B4B7" w14:textId="77777777" w:rsidR="008423E4" w:rsidRPr="0022177D" w:rsidRDefault="00A62CD9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3A79605" w14:textId="77777777" w:rsidR="008423E4" w:rsidRPr="0022177D" w:rsidRDefault="008423E4" w:rsidP="008423E4">
      <w:pPr>
        <w:jc w:val="center"/>
      </w:pPr>
    </w:p>
    <w:p w14:paraId="6F32F9E8" w14:textId="77777777" w:rsidR="008423E4" w:rsidRPr="00B31F0E" w:rsidRDefault="008423E4" w:rsidP="008423E4"/>
    <w:p w14:paraId="11AA2D0C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D0A6A" w14:paraId="2ECA7141" w14:textId="77777777" w:rsidTr="00345119">
        <w:tc>
          <w:tcPr>
            <w:tcW w:w="9576" w:type="dxa"/>
          </w:tcPr>
          <w:p w14:paraId="488EF143" w14:textId="77777777" w:rsidR="008423E4" w:rsidRPr="00861995" w:rsidRDefault="00A62CD9" w:rsidP="00345119">
            <w:pPr>
              <w:jc w:val="right"/>
            </w:pPr>
            <w:r>
              <w:t>C.S.H.B. 109</w:t>
            </w:r>
          </w:p>
        </w:tc>
      </w:tr>
      <w:tr w:rsidR="001D0A6A" w14:paraId="4DEEC9E2" w14:textId="77777777" w:rsidTr="00345119">
        <w:tc>
          <w:tcPr>
            <w:tcW w:w="9576" w:type="dxa"/>
          </w:tcPr>
          <w:p w14:paraId="2767A341" w14:textId="77777777" w:rsidR="008423E4" w:rsidRPr="00861995" w:rsidRDefault="00A62CD9" w:rsidP="00345119">
            <w:pPr>
              <w:jc w:val="right"/>
            </w:pPr>
            <w:r>
              <w:t xml:space="preserve">By: </w:t>
            </w:r>
            <w:r w:rsidR="007C5F1E">
              <w:t>Johnson, Julie</w:t>
            </w:r>
          </w:p>
        </w:tc>
      </w:tr>
      <w:tr w:rsidR="001D0A6A" w14:paraId="5A850E9F" w14:textId="77777777" w:rsidTr="00345119">
        <w:tc>
          <w:tcPr>
            <w:tcW w:w="9576" w:type="dxa"/>
          </w:tcPr>
          <w:p w14:paraId="5CC3B1B3" w14:textId="77777777" w:rsidR="008423E4" w:rsidRPr="00861995" w:rsidRDefault="00A62CD9" w:rsidP="00345119">
            <w:pPr>
              <w:jc w:val="right"/>
            </w:pPr>
            <w:r>
              <w:t>Insurance</w:t>
            </w:r>
          </w:p>
        </w:tc>
      </w:tr>
      <w:tr w:rsidR="001D0A6A" w14:paraId="298835E5" w14:textId="77777777" w:rsidTr="00345119">
        <w:tc>
          <w:tcPr>
            <w:tcW w:w="9576" w:type="dxa"/>
          </w:tcPr>
          <w:p w14:paraId="3D8EC77F" w14:textId="77777777" w:rsidR="008423E4" w:rsidRDefault="00A62CD9" w:rsidP="00345119">
            <w:pPr>
              <w:jc w:val="right"/>
            </w:pPr>
            <w:r>
              <w:t>Committee Report (Substituted)</w:t>
            </w:r>
          </w:p>
        </w:tc>
      </w:tr>
    </w:tbl>
    <w:p w14:paraId="6988551A" w14:textId="77777777" w:rsidR="008423E4" w:rsidRDefault="008423E4" w:rsidP="008423E4">
      <w:pPr>
        <w:tabs>
          <w:tab w:val="right" w:pos="9360"/>
        </w:tabs>
      </w:pPr>
    </w:p>
    <w:p w14:paraId="2E35A827" w14:textId="77777777" w:rsidR="008423E4" w:rsidRDefault="008423E4" w:rsidP="008423E4"/>
    <w:p w14:paraId="5B80B49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D0A6A" w14:paraId="1D01397C" w14:textId="77777777" w:rsidTr="00345119">
        <w:tc>
          <w:tcPr>
            <w:tcW w:w="9576" w:type="dxa"/>
          </w:tcPr>
          <w:p w14:paraId="739DB9B5" w14:textId="77777777" w:rsidR="008423E4" w:rsidRPr="00A8133F" w:rsidRDefault="00A62CD9" w:rsidP="009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EA4A52" w14:textId="77777777" w:rsidR="008423E4" w:rsidRDefault="008423E4" w:rsidP="009008BA"/>
          <w:p w14:paraId="2B31DF1E" w14:textId="26B9A778" w:rsidR="008423E4" w:rsidRDefault="00A62CD9" w:rsidP="009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</w:t>
            </w:r>
            <w:r w:rsidRPr="00AF747C">
              <w:t xml:space="preserve">rrently, certain health care enrollees can only get hearing aids </w:t>
            </w:r>
            <w:r>
              <w:t>as allowed by</w:t>
            </w:r>
            <w:r w:rsidRPr="00AF747C">
              <w:t xml:space="preserve"> their insurance company. Even if a patient wants to purchase a more expensive aid and cover the difference between the maximum allotted deductible, they are not allowed to do so.</w:t>
            </w:r>
            <w:r>
              <w:t xml:space="preserve"> </w:t>
            </w:r>
            <w:r w:rsidRPr="00AF747C">
              <w:t>Th</w:t>
            </w:r>
            <w:r>
              <w:t>ere are calls to</w:t>
            </w:r>
            <w:r w:rsidRPr="00AF747C">
              <w:t xml:space="preserve"> allow hearing aid patients to have the ability to purchas</w:t>
            </w:r>
            <w:r w:rsidRPr="00AF747C">
              <w:t xml:space="preserve">e a better </w:t>
            </w:r>
            <w:r w:rsidR="001D6DAA">
              <w:t>hearing aid or</w:t>
            </w:r>
            <w:r w:rsidRPr="00AF747C">
              <w:t xml:space="preserve"> listening device that may not be covered or allowed by their current health benefit plan.</w:t>
            </w:r>
            <w:r>
              <w:t xml:space="preserve"> </w:t>
            </w:r>
            <w:r w:rsidR="00A50DED">
              <w:t>C.S.</w:t>
            </w:r>
            <w:r>
              <w:t>H.B.</w:t>
            </w:r>
            <w:r w:rsidR="007470C5">
              <w:t> </w:t>
            </w:r>
            <w:r>
              <w:t>109 seeks to address this issue by</w:t>
            </w:r>
            <w:r w:rsidRPr="00AF747C">
              <w:t xml:space="preserve"> prohibit</w:t>
            </w:r>
            <w:r>
              <w:t>ing</w:t>
            </w:r>
            <w:r w:rsidRPr="00AF747C">
              <w:t xml:space="preserve"> a health benefit plan that provides coverage for hearing aids from denying an enroll</w:t>
            </w:r>
            <w:r w:rsidRPr="00AF747C">
              <w:t>ee's claim for a hearing aid solely on the basis that the price of the hearing aid is more than the benefit available under the health benefit plan.</w:t>
            </w:r>
          </w:p>
          <w:p w14:paraId="334945A2" w14:textId="77777777" w:rsidR="008423E4" w:rsidRPr="00E26B13" w:rsidRDefault="008423E4" w:rsidP="009008BA">
            <w:pPr>
              <w:rPr>
                <w:b/>
              </w:rPr>
            </w:pPr>
          </w:p>
        </w:tc>
      </w:tr>
      <w:tr w:rsidR="001D0A6A" w14:paraId="38CE2037" w14:textId="77777777" w:rsidTr="00345119">
        <w:tc>
          <w:tcPr>
            <w:tcW w:w="9576" w:type="dxa"/>
          </w:tcPr>
          <w:p w14:paraId="53071786" w14:textId="77777777" w:rsidR="0017725B" w:rsidRDefault="00A62CD9" w:rsidP="009008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1E427A" w14:textId="77777777" w:rsidR="0017725B" w:rsidRDefault="0017725B" w:rsidP="009008BA">
            <w:pPr>
              <w:rPr>
                <w:b/>
                <w:u w:val="single"/>
              </w:rPr>
            </w:pPr>
          </w:p>
          <w:p w14:paraId="6DE91124" w14:textId="48A1FFC2" w:rsidR="0017725B" w:rsidRPr="0017725B" w:rsidRDefault="00A62CD9" w:rsidP="009008BA">
            <w:pPr>
              <w:jc w:val="both"/>
            </w:pPr>
            <w:r>
              <w:t>It is the committee's opinion that this bill does not expressly create a crimina</w:t>
            </w:r>
            <w:r>
              <w:t>l offense, increase the punishment for an existing criminal offense or category of offenses, or change the eligibility of a person for community supervision, parole, or mandatory supervision.</w:t>
            </w:r>
          </w:p>
          <w:p w14:paraId="21439594" w14:textId="77777777" w:rsidR="0017725B" w:rsidRPr="0017725B" w:rsidRDefault="0017725B" w:rsidP="009008BA">
            <w:pPr>
              <w:rPr>
                <w:b/>
                <w:u w:val="single"/>
              </w:rPr>
            </w:pPr>
          </w:p>
        </w:tc>
      </w:tr>
      <w:tr w:rsidR="001D0A6A" w14:paraId="21A61AFB" w14:textId="77777777" w:rsidTr="00345119">
        <w:tc>
          <w:tcPr>
            <w:tcW w:w="9576" w:type="dxa"/>
          </w:tcPr>
          <w:p w14:paraId="56B6A277" w14:textId="77777777" w:rsidR="008423E4" w:rsidRPr="00A8133F" w:rsidRDefault="00A62CD9" w:rsidP="009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8389D2" w14:textId="77777777" w:rsidR="008423E4" w:rsidRDefault="008423E4" w:rsidP="009008BA"/>
          <w:p w14:paraId="4C4B07EB" w14:textId="615D50C3" w:rsidR="008423E4" w:rsidRDefault="00A62CD9" w:rsidP="009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</w:t>
            </w:r>
            <w:r>
              <w:t xml:space="preserve"> bill does not expressly grant any additional rulemaking authority to a state officer, department, agency, or institution.</w:t>
            </w:r>
          </w:p>
          <w:p w14:paraId="757B98E9" w14:textId="77777777" w:rsidR="008423E4" w:rsidRPr="00E21FDC" w:rsidRDefault="008423E4" w:rsidP="009008BA">
            <w:pPr>
              <w:rPr>
                <w:b/>
              </w:rPr>
            </w:pPr>
          </w:p>
        </w:tc>
      </w:tr>
      <w:tr w:rsidR="001D0A6A" w14:paraId="061F851E" w14:textId="77777777" w:rsidTr="00345119">
        <w:tc>
          <w:tcPr>
            <w:tcW w:w="9576" w:type="dxa"/>
          </w:tcPr>
          <w:p w14:paraId="7C65DE3B" w14:textId="77777777" w:rsidR="008423E4" w:rsidRPr="00A8133F" w:rsidRDefault="00A62CD9" w:rsidP="009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0B6F79" w14:textId="77777777" w:rsidR="008423E4" w:rsidRDefault="008423E4" w:rsidP="009008BA"/>
          <w:p w14:paraId="396A001E" w14:textId="52EABEAF" w:rsidR="007C5F1E" w:rsidRDefault="00A62CD9" w:rsidP="009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109 amends the Insurance Code to prohibit a </w:t>
            </w:r>
            <w:r w:rsidRPr="001D6EE5">
              <w:t>health benefit plan</w:t>
            </w:r>
            <w:r w:rsidRPr="001D6EE5">
              <w:t xml:space="preserve"> that provides coverage for hearing aids</w:t>
            </w:r>
            <w:r>
              <w:t xml:space="preserve"> from denying </w:t>
            </w:r>
            <w:r w:rsidRPr="001D6EE5">
              <w:t>an enrollee's claim for a hearing aid solely on the basis that the price of the hearing aid is more than the benefit available under the plan</w:t>
            </w:r>
            <w:r>
              <w:t xml:space="preserve">. The bill expressly does not require </w:t>
            </w:r>
            <w:r w:rsidRPr="00260CA3">
              <w:t>a health benefit plan t</w:t>
            </w:r>
            <w:r w:rsidRPr="00260CA3">
              <w:t xml:space="preserve">o pay an enrollee's claim for a hearing aid in an amount that is more than </w:t>
            </w:r>
            <w:r>
              <w:t>that</w:t>
            </w:r>
            <w:r w:rsidRPr="00260CA3">
              <w:t xml:space="preserve"> available </w:t>
            </w:r>
            <w:r>
              <w:t>benefit</w:t>
            </w:r>
            <w:r w:rsidRPr="00260CA3">
              <w:t>.</w:t>
            </w:r>
            <w:r>
              <w:t xml:space="preserve"> The bill specifies the sources of coverage to which its provisions apply and establishes exception</w:t>
            </w:r>
            <w:r w:rsidR="007D142A">
              <w:t>s</w:t>
            </w:r>
            <w:r>
              <w:t xml:space="preserve"> to that applicability.</w:t>
            </w:r>
          </w:p>
          <w:p w14:paraId="3293427C" w14:textId="77777777" w:rsidR="007C5F1E" w:rsidRPr="009C36CD" w:rsidRDefault="007C5F1E" w:rsidP="009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C0607B" w14:textId="061B2D31" w:rsidR="009C36CD" w:rsidRPr="009C36CD" w:rsidRDefault="00A62CD9" w:rsidP="009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Cs/>
              </w:rPr>
              <w:t>C.S.</w:t>
            </w:r>
            <w:r w:rsidR="00A37AFB">
              <w:rPr>
                <w:bCs/>
              </w:rPr>
              <w:t>H</w:t>
            </w:r>
            <w:r>
              <w:rPr>
                <w:bCs/>
              </w:rPr>
              <w:t>.</w:t>
            </w:r>
            <w:r w:rsidR="00A37AFB">
              <w:rPr>
                <w:bCs/>
              </w:rPr>
              <w:t>B.</w:t>
            </w:r>
            <w:r>
              <w:rPr>
                <w:bCs/>
              </w:rPr>
              <w:t xml:space="preserve"> 109 </w:t>
            </w:r>
            <w:r w:rsidRPr="00024CAB">
              <w:rPr>
                <w:bCs/>
              </w:rPr>
              <w:t>applies only to a he</w:t>
            </w:r>
            <w:r w:rsidRPr="00024CAB">
              <w:rPr>
                <w:bCs/>
              </w:rPr>
              <w:t>alth benefit plan that is delivered, issued for delivery, or renewed on or after January 1, 2024.</w:t>
            </w:r>
          </w:p>
          <w:p w14:paraId="5F421B55" w14:textId="77777777" w:rsidR="008423E4" w:rsidRPr="00835628" w:rsidRDefault="008423E4" w:rsidP="009008BA">
            <w:pPr>
              <w:rPr>
                <w:b/>
              </w:rPr>
            </w:pPr>
          </w:p>
        </w:tc>
      </w:tr>
      <w:tr w:rsidR="001D0A6A" w14:paraId="75023A71" w14:textId="77777777" w:rsidTr="00345119">
        <w:tc>
          <w:tcPr>
            <w:tcW w:w="9576" w:type="dxa"/>
          </w:tcPr>
          <w:p w14:paraId="02427F55" w14:textId="77777777" w:rsidR="008423E4" w:rsidRPr="00A8133F" w:rsidRDefault="00A62CD9" w:rsidP="009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1B9288" w14:textId="77777777" w:rsidR="008423E4" w:rsidRDefault="008423E4" w:rsidP="009008BA"/>
          <w:p w14:paraId="58D13D27" w14:textId="67F9E4F9" w:rsidR="008423E4" w:rsidRPr="003624F2" w:rsidRDefault="00A62CD9" w:rsidP="009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E23F887" w14:textId="77777777" w:rsidR="008423E4" w:rsidRPr="00233FDB" w:rsidRDefault="008423E4" w:rsidP="009008BA">
            <w:pPr>
              <w:rPr>
                <w:b/>
              </w:rPr>
            </w:pPr>
          </w:p>
        </w:tc>
      </w:tr>
      <w:tr w:rsidR="001D0A6A" w14:paraId="3D8640A9" w14:textId="77777777" w:rsidTr="00345119">
        <w:tc>
          <w:tcPr>
            <w:tcW w:w="9576" w:type="dxa"/>
          </w:tcPr>
          <w:p w14:paraId="7188F45D" w14:textId="77777777" w:rsidR="007C5F1E" w:rsidRDefault="00A62CD9" w:rsidP="009008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2CFD5CD" w14:textId="77777777" w:rsidR="007C5F1E" w:rsidRDefault="007C5F1E" w:rsidP="009008BA">
            <w:pPr>
              <w:jc w:val="both"/>
              <w:rPr>
                <w:b/>
                <w:u w:val="single"/>
              </w:rPr>
            </w:pPr>
          </w:p>
          <w:p w14:paraId="7A49D02B" w14:textId="583ADE81" w:rsidR="007C5F1E" w:rsidRDefault="00A62CD9" w:rsidP="009008BA">
            <w:pPr>
              <w:jc w:val="both"/>
            </w:pPr>
            <w:r>
              <w:t xml:space="preserve">While C.S.H.B. 109 may differ from the introduced in minor or nonsubstantive </w:t>
            </w:r>
            <w:r>
              <w:t>ways, the following summarizes the substantial differences between the introduced and committee substitute versions of the bill.</w:t>
            </w:r>
          </w:p>
          <w:p w14:paraId="6576D79F" w14:textId="1B3AEA05" w:rsidR="007C5F1E" w:rsidRDefault="007C5F1E" w:rsidP="009008BA">
            <w:pPr>
              <w:jc w:val="both"/>
            </w:pPr>
          </w:p>
          <w:p w14:paraId="3E3093F0" w14:textId="15E7A313" w:rsidR="007C5F1E" w:rsidRPr="007C5F1E" w:rsidRDefault="00A62CD9" w:rsidP="009008BA">
            <w:pPr>
              <w:jc w:val="both"/>
              <w:rPr>
                <w:b/>
                <w:u w:val="single"/>
              </w:rPr>
            </w:pPr>
            <w:r>
              <w:t>The substitute does</w:t>
            </w:r>
            <w:r w:rsidRPr="00F87B24">
              <w:t xml:space="preserve"> </w:t>
            </w:r>
            <w:r>
              <w:t xml:space="preserve">not </w:t>
            </w:r>
            <w:r w:rsidRPr="00F87B24">
              <w:t>include</w:t>
            </w:r>
            <w:r>
              <w:t xml:space="preserve"> among the sources of coverage to which the bill</w:t>
            </w:r>
            <w:r w:rsidR="001B12D9">
              <w:t>'</w:t>
            </w:r>
            <w:r>
              <w:t>s provisions apply</w:t>
            </w:r>
            <w:r w:rsidRPr="00F87B24">
              <w:t xml:space="preserve"> </w:t>
            </w:r>
            <w:r w:rsidRPr="00BF09FC">
              <w:t xml:space="preserve">health benefits </w:t>
            </w:r>
            <w:r w:rsidRPr="00BF09FC">
              <w:t>provided by or through a church benefits board</w:t>
            </w:r>
            <w:r w:rsidR="00A37AFB">
              <w:t xml:space="preserve">, whereas </w:t>
            </w:r>
            <w:r w:rsidRPr="00F87B24">
              <w:t>the introduced</w:t>
            </w:r>
            <w:r w:rsidR="00A37AFB">
              <w:t xml:space="preserve"> included such benefits among those sources of coverage</w:t>
            </w:r>
            <w:r w:rsidRPr="00F87B24">
              <w:t>.</w:t>
            </w:r>
          </w:p>
          <w:p w14:paraId="2E13829B" w14:textId="1B4F614C" w:rsidR="007C5F1E" w:rsidRPr="007C5F1E" w:rsidRDefault="007C5F1E" w:rsidP="009008BA">
            <w:pPr>
              <w:jc w:val="both"/>
              <w:rPr>
                <w:b/>
                <w:u w:val="single"/>
              </w:rPr>
            </w:pPr>
          </w:p>
        </w:tc>
      </w:tr>
      <w:tr w:rsidR="001D0A6A" w14:paraId="4ED18264" w14:textId="77777777" w:rsidTr="00345119">
        <w:tc>
          <w:tcPr>
            <w:tcW w:w="9576" w:type="dxa"/>
          </w:tcPr>
          <w:p w14:paraId="626B70C1" w14:textId="77777777" w:rsidR="007C5F1E" w:rsidRPr="009C1E9A" w:rsidRDefault="007C5F1E" w:rsidP="009008BA">
            <w:pPr>
              <w:rPr>
                <w:b/>
                <w:u w:val="single"/>
              </w:rPr>
            </w:pPr>
          </w:p>
        </w:tc>
      </w:tr>
      <w:tr w:rsidR="001D0A6A" w14:paraId="2313F74E" w14:textId="77777777" w:rsidTr="00345119">
        <w:tc>
          <w:tcPr>
            <w:tcW w:w="9576" w:type="dxa"/>
          </w:tcPr>
          <w:p w14:paraId="56840DD8" w14:textId="77777777" w:rsidR="007C5F1E" w:rsidRPr="007C5F1E" w:rsidRDefault="007C5F1E" w:rsidP="009008BA">
            <w:pPr>
              <w:jc w:val="both"/>
            </w:pPr>
          </w:p>
        </w:tc>
      </w:tr>
    </w:tbl>
    <w:p w14:paraId="50032B06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24966E28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849C" w14:textId="77777777" w:rsidR="00000000" w:rsidRDefault="00A62CD9">
      <w:r>
        <w:separator/>
      </w:r>
    </w:p>
  </w:endnote>
  <w:endnote w:type="continuationSeparator" w:id="0">
    <w:p w14:paraId="37386FF0" w14:textId="77777777" w:rsidR="00000000" w:rsidRDefault="00A6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C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D0A6A" w14:paraId="11083124" w14:textId="77777777" w:rsidTr="009C1E9A">
      <w:trPr>
        <w:cantSplit/>
      </w:trPr>
      <w:tc>
        <w:tcPr>
          <w:tcW w:w="0" w:type="pct"/>
        </w:tcPr>
        <w:p w14:paraId="0FCE71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D979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1E055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BFC1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7434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0A6A" w14:paraId="7AF2C9C4" w14:textId="77777777" w:rsidTr="009C1E9A">
      <w:trPr>
        <w:cantSplit/>
      </w:trPr>
      <w:tc>
        <w:tcPr>
          <w:tcW w:w="0" w:type="pct"/>
        </w:tcPr>
        <w:p w14:paraId="0251F5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476E96" w14:textId="77777777" w:rsidR="00EC379B" w:rsidRPr="009C1E9A" w:rsidRDefault="00A62C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21011-D</w:t>
          </w:r>
        </w:p>
      </w:tc>
      <w:tc>
        <w:tcPr>
          <w:tcW w:w="2453" w:type="pct"/>
        </w:tcPr>
        <w:p w14:paraId="586A23F8" w14:textId="4D064BC5" w:rsidR="00EC379B" w:rsidRDefault="00A62C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008BA">
            <w:t>23.89.618</w:t>
          </w:r>
          <w:r>
            <w:fldChar w:fldCharType="end"/>
          </w:r>
        </w:p>
      </w:tc>
    </w:tr>
    <w:tr w:rsidR="001D0A6A" w14:paraId="2DE45621" w14:textId="77777777" w:rsidTr="009C1E9A">
      <w:trPr>
        <w:cantSplit/>
      </w:trPr>
      <w:tc>
        <w:tcPr>
          <w:tcW w:w="0" w:type="pct"/>
        </w:tcPr>
        <w:p w14:paraId="4F335AE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32ABE2" w14:textId="77777777" w:rsidR="00EC379B" w:rsidRPr="009C1E9A" w:rsidRDefault="00A62CD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19474</w:t>
          </w:r>
        </w:p>
      </w:tc>
      <w:tc>
        <w:tcPr>
          <w:tcW w:w="2453" w:type="pct"/>
        </w:tcPr>
        <w:p w14:paraId="32F8A26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7BA7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0A6A" w14:paraId="4D98DFA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C8FF57" w14:textId="77777777" w:rsidR="00EC379B" w:rsidRDefault="00A62C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F86D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C8305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409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C7B4" w14:textId="77777777" w:rsidR="00000000" w:rsidRDefault="00A62CD9">
      <w:r>
        <w:separator/>
      </w:r>
    </w:p>
  </w:footnote>
  <w:footnote w:type="continuationSeparator" w:id="0">
    <w:p w14:paraId="422F50D6" w14:textId="77777777" w:rsidR="00000000" w:rsidRDefault="00A6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E55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B87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277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74B8"/>
    <w:multiLevelType w:val="hybridMultilevel"/>
    <w:tmpl w:val="F0F8D9DC"/>
    <w:lvl w:ilvl="0" w:tplc="6C80D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0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82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2F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A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86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9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0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A0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1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CA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87D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2D9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A6A"/>
    <w:rsid w:val="001D1711"/>
    <w:rsid w:val="001D2A01"/>
    <w:rsid w:val="001D2EF6"/>
    <w:rsid w:val="001D37A8"/>
    <w:rsid w:val="001D462E"/>
    <w:rsid w:val="001D6DAA"/>
    <w:rsid w:val="001D6EE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CA3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6C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8B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6E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27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0C5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F1E"/>
    <w:rsid w:val="007C6803"/>
    <w:rsid w:val="007D142A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F96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8BA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542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AFB"/>
    <w:rsid w:val="00A41085"/>
    <w:rsid w:val="00A425FA"/>
    <w:rsid w:val="00A43960"/>
    <w:rsid w:val="00A46902"/>
    <w:rsid w:val="00A50CDB"/>
    <w:rsid w:val="00A50DED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CD9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47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9F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B2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A66B43-B288-477F-BAAB-BD764DBE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5F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5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F1E"/>
  </w:style>
  <w:style w:type="paragraph" w:styleId="Revision">
    <w:name w:val="Revision"/>
    <w:hidden/>
    <w:uiPriority w:val="99"/>
    <w:semiHidden/>
    <w:rsid w:val="00A50DE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2137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HB00109 (Committee Report (Substituted))</vt:lpstr>
    </vt:vector>
  </TitlesOfParts>
  <Company>State of Texas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21011</dc:subject>
  <dc:creator>State of Texas</dc:creator>
  <dc:description>HB 109 by Johnson, Julie-(H)Insurance (Substitute Document Number: 88R 19474)</dc:description>
  <cp:lastModifiedBy>Matthew Lee</cp:lastModifiedBy>
  <cp:revision>2</cp:revision>
  <cp:lastPrinted>2003-11-26T17:21:00Z</cp:lastPrinted>
  <dcterms:created xsi:type="dcterms:W3CDTF">2023-04-04T22:24:00Z</dcterms:created>
  <dcterms:modified xsi:type="dcterms:W3CDTF">2023-04-04T22:24:00Z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23.89.618</vt:lpwstr>
  </property>
</Properties>
</file>