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40F1E" w14:paraId="5159D942" w14:textId="77777777" w:rsidTr="00345119">
        <w:tc>
          <w:tcPr>
            <w:tcW w:w="9576" w:type="dxa"/>
            <w:noWrap/>
          </w:tcPr>
          <w:p w14:paraId="15BB668D" w14:textId="77777777" w:rsidR="008423E4" w:rsidRPr="0022177D" w:rsidRDefault="00391A82" w:rsidP="00AD0D0C">
            <w:pPr>
              <w:pStyle w:val="Heading1"/>
            </w:pPr>
            <w:r w:rsidRPr="00631897">
              <w:t>BILL ANALYSIS</w:t>
            </w:r>
          </w:p>
        </w:tc>
      </w:tr>
    </w:tbl>
    <w:p w14:paraId="7EF08EFE" w14:textId="77777777" w:rsidR="008423E4" w:rsidRPr="0022177D" w:rsidRDefault="008423E4" w:rsidP="00AD0D0C">
      <w:pPr>
        <w:jc w:val="center"/>
      </w:pPr>
    </w:p>
    <w:p w14:paraId="6DAA9431" w14:textId="77777777" w:rsidR="008423E4" w:rsidRPr="00B31F0E" w:rsidRDefault="008423E4" w:rsidP="00AD0D0C"/>
    <w:p w14:paraId="4404079F" w14:textId="77777777" w:rsidR="008423E4" w:rsidRPr="00742794" w:rsidRDefault="008423E4" w:rsidP="00AD0D0C">
      <w:pPr>
        <w:tabs>
          <w:tab w:val="right" w:pos="9360"/>
        </w:tabs>
      </w:pPr>
    </w:p>
    <w:tbl>
      <w:tblPr>
        <w:tblW w:w="0" w:type="auto"/>
        <w:tblLayout w:type="fixed"/>
        <w:tblLook w:val="01E0" w:firstRow="1" w:lastRow="1" w:firstColumn="1" w:lastColumn="1" w:noHBand="0" w:noVBand="0"/>
      </w:tblPr>
      <w:tblGrid>
        <w:gridCol w:w="9576"/>
      </w:tblGrid>
      <w:tr w:rsidR="00840F1E" w14:paraId="04ACA446" w14:textId="77777777" w:rsidTr="00345119">
        <w:tc>
          <w:tcPr>
            <w:tcW w:w="9576" w:type="dxa"/>
          </w:tcPr>
          <w:p w14:paraId="69A54749" w14:textId="1294890D" w:rsidR="008423E4" w:rsidRPr="00861995" w:rsidRDefault="00391A82" w:rsidP="00AD0D0C">
            <w:pPr>
              <w:jc w:val="right"/>
            </w:pPr>
            <w:r>
              <w:t>C.S.H.B. 114</w:t>
            </w:r>
          </w:p>
        </w:tc>
      </w:tr>
      <w:tr w:rsidR="00840F1E" w14:paraId="5FFB0E59" w14:textId="77777777" w:rsidTr="00345119">
        <w:tc>
          <w:tcPr>
            <w:tcW w:w="9576" w:type="dxa"/>
          </w:tcPr>
          <w:p w14:paraId="6E26C25B" w14:textId="4B960427" w:rsidR="008423E4" w:rsidRPr="00861995" w:rsidRDefault="00391A82" w:rsidP="00AD0D0C">
            <w:pPr>
              <w:jc w:val="right"/>
            </w:pPr>
            <w:r>
              <w:t xml:space="preserve">By: </w:t>
            </w:r>
            <w:r w:rsidR="00B30D87">
              <w:t>Thompson, Ed</w:t>
            </w:r>
          </w:p>
        </w:tc>
      </w:tr>
      <w:tr w:rsidR="00840F1E" w14:paraId="01D9AD3E" w14:textId="77777777" w:rsidTr="00345119">
        <w:tc>
          <w:tcPr>
            <w:tcW w:w="9576" w:type="dxa"/>
          </w:tcPr>
          <w:p w14:paraId="3D625EBF" w14:textId="0E535183" w:rsidR="008423E4" w:rsidRPr="00861995" w:rsidRDefault="00391A82" w:rsidP="00AD0D0C">
            <w:pPr>
              <w:jc w:val="right"/>
            </w:pPr>
            <w:r>
              <w:t>Public Education</w:t>
            </w:r>
          </w:p>
        </w:tc>
      </w:tr>
      <w:tr w:rsidR="00840F1E" w14:paraId="6FF5BCF7" w14:textId="77777777" w:rsidTr="00345119">
        <w:tc>
          <w:tcPr>
            <w:tcW w:w="9576" w:type="dxa"/>
          </w:tcPr>
          <w:p w14:paraId="16D7CD90" w14:textId="277A0449" w:rsidR="008423E4" w:rsidRDefault="00391A82" w:rsidP="00AD0D0C">
            <w:pPr>
              <w:jc w:val="right"/>
            </w:pPr>
            <w:r>
              <w:t>Committee Report (Substituted)</w:t>
            </w:r>
          </w:p>
        </w:tc>
      </w:tr>
    </w:tbl>
    <w:p w14:paraId="415F54A7" w14:textId="77777777" w:rsidR="008423E4" w:rsidRDefault="008423E4" w:rsidP="00AD0D0C">
      <w:pPr>
        <w:tabs>
          <w:tab w:val="right" w:pos="9360"/>
        </w:tabs>
      </w:pPr>
    </w:p>
    <w:p w14:paraId="013F6D81" w14:textId="77777777" w:rsidR="008423E4" w:rsidRDefault="008423E4" w:rsidP="00AD0D0C"/>
    <w:p w14:paraId="79589160" w14:textId="77777777" w:rsidR="008423E4" w:rsidRDefault="008423E4" w:rsidP="00AD0D0C"/>
    <w:tbl>
      <w:tblPr>
        <w:tblW w:w="0" w:type="auto"/>
        <w:tblCellMar>
          <w:left w:w="115" w:type="dxa"/>
          <w:right w:w="115" w:type="dxa"/>
        </w:tblCellMar>
        <w:tblLook w:val="01E0" w:firstRow="1" w:lastRow="1" w:firstColumn="1" w:lastColumn="1" w:noHBand="0" w:noVBand="0"/>
      </w:tblPr>
      <w:tblGrid>
        <w:gridCol w:w="9360"/>
      </w:tblGrid>
      <w:tr w:rsidR="00840F1E" w14:paraId="4D261AE7" w14:textId="77777777" w:rsidTr="00FA0614">
        <w:tc>
          <w:tcPr>
            <w:tcW w:w="9360" w:type="dxa"/>
          </w:tcPr>
          <w:p w14:paraId="55CE13D3" w14:textId="77777777" w:rsidR="008423E4" w:rsidRPr="00A8133F" w:rsidRDefault="00391A82" w:rsidP="00AD0D0C">
            <w:pPr>
              <w:rPr>
                <w:b/>
              </w:rPr>
            </w:pPr>
            <w:r w:rsidRPr="009C1E9A">
              <w:rPr>
                <w:b/>
                <w:u w:val="single"/>
              </w:rPr>
              <w:t>BACKGROUND AND PURPOSE</w:t>
            </w:r>
            <w:r>
              <w:rPr>
                <w:b/>
              </w:rPr>
              <w:t xml:space="preserve"> </w:t>
            </w:r>
          </w:p>
          <w:p w14:paraId="5DDB6615" w14:textId="77777777" w:rsidR="008423E4" w:rsidRDefault="008423E4" w:rsidP="00AD0D0C"/>
          <w:p w14:paraId="44E82B11" w14:textId="3F53BE9C" w:rsidR="008423E4" w:rsidRDefault="00391A82" w:rsidP="00AD0D0C">
            <w:pPr>
              <w:pStyle w:val="Header"/>
              <w:tabs>
                <w:tab w:val="clear" w:pos="4320"/>
                <w:tab w:val="clear" w:pos="8640"/>
              </w:tabs>
              <w:jc w:val="both"/>
            </w:pPr>
            <w:r>
              <w:t xml:space="preserve">Alvin ISD in House District 29 </w:t>
            </w:r>
            <w:r w:rsidR="0008283E">
              <w:t xml:space="preserve">reports </w:t>
            </w:r>
            <w:r>
              <w:t>being overrun with students using e-cigarettes</w:t>
            </w:r>
            <w:r w:rsidR="008B7C2B">
              <w:t>,</w:t>
            </w:r>
            <w:r>
              <w:t xml:space="preserve"> </w:t>
            </w:r>
            <w:r w:rsidR="009A779D">
              <w:t xml:space="preserve">also known as </w:t>
            </w:r>
            <w:r>
              <w:t>vape</w:t>
            </w:r>
            <w:r w:rsidR="009A779D">
              <w:t xml:space="preserve"> </w:t>
            </w:r>
            <w:r>
              <w:t>pens</w:t>
            </w:r>
            <w:r w:rsidR="008B7C2B">
              <w:t>,</w:t>
            </w:r>
            <w:r>
              <w:t xml:space="preserve"> to smoke </w:t>
            </w:r>
            <w:r w:rsidR="00D51DEE">
              <w:t xml:space="preserve">marihuana </w:t>
            </w:r>
            <w:r>
              <w:t>on school property and at school</w:t>
            </w:r>
            <w:r w:rsidR="00E76B8D">
              <w:t xml:space="preserve"> activities</w:t>
            </w:r>
            <w:r>
              <w:t xml:space="preserve">. Students caught with </w:t>
            </w:r>
            <w:r w:rsidR="00D51DEE">
              <w:t xml:space="preserve">marihuana </w:t>
            </w:r>
            <w:r>
              <w:t xml:space="preserve">face mandatory expulsion to the district's </w:t>
            </w:r>
            <w:r w:rsidR="009A779D">
              <w:t>disciplinary alternative education program</w:t>
            </w:r>
            <w:r>
              <w:t>, which is constantly at or over capacity</w:t>
            </w:r>
            <w:r w:rsidR="00E910C8">
              <w:t>, and t</w:t>
            </w:r>
            <w:r>
              <w:t>he overflow goes to the cou</w:t>
            </w:r>
            <w:r>
              <w:t xml:space="preserve">nty </w:t>
            </w:r>
            <w:r w:rsidR="009A779D">
              <w:t>juvenile justice alternative education program</w:t>
            </w:r>
            <w:r>
              <w:t xml:space="preserve">, which is also at or over capacity. Both of these programs are designed to provide placement for more violent students or </w:t>
            </w:r>
            <w:r w:rsidR="009A779D">
              <w:t xml:space="preserve">those </w:t>
            </w:r>
            <w:r>
              <w:t xml:space="preserve">who present a greater danger to other students. </w:t>
            </w:r>
            <w:r w:rsidR="00D51DEE">
              <w:t>Alvin ISD would like to keep more students in the classroom</w:t>
            </w:r>
            <w:r w:rsidR="00CF55AB">
              <w:t>,</w:t>
            </w:r>
            <w:r w:rsidR="00870F2C">
              <w:t xml:space="preserve"> </w:t>
            </w:r>
            <w:r w:rsidR="00CF55AB">
              <w:t>to</w:t>
            </w:r>
            <w:r w:rsidR="00D51DEE">
              <w:t xml:space="preserve"> be dealt with through other types of punishment. </w:t>
            </w:r>
            <w:r w:rsidR="009A779D">
              <w:t>C.S.H.B.</w:t>
            </w:r>
            <w:r w:rsidR="00E7055B">
              <w:t> </w:t>
            </w:r>
            <w:r w:rsidR="009A779D">
              <w:t xml:space="preserve">114 seeks to </w:t>
            </w:r>
            <w:r w:rsidR="00D51DEE">
              <w:t xml:space="preserve">give </w:t>
            </w:r>
            <w:r w:rsidR="00CA4F92">
              <w:t xml:space="preserve">public school </w:t>
            </w:r>
            <w:r w:rsidR="00D51DEE">
              <w:t xml:space="preserve">districts discretion </w:t>
            </w:r>
            <w:r w:rsidR="00E910C8">
              <w:t>in</w:t>
            </w:r>
            <w:r w:rsidR="00D51DEE">
              <w:t xml:space="preserve"> </w:t>
            </w:r>
            <w:r w:rsidR="00CA4F92">
              <w:t>plac</w:t>
            </w:r>
            <w:r w:rsidR="00E910C8">
              <w:t>ing</w:t>
            </w:r>
            <w:r w:rsidR="00CA4F92">
              <w:t xml:space="preserve"> a student who possesses</w:t>
            </w:r>
            <w:r w:rsidR="00084A14">
              <w:t>,</w:t>
            </w:r>
            <w:r w:rsidR="00E017D9">
              <w:t xml:space="preserve"> uses</w:t>
            </w:r>
            <w:r w:rsidR="00084A14">
              <w:t>, or is under the influence of</w:t>
            </w:r>
            <w:r w:rsidR="00CA4F92">
              <w:t xml:space="preserve"> marihuana</w:t>
            </w:r>
            <w:r w:rsidR="00084A14">
              <w:t xml:space="preserve"> on or near school property or while attending a school activity</w:t>
            </w:r>
            <w:r w:rsidR="00CA4F92">
              <w:t xml:space="preserve"> in a disciplinary alternative education program</w:t>
            </w:r>
            <w:r w:rsidR="00084A14">
              <w:t>,</w:t>
            </w:r>
            <w:r w:rsidR="00CA4F92">
              <w:t xml:space="preserve"> but provides for mandatory drug and alcohol awareness programs for such a student. </w:t>
            </w:r>
          </w:p>
          <w:p w14:paraId="19C8F32F" w14:textId="77777777" w:rsidR="008423E4" w:rsidRPr="00E26B13" w:rsidRDefault="008423E4" w:rsidP="00AD0D0C">
            <w:pPr>
              <w:rPr>
                <w:b/>
              </w:rPr>
            </w:pPr>
          </w:p>
        </w:tc>
      </w:tr>
      <w:tr w:rsidR="00840F1E" w14:paraId="625120E0" w14:textId="77777777" w:rsidTr="00FA0614">
        <w:tc>
          <w:tcPr>
            <w:tcW w:w="9360" w:type="dxa"/>
          </w:tcPr>
          <w:p w14:paraId="1706EC61" w14:textId="5AF2396E" w:rsidR="00986A81" w:rsidRDefault="00391A82" w:rsidP="00AD0D0C">
            <w:pPr>
              <w:rPr>
                <w:b/>
                <w:u w:val="single"/>
              </w:rPr>
            </w:pPr>
            <w:r>
              <w:rPr>
                <w:b/>
                <w:u w:val="single"/>
              </w:rPr>
              <w:t>CRIMINAL JUSTICE IMPACT</w:t>
            </w:r>
          </w:p>
          <w:p w14:paraId="245EE46C" w14:textId="77777777" w:rsidR="0017725B" w:rsidRDefault="0017725B" w:rsidP="00AD0D0C">
            <w:pPr>
              <w:rPr>
                <w:b/>
                <w:u w:val="single"/>
              </w:rPr>
            </w:pPr>
          </w:p>
          <w:p w14:paraId="26C72517" w14:textId="12143364" w:rsidR="00111EA0" w:rsidRPr="00111EA0" w:rsidRDefault="00391A82" w:rsidP="00AD0D0C">
            <w:pPr>
              <w:jc w:val="both"/>
            </w:pPr>
            <w:r>
              <w:t>It is the committee's opinion t</w:t>
            </w:r>
            <w:r>
              <w:t>hat this bill does not expressly create a criminal offense, increase the punishment for an existing criminal offense or category of offenses, or change the eligibility of a person for community supervision, parole, or mandatory supervision.</w:t>
            </w:r>
          </w:p>
          <w:p w14:paraId="79CA55F9" w14:textId="77777777" w:rsidR="0017725B" w:rsidRPr="0017725B" w:rsidRDefault="0017725B" w:rsidP="00AD0D0C">
            <w:pPr>
              <w:rPr>
                <w:b/>
                <w:u w:val="single"/>
              </w:rPr>
            </w:pPr>
          </w:p>
        </w:tc>
      </w:tr>
      <w:tr w:rsidR="00840F1E" w14:paraId="5A0356C9" w14:textId="77777777" w:rsidTr="00FA0614">
        <w:tc>
          <w:tcPr>
            <w:tcW w:w="9360" w:type="dxa"/>
          </w:tcPr>
          <w:p w14:paraId="5D670F1C" w14:textId="77777777" w:rsidR="008423E4" w:rsidRPr="00A8133F" w:rsidRDefault="00391A82" w:rsidP="00AD0D0C">
            <w:pPr>
              <w:rPr>
                <w:b/>
              </w:rPr>
            </w:pPr>
            <w:r w:rsidRPr="009C1E9A">
              <w:rPr>
                <w:b/>
                <w:u w:val="single"/>
              </w:rPr>
              <w:t>RULEMAKING AU</w:t>
            </w:r>
            <w:r w:rsidRPr="009C1E9A">
              <w:rPr>
                <w:b/>
                <w:u w:val="single"/>
              </w:rPr>
              <w:t>THORITY</w:t>
            </w:r>
            <w:r>
              <w:rPr>
                <w:b/>
              </w:rPr>
              <w:t xml:space="preserve"> </w:t>
            </w:r>
          </w:p>
          <w:p w14:paraId="55BB87ED" w14:textId="77777777" w:rsidR="008423E4" w:rsidRDefault="008423E4" w:rsidP="00AD0D0C"/>
          <w:p w14:paraId="3D0B74AE" w14:textId="77777777" w:rsidR="008423E4" w:rsidRDefault="00391A82" w:rsidP="00AD0D0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7C8B638" w14:textId="74D22612" w:rsidR="00AD0D0C" w:rsidRPr="00E21FDC" w:rsidRDefault="00AD0D0C" w:rsidP="00AD0D0C">
            <w:pPr>
              <w:pStyle w:val="Header"/>
              <w:tabs>
                <w:tab w:val="clear" w:pos="4320"/>
                <w:tab w:val="clear" w:pos="8640"/>
              </w:tabs>
              <w:jc w:val="both"/>
            </w:pPr>
          </w:p>
        </w:tc>
      </w:tr>
      <w:tr w:rsidR="00840F1E" w14:paraId="6459FF53" w14:textId="77777777" w:rsidTr="00FA0614">
        <w:tc>
          <w:tcPr>
            <w:tcW w:w="9360" w:type="dxa"/>
          </w:tcPr>
          <w:p w14:paraId="4D25520F" w14:textId="77777777" w:rsidR="008423E4" w:rsidRPr="00A8133F" w:rsidRDefault="00391A82" w:rsidP="00AD0D0C">
            <w:pPr>
              <w:rPr>
                <w:b/>
              </w:rPr>
            </w:pPr>
            <w:r w:rsidRPr="009C1E9A">
              <w:rPr>
                <w:b/>
                <w:u w:val="single"/>
              </w:rPr>
              <w:t>ANALYSIS</w:t>
            </w:r>
            <w:r>
              <w:rPr>
                <w:b/>
              </w:rPr>
              <w:t xml:space="preserve"> </w:t>
            </w:r>
          </w:p>
          <w:p w14:paraId="2BC9D8A6" w14:textId="77777777" w:rsidR="008423E4" w:rsidRDefault="008423E4" w:rsidP="00AD0D0C"/>
          <w:p w14:paraId="42D99F07" w14:textId="6497194A" w:rsidR="00903EBA" w:rsidRDefault="00391A82" w:rsidP="00AD0D0C">
            <w:pPr>
              <w:pStyle w:val="Header"/>
              <w:tabs>
                <w:tab w:val="clear" w:pos="4320"/>
                <w:tab w:val="clear" w:pos="8640"/>
              </w:tabs>
              <w:jc w:val="both"/>
            </w:pPr>
            <w:r>
              <w:t>C.S.</w:t>
            </w:r>
            <w:r w:rsidR="00771A88">
              <w:t xml:space="preserve">H.B. 114 amends the Education </w:t>
            </w:r>
            <w:r w:rsidR="00853B5B">
              <w:t>C</w:t>
            </w:r>
            <w:r w:rsidR="00771A88">
              <w:t xml:space="preserve">ode to </w:t>
            </w:r>
            <w:r>
              <w:t xml:space="preserve">replace the requirement for the removal from class and placement in a disciplinary alternative education program </w:t>
            </w:r>
            <w:r w:rsidR="00E017D9">
              <w:t xml:space="preserve">(DAEP) </w:t>
            </w:r>
            <w:r>
              <w:t>of a student who possesses</w:t>
            </w:r>
            <w:r w:rsidR="00E017D9">
              <w:t xml:space="preserve">, </w:t>
            </w:r>
            <w:r>
              <w:t>uses</w:t>
            </w:r>
            <w:r w:rsidR="00E017D9">
              <w:t>, or is under the influence of</w:t>
            </w:r>
            <w:r>
              <w:t xml:space="preserve"> marihuana on or within 300 feet of </w:t>
            </w:r>
            <w:r w:rsidR="00B971CA" w:rsidRPr="00815C7F">
              <w:t xml:space="preserve">property </w:t>
            </w:r>
            <w:r w:rsidR="00B971CA">
              <w:t xml:space="preserve">of a public school </w:t>
            </w:r>
            <w:r w:rsidR="00B971CA" w:rsidRPr="00815C7F">
              <w:t xml:space="preserve">or </w:t>
            </w:r>
            <w:r w:rsidR="005E1273">
              <w:t>while attending</w:t>
            </w:r>
            <w:r w:rsidR="00B971CA" w:rsidRPr="00815C7F">
              <w:t xml:space="preserve"> a school-related or school-</w:t>
            </w:r>
            <w:r w:rsidR="005F06FD">
              <w:t>sponsored</w:t>
            </w:r>
            <w:r w:rsidR="00B971CA" w:rsidRPr="00815C7F">
              <w:t xml:space="preserve"> activity on or off school property</w:t>
            </w:r>
            <w:r>
              <w:t xml:space="preserve"> </w:t>
            </w:r>
            <w:r w:rsidR="00E017D9">
              <w:t xml:space="preserve">with an authorization for the </w:t>
            </w:r>
            <w:r w:rsidR="00AB75D2">
              <w:t xml:space="preserve">classroom </w:t>
            </w:r>
            <w:r w:rsidR="00E017D9">
              <w:t>removal and DAEP placement of such a student</w:t>
            </w:r>
            <w:r w:rsidR="009E653B">
              <w:t>.</w:t>
            </w:r>
            <w:r>
              <w:t xml:space="preserve"> The bill requires </w:t>
            </w:r>
            <w:r w:rsidR="00E017D9">
              <w:t xml:space="preserve">a public school district to require </w:t>
            </w:r>
            <w:r w:rsidR="00EA3BC7">
              <w:t>such a</w:t>
            </w:r>
            <w:r w:rsidR="00E017D9">
              <w:t xml:space="preserve"> </w:t>
            </w:r>
            <w:r>
              <w:t>student</w:t>
            </w:r>
            <w:r w:rsidR="00457B55">
              <w:t>, not later than 30 days after the date the conduct occurs,</w:t>
            </w:r>
            <w:r>
              <w:t xml:space="preserve"> to complete </w:t>
            </w:r>
            <w:r w:rsidRPr="00264A35">
              <w:t>a drug and alcohol awareness program</w:t>
            </w:r>
            <w:r w:rsidR="00E017D9">
              <w:t xml:space="preserve"> approved by the Texas Education Agency (TEA)</w:t>
            </w:r>
            <w:r w:rsidRPr="00264A35">
              <w:t>, which may be offered in-person or online.</w:t>
            </w:r>
            <w:r>
              <w:t xml:space="preserve"> </w:t>
            </w:r>
            <w:r w:rsidR="00E017D9">
              <w:t>The bill requires TEA, not later than October 1, 2023, to approve one or more drug and alcohol awareness programs</w:t>
            </w:r>
            <w:r w:rsidR="008F0072">
              <w:t xml:space="preserve"> for this purpose</w:t>
            </w:r>
            <w:r w:rsidR="00E017D9">
              <w:t xml:space="preserve">. </w:t>
            </w:r>
          </w:p>
          <w:p w14:paraId="7261AB29" w14:textId="77777777" w:rsidR="00903EBA" w:rsidRDefault="00903EBA" w:rsidP="00AD0D0C">
            <w:pPr>
              <w:pStyle w:val="Header"/>
              <w:tabs>
                <w:tab w:val="clear" w:pos="4320"/>
                <w:tab w:val="clear" w:pos="8640"/>
              </w:tabs>
              <w:jc w:val="both"/>
            </w:pPr>
          </w:p>
          <w:p w14:paraId="68E18A3A" w14:textId="4FB73D4E" w:rsidR="00853B5B" w:rsidRPr="009C36CD" w:rsidRDefault="00391A82" w:rsidP="00AD0D0C">
            <w:pPr>
              <w:pStyle w:val="Header"/>
              <w:tabs>
                <w:tab w:val="clear" w:pos="4320"/>
                <w:tab w:val="clear" w:pos="8640"/>
              </w:tabs>
              <w:jc w:val="both"/>
            </w:pPr>
            <w:r>
              <w:t xml:space="preserve">C.S.H.B. 114 </w:t>
            </w:r>
            <w:r w:rsidR="00111EA0">
              <w:t>authorizes</w:t>
            </w:r>
            <w:r w:rsidR="00815C7F" w:rsidRPr="00815C7F">
              <w:t xml:space="preserve"> a school administrator, school resource officer, or school district peace officer </w:t>
            </w:r>
            <w:r w:rsidR="008F0072">
              <w:t xml:space="preserve">who </w:t>
            </w:r>
            <w:r w:rsidR="008F0072" w:rsidRPr="00815C7F">
              <w:t>obser</w:t>
            </w:r>
            <w:r w:rsidR="008F0072">
              <w:t>ves</w:t>
            </w:r>
            <w:r w:rsidR="008F0072" w:rsidRPr="00815C7F">
              <w:t xml:space="preserve"> </w:t>
            </w:r>
            <w:r w:rsidR="00815C7F" w:rsidRPr="00815C7F">
              <w:t>the use</w:t>
            </w:r>
            <w:r w:rsidR="00765972">
              <w:t>,</w:t>
            </w:r>
            <w:r w:rsidR="00815C7F" w:rsidRPr="00815C7F">
              <w:t xml:space="preserve"> possession</w:t>
            </w:r>
            <w:r w:rsidR="00765972">
              <w:t>, or delivery</w:t>
            </w:r>
            <w:r w:rsidR="00815C7F" w:rsidRPr="00815C7F">
              <w:t xml:space="preserve"> of an e-cigarette by a student on </w:t>
            </w:r>
            <w:r w:rsidR="00B11A46">
              <w:t xml:space="preserve">property of a public school or at a school-related or school-sanctioned activity on or off school property </w:t>
            </w:r>
            <w:r w:rsidR="00111EA0">
              <w:t xml:space="preserve">to </w:t>
            </w:r>
            <w:r w:rsidR="00111EA0" w:rsidRPr="00111EA0">
              <w:t>confiscate and dispose of the e-cigarette</w:t>
            </w:r>
            <w:r w:rsidR="00111EA0">
              <w:t xml:space="preserve"> and </w:t>
            </w:r>
            <w:r w:rsidR="00111EA0" w:rsidRPr="00111EA0">
              <w:t>notify the appropriate local law enforcement agency of the student's conduct</w:t>
            </w:r>
            <w:r w:rsidR="00710AEB">
              <w:t xml:space="preserve"> constituting</w:t>
            </w:r>
            <w:r w:rsidR="0013269F">
              <w:t xml:space="preserve"> the </w:t>
            </w:r>
            <w:r w:rsidR="008F0072">
              <w:t xml:space="preserve">offense </w:t>
            </w:r>
            <w:r w:rsidR="0013269F">
              <w:rPr>
                <w:color w:val="333333"/>
                <w:shd w:val="clear" w:color="auto" w:fill="FFFFFF"/>
              </w:rPr>
              <w:t xml:space="preserve">of </w:t>
            </w:r>
            <w:r w:rsidR="008F0072" w:rsidRPr="00E40BA5">
              <w:rPr>
                <w:color w:val="333333"/>
                <w:shd w:val="clear" w:color="auto" w:fill="FFFFFF"/>
              </w:rPr>
              <w:t>possession, purchase, consumption or receipt of e-cigarettes</w:t>
            </w:r>
            <w:r w:rsidR="00E06633">
              <w:rPr>
                <w:color w:val="333333"/>
                <w:shd w:val="clear" w:color="auto" w:fill="FFFFFF"/>
              </w:rPr>
              <w:t xml:space="preserve"> by minors</w:t>
            </w:r>
            <w:r w:rsidR="008F0072" w:rsidRPr="00E40BA5">
              <w:rPr>
                <w:color w:val="333333"/>
                <w:shd w:val="clear" w:color="auto" w:fill="FFFFFF"/>
              </w:rPr>
              <w:t xml:space="preserve"> or</w:t>
            </w:r>
            <w:r w:rsidR="003E41CA">
              <w:rPr>
                <w:color w:val="333333"/>
                <w:shd w:val="clear" w:color="auto" w:fill="FFFFFF"/>
              </w:rPr>
              <w:t xml:space="preserve"> of</w:t>
            </w:r>
            <w:r w:rsidR="00E06633">
              <w:rPr>
                <w:color w:val="333333"/>
                <w:shd w:val="clear" w:color="auto" w:fill="FFFFFF"/>
              </w:rPr>
              <w:t xml:space="preserve"> </w:t>
            </w:r>
            <w:r w:rsidR="00E06633">
              <w:t>smoking tobacco in certain public places</w:t>
            </w:r>
            <w:r w:rsidR="00111EA0">
              <w:t>.</w:t>
            </w:r>
            <w:r w:rsidR="00765972">
              <w:t xml:space="preserve"> </w:t>
            </w:r>
          </w:p>
          <w:p w14:paraId="1F4CE781" w14:textId="77777777" w:rsidR="008423E4" w:rsidRPr="00835628" w:rsidRDefault="008423E4" w:rsidP="00AD0D0C">
            <w:pPr>
              <w:rPr>
                <w:b/>
              </w:rPr>
            </w:pPr>
          </w:p>
        </w:tc>
      </w:tr>
      <w:tr w:rsidR="00840F1E" w14:paraId="7DA85B77" w14:textId="77777777" w:rsidTr="00FA0614">
        <w:tc>
          <w:tcPr>
            <w:tcW w:w="9360" w:type="dxa"/>
          </w:tcPr>
          <w:p w14:paraId="6BA50D95" w14:textId="77777777" w:rsidR="008423E4" w:rsidRPr="00A8133F" w:rsidRDefault="00391A82" w:rsidP="00AD0D0C">
            <w:pPr>
              <w:rPr>
                <w:b/>
              </w:rPr>
            </w:pPr>
            <w:r w:rsidRPr="009C1E9A">
              <w:rPr>
                <w:b/>
                <w:u w:val="single"/>
              </w:rPr>
              <w:t>EFFECTIVE DATE</w:t>
            </w:r>
            <w:r>
              <w:rPr>
                <w:b/>
              </w:rPr>
              <w:t xml:space="preserve"> </w:t>
            </w:r>
          </w:p>
          <w:p w14:paraId="360705B1" w14:textId="77777777" w:rsidR="008423E4" w:rsidRDefault="008423E4" w:rsidP="00AD0D0C"/>
          <w:p w14:paraId="467214D1" w14:textId="7D54A76F" w:rsidR="008423E4" w:rsidRPr="003624F2" w:rsidRDefault="00391A82" w:rsidP="00AD0D0C">
            <w:pPr>
              <w:pStyle w:val="Header"/>
              <w:tabs>
                <w:tab w:val="clear" w:pos="4320"/>
                <w:tab w:val="clear" w:pos="8640"/>
              </w:tabs>
              <w:jc w:val="both"/>
            </w:pPr>
            <w:r>
              <w:t>September 1, 2023.</w:t>
            </w:r>
          </w:p>
          <w:p w14:paraId="219574A3" w14:textId="77777777" w:rsidR="008423E4" w:rsidRPr="00233FDB" w:rsidRDefault="008423E4" w:rsidP="00AD0D0C">
            <w:pPr>
              <w:rPr>
                <w:b/>
              </w:rPr>
            </w:pPr>
          </w:p>
        </w:tc>
      </w:tr>
      <w:tr w:rsidR="00840F1E" w14:paraId="49BDF328" w14:textId="77777777" w:rsidTr="00FA0614">
        <w:tc>
          <w:tcPr>
            <w:tcW w:w="9360" w:type="dxa"/>
          </w:tcPr>
          <w:p w14:paraId="4793C9BF" w14:textId="77777777" w:rsidR="00B30D87" w:rsidRDefault="00391A82" w:rsidP="00AD0D0C">
            <w:pPr>
              <w:jc w:val="both"/>
              <w:rPr>
                <w:b/>
                <w:u w:val="single"/>
              </w:rPr>
            </w:pPr>
            <w:r>
              <w:rPr>
                <w:b/>
                <w:u w:val="single"/>
              </w:rPr>
              <w:t xml:space="preserve">COMPARISON OF INTRODUCED AND </w:t>
            </w:r>
            <w:r>
              <w:rPr>
                <w:b/>
                <w:u w:val="single"/>
              </w:rPr>
              <w:t>SUBSTITUTE</w:t>
            </w:r>
          </w:p>
          <w:p w14:paraId="7192FB63" w14:textId="77777777" w:rsidR="00601CE8" w:rsidRDefault="00601CE8" w:rsidP="00AD0D0C">
            <w:pPr>
              <w:jc w:val="both"/>
            </w:pPr>
          </w:p>
          <w:p w14:paraId="08C43BAD" w14:textId="77777777" w:rsidR="00601CE8" w:rsidRDefault="00391A82" w:rsidP="00AD0D0C">
            <w:pPr>
              <w:jc w:val="both"/>
            </w:pPr>
            <w:r>
              <w:t>While C.S.H.B. 114 may differ from the introduced in minor or nonsubstantive ways, the following summarizes the substantial differences between the introduced and committee substitute versions of the bill.</w:t>
            </w:r>
          </w:p>
          <w:p w14:paraId="6B320030" w14:textId="77777777" w:rsidR="00601CE8" w:rsidRDefault="00601CE8" w:rsidP="00AD0D0C">
            <w:pPr>
              <w:jc w:val="both"/>
            </w:pPr>
          </w:p>
          <w:p w14:paraId="783E0EF2" w14:textId="77777777" w:rsidR="00601CE8" w:rsidRDefault="00391A82" w:rsidP="00AD0D0C">
            <w:pPr>
              <w:jc w:val="both"/>
            </w:pPr>
            <w:r>
              <w:t>The substitute includes a provision a</w:t>
            </w:r>
            <w:r>
              <w:t xml:space="preserve">bsent from the introduced that replaces the statutory requirement for the removal from class and DAEP placement of a student who possesses, uses, or is under the influence of marihuana on or within 300 feet of </w:t>
            </w:r>
            <w:r w:rsidRPr="00815C7F">
              <w:t xml:space="preserve">property </w:t>
            </w:r>
            <w:r>
              <w:t xml:space="preserve">of a public school </w:t>
            </w:r>
            <w:r w:rsidRPr="00815C7F">
              <w:t>or at a school-rel</w:t>
            </w:r>
            <w:r w:rsidRPr="00815C7F">
              <w:t>ated or school-sanctioned activity on or off school property</w:t>
            </w:r>
            <w:r>
              <w:t xml:space="preserve"> with an authorization for the classroom removal and DAEP placement of such a student. </w:t>
            </w:r>
          </w:p>
          <w:p w14:paraId="7FD04E20" w14:textId="77777777" w:rsidR="00601CE8" w:rsidRDefault="00601CE8" w:rsidP="00AD0D0C">
            <w:pPr>
              <w:jc w:val="both"/>
            </w:pPr>
          </w:p>
          <w:p w14:paraId="75521756" w14:textId="77777777" w:rsidR="00601CE8" w:rsidRDefault="00391A82" w:rsidP="00AD0D0C">
            <w:pPr>
              <w:jc w:val="both"/>
            </w:pPr>
            <w:r>
              <w:t>The substitute includes requirements absent from the introduced for a public school district to require suc</w:t>
            </w:r>
            <w:r>
              <w:t>h a student to complete a drug and alcohol awareness program not later than 30 days after the date the conduct occurs and for TEA to approve one or more such programs not later than October 1, 2023.</w:t>
            </w:r>
          </w:p>
          <w:p w14:paraId="695625DE" w14:textId="77777777" w:rsidR="00601CE8" w:rsidRDefault="00601CE8" w:rsidP="00AD0D0C">
            <w:pPr>
              <w:jc w:val="both"/>
            </w:pPr>
          </w:p>
          <w:p w14:paraId="28F79795" w14:textId="385B6EE6" w:rsidR="00601CE8" w:rsidRDefault="00391A82" w:rsidP="00AD0D0C">
            <w:pPr>
              <w:jc w:val="both"/>
            </w:pPr>
            <w:r>
              <w:t xml:space="preserve">The substitute </w:t>
            </w:r>
            <w:r w:rsidR="00D05EF8">
              <w:t xml:space="preserve">omits </w:t>
            </w:r>
            <w:r>
              <w:t xml:space="preserve">the </w:t>
            </w:r>
            <w:r w:rsidR="00B11A46">
              <w:t xml:space="preserve">provision </w:t>
            </w:r>
            <w:r w:rsidR="003E41CA">
              <w:t xml:space="preserve">in the introduced </w:t>
            </w:r>
            <w:r w:rsidR="00B11A46">
              <w:t xml:space="preserve">creating </w:t>
            </w:r>
            <w:r w:rsidR="00D05EF8">
              <w:t xml:space="preserve">a </w:t>
            </w:r>
            <w:r>
              <w:t>Class B misdemeanor offense</w:t>
            </w:r>
            <w:r w:rsidR="00B11A46">
              <w:t xml:space="preserve"> of possession of five or more e-cigarettes on school property</w:t>
            </w:r>
            <w:r w:rsidR="00D05EF8">
              <w:t>.</w:t>
            </w:r>
            <w:r>
              <w:t xml:space="preserve"> </w:t>
            </w:r>
          </w:p>
          <w:p w14:paraId="3D7EF21E" w14:textId="77777777" w:rsidR="00601CE8" w:rsidRDefault="00601CE8" w:rsidP="00AD0D0C">
            <w:pPr>
              <w:jc w:val="both"/>
            </w:pPr>
          </w:p>
          <w:p w14:paraId="4A1B2B36" w14:textId="3A5AAE34" w:rsidR="00601CE8" w:rsidRDefault="00391A82" w:rsidP="00AD0D0C">
            <w:pPr>
              <w:jc w:val="both"/>
            </w:pPr>
            <w:r>
              <w:t>While both the introduced and the substitute include an authorization</w:t>
            </w:r>
            <w:r>
              <w:t xml:space="preserve"> for a school administrator, school resource officer, or district peace officer who observes the use or possession of an e</w:t>
            </w:r>
            <w:r>
              <w:noBreakHyphen/>
              <w:t xml:space="preserve">cigarette by a student on school </w:t>
            </w:r>
            <w:r w:rsidRPr="00815C7F">
              <w:t>property or at a school-related or school-sanctioned activity on or off school property</w:t>
            </w:r>
            <w:r>
              <w:t xml:space="preserve"> to confiscat</w:t>
            </w:r>
            <w:r>
              <w:t>e and dispose of the e-cigarette and notify a law enforcement agency of the conduct constituting an offense under certain statutory provisions, the substitute includes a student's delivery of an e-cigarette in that conduct, whereas the introduced did not i</w:t>
            </w:r>
            <w:r>
              <w:t xml:space="preserve">nclude that delivery in the conduct. </w:t>
            </w:r>
          </w:p>
          <w:p w14:paraId="348ABE94" w14:textId="3A96E926" w:rsidR="00601CE8" w:rsidRPr="00601CE8" w:rsidRDefault="00601CE8" w:rsidP="00AD0D0C">
            <w:pPr>
              <w:jc w:val="both"/>
            </w:pPr>
          </w:p>
        </w:tc>
      </w:tr>
    </w:tbl>
    <w:p w14:paraId="3EC9E4A8" w14:textId="77777777" w:rsidR="008423E4" w:rsidRPr="00BE0E75" w:rsidRDefault="008423E4" w:rsidP="00AD0D0C">
      <w:pPr>
        <w:jc w:val="both"/>
        <w:rPr>
          <w:rFonts w:ascii="Arial" w:hAnsi="Arial"/>
          <w:sz w:val="16"/>
          <w:szCs w:val="16"/>
        </w:rPr>
      </w:pPr>
    </w:p>
    <w:p w14:paraId="6255E7C2" w14:textId="77777777" w:rsidR="004108C3" w:rsidRPr="008423E4" w:rsidRDefault="004108C3" w:rsidP="00AD0D0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A77A" w14:textId="77777777" w:rsidR="00000000" w:rsidRDefault="00391A82">
      <w:r>
        <w:separator/>
      </w:r>
    </w:p>
  </w:endnote>
  <w:endnote w:type="continuationSeparator" w:id="0">
    <w:p w14:paraId="7CE252C7" w14:textId="77777777" w:rsidR="00000000" w:rsidRDefault="0039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FFE" w14:textId="77777777" w:rsidR="00792D56" w:rsidRDefault="00792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40F1E" w14:paraId="5A84E839" w14:textId="77777777" w:rsidTr="009C1E9A">
      <w:trPr>
        <w:cantSplit/>
      </w:trPr>
      <w:tc>
        <w:tcPr>
          <w:tcW w:w="0" w:type="pct"/>
        </w:tcPr>
        <w:p w14:paraId="386663A0" w14:textId="77777777" w:rsidR="00137D90" w:rsidRDefault="00137D90" w:rsidP="009C1E9A">
          <w:pPr>
            <w:pStyle w:val="Footer"/>
            <w:tabs>
              <w:tab w:val="clear" w:pos="8640"/>
              <w:tab w:val="right" w:pos="9360"/>
            </w:tabs>
          </w:pPr>
        </w:p>
      </w:tc>
      <w:tc>
        <w:tcPr>
          <w:tcW w:w="2395" w:type="pct"/>
        </w:tcPr>
        <w:p w14:paraId="4B08B396" w14:textId="77777777" w:rsidR="00137D90" w:rsidRDefault="00137D90" w:rsidP="009C1E9A">
          <w:pPr>
            <w:pStyle w:val="Footer"/>
            <w:tabs>
              <w:tab w:val="clear" w:pos="8640"/>
              <w:tab w:val="right" w:pos="9360"/>
            </w:tabs>
          </w:pPr>
        </w:p>
        <w:p w14:paraId="27DE5FC1" w14:textId="77777777" w:rsidR="001A4310" w:rsidRDefault="001A4310" w:rsidP="009C1E9A">
          <w:pPr>
            <w:pStyle w:val="Footer"/>
            <w:tabs>
              <w:tab w:val="clear" w:pos="8640"/>
              <w:tab w:val="right" w:pos="9360"/>
            </w:tabs>
          </w:pPr>
        </w:p>
        <w:p w14:paraId="190C35EC" w14:textId="77777777" w:rsidR="00137D90" w:rsidRDefault="00137D90" w:rsidP="009C1E9A">
          <w:pPr>
            <w:pStyle w:val="Footer"/>
            <w:tabs>
              <w:tab w:val="clear" w:pos="8640"/>
              <w:tab w:val="right" w:pos="9360"/>
            </w:tabs>
          </w:pPr>
        </w:p>
      </w:tc>
      <w:tc>
        <w:tcPr>
          <w:tcW w:w="2453" w:type="pct"/>
        </w:tcPr>
        <w:p w14:paraId="047D6B2A" w14:textId="77777777" w:rsidR="00137D90" w:rsidRDefault="00137D90" w:rsidP="009C1E9A">
          <w:pPr>
            <w:pStyle w:val="Footer"/>
            <w:tabs>
              <w:tab w:val="clear" w:pos="8640"/>
              <w:tab w:val="right" w:pos="9360"/>
            </w:tabs>
            <w:jc w:val="right"/>
          </w:pPr>
        </w:p>
      </w:tc>
    </w:tr>
    <w:tr w:rsidR="00840F1E" w14:paraId="5179C0D7" w14:textId="77777777" w:rsidTr="009C1E9A">
      <w:trPr>
        <w:cantSplit/>
      </w:trPr>
      <w:tc>
        <w:tcPr>
          <w:tcW w:w="0" w:type="pct"/>
        </w:tcPr>
        <w:p w14:paraId="37CDB4DD" w14:textId="77777777" w:rsidR="00EC379B" w:rsidRDefault="00EC379B" w:rsidP="009C1E9A">
          <w:pPr>
            <w:pStyle w:val="Footer"/>
            <w:tabs>
              <w:tab w:val="clear" w:pos="8640"/>
              <w:tab w:val="right" w:pos="9360"/>
            </w:tabs>
          </w:pPr>
        </w:p>
      </w:tc>
      <w:tc>
        <w:tcPr>
          <w:tcW w:w="2395" w:type="pct"/>
        </w:tcPr>
        <w:p w14:paraId="69A05A2C" w14:textId="09F1B4A1" w:rsidR="00EC379B" w:rsidRPr="009C1E9A" w:rsidRDefault="00391A82" w:rsidP="009C1E9A">
          <w:pPr>
            <w:pStyle w:val="Footer"/>
            <w:tabs>
              <w:tab w:val="clear" w:pos="8640"/>
              <w:tab w:val="right" w:pos="9360"/>
            </w:tabs>
            <w:rPr>
              <w:rFonts w:ascii="Shruti" w:hAnsi="Shruti"/>
              <w:sz w:val="22"/>
            </w:rPr>
          </w:pPr>
          <w:r>
            <w:rPr>
              <w:rFonts w:ascii="Shruti" w:hAnsi="Shruti"/>
              <w:sz w:val="22"/>
            </w:rPr>
            <w:t>88R 24043-D</w:t>
          </w:r>
        </w:p>
      </w:tc>
      <w:tc>
        <w:tcPr>
          <w:tcW w:w="2453" w:type="pct"/>
        </w:tcPr>
        <w:p w14:paraId="47B04CA9" w14:textId="0AC42E88" w:rsidR="00EC379B" w:rsidRDefault="00391A82" w:rsidP="009C1E9A">
          <w:pPr>
            <w:pStyle w:val="Footer"/>
            <w:tabs>
              <w:tab w:val="clear" w:pos="8640"/>
              <w:tab w:val="right" w:pos="9360"/>
            </w:tabs>
            <w:jc w:val="right"/>
          </w:pPr>
          <w:r>
            <w:fldChar w:fldCharType="begin"/>
          </w:r>
          <w:r>
            <w:instrText xml:space="preserve"> DOCPROPERTY  OTID  \* MERGEFORMAT </w:instrText>
          </w:r>
          <w:r>
            <w:fldChar w:fldCharType="separate"/>
          </w:r>
          <w:r w:rsidR="00FD19A0">
            <w:t>23.107.611</w:t>
          </w:r>
          <w:r>
            <w:fldChar w:fldCharType="end"/>
          </w:r>
        </w:p>
      </w:tc>
    </w:tr>
    <w:tr w:rsidR="00840F1E" w14:paraId="10EE0C09" w14:textId="77777777" w:rsidTr="009C1E9A">
      <w:trPr>
        <w:cantSplit/>
      </w:trPr>
      <w:tc>
        <w:tcPr>
          <w:tcW w:w="0" w:type="pct"/>
        </w:tcPr>
        <w:p w14:paraId="46E7E2F4" w14:textId="77777777" w:rsidR="00EC379B" w:rsidRDefault="00EC379B" w:rsidP="009C1E9A">
          <w:pPr>
            <w:pStyle w:val="Footer"/>
            <w:tabs>
              <w:tab w:val="clear" w:pos="4320"/>
              <w:tab w:val="clear" w:pos="8640"/>
              <w:tab w:val="left" w:pos="2865"/>
            </w:tabs>
          </w:pPr>
        </w:p>
      </w:tc>
      <w:tc>
        <w:tcPr>
          <w:tcW w:w="2395" w:type="pct"/>
        </w:tcPr>
        <w:p w14:paraId="48FA853B" w14:textId="1F6CA9A9" w:rsidR="00EC379B" w:rsidRPr="009C1E9A" w:rsidRDefault="00391A82" w:rsidP="009C1E9A">
          <w:pPr>
            <w:pStyle w:val="Footer"/>
            <w:tabs>
              <w:tab w:val="clear" w:pos="4320"/>
              <w:tab w:val="clear" w:pos="8640"/>
              <w:tab w:val="left" w:pos="2865"/>
            </w:tabs>
            <w:rPr>
              <w:rFonts w:ascii="Shruti" w:hAnsi="Shruti"/>
              <w:sz w:val="22"/>
            </w:rPr>
          </w:pPr>
          <w:r>
            <w:rPr>
              <w:rFonts w:ascii="Shruti" w:hAnsi="Shruti"/>
              <w:sz w:val="22"/>
            </w:rPr>
            <w:t>Substitute Document Number: 88R 22965</w:t>
          </w:r>
        </w:p>
      </w:tc>
      <w:tc>
        <w:tcPr>
          <w:tcW w:w="2453" w:type="pct"/>
        </w:tcPr>
        <w:p w14:paraId="4DD5F310" w14:textId="77777777" w:rsidR="00EC379B" w:rsidRDefault="00EC379B" w:rsidP="006D504F">
          <w:pPr>
            <w:pStyle w:val="Footer"/>
            <w:rPr>
              <w:rStyle w:val="PageNumber"/>
            </w:rPr>
          </w:pPr>
        </w:p>
        <w:p w14:paraId="23DA835B" w14:textId="77777777" w:rsidR="00EC379B" w:rsidRDefault="00EC379B" w:rsidP="009C1E9A">
          <w:pPr>
            <w:pStyle w:val="Footer"/>
            <w:tabs>
              <w:tab w:val="clear" w:pos="8640"/>
              <w:tab w:val="right" w:pos="9360"/>
            </w:tabs>
            <w:jc w:val="right"/>
          </w:pPr>
        </w:p>
      </w:tc>
    </w:tr>
    <w:tr w:rsidR="00840F1E" w14:paraId="7EA469CC" w14:textId="77777777" w:rsidTr="009C1E9A">
      <w:trPr>
        <w:cantSplit/>
        <w:trHeight w:val="323"/>
      </w:trPr>
      <w:tc>
        <w:tcPr>
          <w:tcW w:w="0" w:type="pct"/>
          <w:gridSpan w:val="3"/>
        </w:tcPr>
        <w:p w14:paraId="17505DCF" w14:textId="77777777" w:rsidR="00EC379B" w:rsidRDefault="00391A8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12B8BF2" w14:textId="77777777" w:rsidR="00EC379B" w:rsidRDefault="00EC379B" w:rsidP="009C1E9A">
          <w:pPr>
            <w:pStyle w:val="Footer"/>
            <w:tabs>
              <w:tab w:val="clear" w:pos="8640"/>
              <w:tab w:val="right" w:pos="9360"/>
            </w:tabs>
            <w:jc w:val="center"/>
          </w:pPr>
        </w:p>
      </w:tc>
    </w:tr>
  </w:tbl>
  <w:p w14:paraId="047BC1B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D08F" w14:textId="77777777" w:rsidR="00792D56" w:rsidRDefault="00792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4F43" w14:textId="77777777" w:rsidR="00000000" w:rsidRDefault="00391A82">
      <w:r>
        <w:separator/>
      </w:r>
    </w:p>
  </w:footnote>
  <w:footnote w:type="continuationSeparator" w:id="0">
    <w:p w14:paraId="5FC7C20A" w14:textId="77777777" w:rsidR="00000000" w:rsidRDefault="0039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8AA5" w14:textId="77777777" w:rsidR="00792D56" w:rsidRDefault="00792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F1FC" w14:textId="77777777" w:rsidR="00792D56" w:rsidRDefault="00792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F93B" w14:textId="77777777" w:rsidR="00792D56" w:rsidRDefault="00792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352F"/>
    <w:multiLevelType w:val="hybridMultilevel"/>
    <w:tmpl w:val="0B2615AE"/>
    <w:lvl w:ilvl="0" w:tplc="82BE23FC">
      <w:start w:val="1"/>
      <w:numFmt w:val="bullet"/>
      <w:lvlText w:val=""/>
      <w:lvlJc w:val="left"/>
      <w:pPr>
        <w:tabs>
          <w:tab w:val="num" w:pos="720"/>
        </w:tabs>
        <w:ind w:left="720" w:hanging="360"/>
      </w:pPr>
      <w:rPr>
        <w:rFonts w:ascii="Symbol" w:hAnsi="Symbol" w:hint="default"/>
      </w:rPr>
    </w:lvl>
    <w:lvl w:ilvl="1" w:tplc="BFFEFF34" w:tentative="1">
      <w:start w:val="1"/>
      <w:numFmt w:val="bullet"/>
      <w:lvlText w:val="o"/>
      <w:lvlJc w:val="left"/>
      <w:pPr>
        <w:ind w:left="1440" w:hanging="360"/>
      </w:pPr>
      <w:rPr>
        <w:rFonts w:ascii="Courier New" w:hAnsi="Courier New" w:cs="Courier New" w:hint="default"/>
      </w:rPr>
    </w:lvl>
    <w:lvl w:ilvl="2" w:tplc="39C233FC" w:tentative="1">
      <w:start w:val="1"/>
      <w:numFmt w:val="bullet"/>
      <w:lvlText w:val=""/>
      <w:lvlJc w:val="left"/>
      <w:pPr>
        <w:ind w:left="2160" w:hanging="360"/>
      </w:pPr>
      <w:rPr>
        <w:rFonts w:ascii="Wingdings" w:hAnsi="Wingdings" w:hint="default"/>
      </w:rPr>
    </w:lvl>
    <w:lvl w:ilvl="3" w:tplc="C846B54C" w:tentative="1">
      <w:start w:val="1"/>
      <w:numFmt w:val="bullet"/>
      <w:lvlText w:val=""/>
      <w:lvlJc w:val="left"/>
      <w:pPr>
        <w:ind w:left="2880" w:hanging="360"/>
      </w:pPr>
      <w:rPr>
        <w:rFonts w:ascii="Symbol" w:hAnsi="Symbol" w:hint="default"/>
      </w:rPr>
    </w:lvl>
    <w:lvl w:ilvl="4" w:tplc="BDEEF862" w:tentative="1">
      <w:start w:val="1"/>
      <w:numFmt w:val="bullet"/>
      <w:lvlText w:val="o"/>
      <w:lvlJc w:val="left"/>
      <w:pPr>
        <w:ind w:left="3600" w:hanging="360"/>
      </w:pPr>
      <w:rPr>
        <w:rFonts w:ascii="Courier New" w:hAnsi="Courier New" w:cs="Courier New" w:hint="default"/>
      </w:rPr>
    </w:lvl>
    <w:lvl w:ilvl="5" w:tplc="659A23DC" w:tentative="1">
      <w:start w:val="1"/>
      <w:numFmt w:val="bullet"/>
      <w:lvlText w:val=""/>
      <w:lvlJc w:val="left"/>
      <w:pPr>
        <w:ind w:left="4320" w:hanging="360"/>
      </w:pPr>
      <w:rPr>
        <w:rFonts w:ascii="Wingdings" w:hAnsi="Wingdings" w:hint="default"/>
      </w:rPr>
    </w:lvl>
    <w:lvl w:ilvl="6" w:tplc="230E3596" w:tentative="1">
      <w:start w:val="1"/>
      <w:numFmt w:val="bullet"/>
      <w:lvlText w:val=""/>
      <w:lvlJc w:val="left"/>
      <w:pPr>
        <w:ind w:left="5040" w:hanging="360"/>
      </w:pPr>
      <w:rPr>
        <w:rFonts w:ascii="Symbol" w:hAnsi="Symbol" w:hint="default"/>
      </w:rPr>
    </w:lvl>
    <w:lvl w:ilvl="7" w:tplc="2C92338E" w:tentative="1">
      <w:start w:val="1"/>
      <w:numFmt w:val="bullet"/>
      <w:lvlText w:val="o"/>
      <w:lvlJc w:val="left"/>
      <w:pPr>
        <w:ind w:left="5760" w:hanging="360"/>
      </w:pPr>
      <w:rPr>
        <w:rFonts w:ascii="Courier New" w:hAnsi="Courier New" w:cs="Courier New" w:hint="default"/>
      </w:rPr>
    </w:lvl>
    <w:lvl w:ilvl="8" w:tplc="3BEC39B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8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83E"/>
    <w:rsid w:val="00084A14"/>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A2F"/>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231"/>
    <w:rsid w:val="00110F8C"/>
    <w:rsid w:val="00111EA0"/>
    <w:rsid w:val="0011274A"/>
    <w:rsid w:val="00113522"/>
    <w:rsid w:val="0011378D"/>
    <w:rsid w:val="00115EE9"/>
    <w:rsid w:val="001169F9"/>
    <w:rsid w:val="00120797"/>
    <w:rsid w:val="001218D2"/>
    <w:rsid w:val="0012371B"/>
    <w:rsid w:val="001245C8"/>
    <w:rsid w:val="00124653"/>
    <w:rsid w:val="001247C5"/>
    <w:rsid w:val="00127893"/>
    <w:rsid w:val="001312BB"/>
    <w:rsid w:val="0013269F"/>
    <w:rsid w:val="00137D90"/>
    <w:rsid w:val="00141FB6"/>
    <w:rsid w:val="00142F8E"/>
    <w:rsid w:val="00143C8B"/>
    <w:rsid w:val="00147530"/>
    <w:rsid w:val="0015331F"/>
    <w:rsid w:val="00156AB2"/>
    <w:rsid w:val="00160402"/>
    <w:rsid w:val="00160571"/>
    <w:rsid w:val="001619BA"/>
    <w:rsid w:val="00161E93"/>
    <w:rsid w:val="00162C7A"/>
    <w:rsid w:val="00162DAE"/>
    <w:rsid w:val="001639C5"/>
    <w:rsid w:val="00163E45"/>
    <w:rsid w:val="001664C2"/>
    <w:rsid w:val="00171BF2"/>
    <w:rsid w:val="0017347B"/>
    <w:rsid w:val="0017725B"/>
    <w:rsid w:val="0018050C"/>
    <w:rsid w:val="0018117F"/>
    <w:rsid w:val="001824ED"/>
    <w:rsid w:val="00183262"/>
    <w:rsid w:val="00183A7C"/>
    <w:rsid w:val="0018478F"/>
    <w:rsid w:val="00184B03"/>
    <w:rsid w:val="00185C59"/>
    <w:rsid w:val="0018788F"/>
    <w:rsid w:val="00187C1B"/>
    <w:rsid w:val="001908AC"/>
    <w:rsid w:val="00190CFB"/>
    <w:rsid w:val="0019457A"/>
    <w:rsid w:val="00195257"/>
    <w:rsid w:val="00195388"/>
    <w:rsid w:val="0019539E"/>
    <w:rsid w:val="001954E2"/>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06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A35"/>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4E2"/>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A82"/>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6F6"/>
    <w:rsid w:val="003E41CA"/>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CB6"/>
    <w:rsid w:val="00441016"/>
    <w:rsid w:val="00441F2F"/>
    <w:rsid w:val="0044228B"/>
    <w:rsid w:val="0044678A"/>
    <w:rsid w:val="00447018"/>
    <w:rsid w:val="00450561"/>
    <w:rsid w:val="00450A40"/>
    <w:rsid w:val="00451D7C"/>
    <w:rsid w:val="00452FC3"/>
    <w:rsid w:val="00454715"/>
    <w:rsid w:val="00455936"/>
    <w:rsid w:val="00455ACE"/>
    <w:rsid w:val="00457B55"/>
    <w:rsid w:val="00461B69"/>
    <w:rsid w:val="00462B3D"/>
    <w:rsid w:val="00472000"/>
    <w:rsid w:val="00472E97"/>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84F"/>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E68"/>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273"/>
    <w:rsid w:val="005E1999"/>
    <w:rsid w:val="005E232C"/>
    <w:rsid w:val="005E2B83"/>
    <w:rsid w:val="005E4AEB"/>
    <w:rsid w:val="005E738F"/>
    <w:rsid w:val="005E788B"/>
    <w:rsid w:val="005F06FD"/>
    <w:rsid w:val="005F1519"/>
    <w:rsid w:val="005F4862"/>
    <w:rsid w:val="005F5679"/>
    <w:rsid w:val="005F5FDF"/>
    <w:rsid w:val="005F6960"/>
    <w:rsid w:val="005F7000"/>
    <w:rsid w:val="005F7AAA"/>
    <w:rsid w:val="00600BAA"/>
    <w:rsid w:val="006012DA"/>
    <w:rsid w:val="00601CE8"/>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7AC7"/>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FFB"/>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AEB"/>
    <w:rsid w:val="0071131D"/>
    <w:rsid w:val="00711E3D"/>
    <w:rsid w:val="00711E7D"/>
    <w:rsid w:val="00711E85"/>
    <w:rsid w:val="00712DDA"/>
    <w:rsid w:val="00717739"/>
    <w:rsid w:val="00717DE4"/>
    <w:rsid w:val="00721724"/>
    <w:rsid w:val="00722EC5"/>
    <w:rsid w:val="00723326"/>
    <w:rsid w:val="00724252"/>
    <w:rsid w:val="00727E7A"/>
    <w:rsid w:val="0073163C"/>
    <w:rsid w:val="00731DE3"/>
    <w:rsid w:val="00735B9D"/>
    <w:rsid w:val="007365A5"/>
    <w:rsid w:val="007366B3"/>
    <w:rsid w:val="00736FB0"/>
    <w:rsid w:val="007404BC"/>
    <w:rsid w:val="00740D13"/>
    <w:rsid w:val="00740F5F"/>
    <w:rsid w:val="00742794"/>
    <w:rsid w:val="00743C4C"/>
    <w:rsid w:val="007445B7"/>
    <w:rsid w:val="00744920"/>
    <w:rsid w:val="007509BE"/>
    <w:rsid w:val="0075287B"/>
    <w:rsid w:val="00755C7B"/>
    <w:rsid w:val="00762586"/>
    <w:rsid w:val="00764786"/>
    <w:rsid w:val="00765972"/>
    <w:rsid w:val="00766E12"/>
    <w:rsid w:val="0077098E"/>
    <w:rsid w:val="00771287"/>
    <w:rsid w:val="0077149E"/>
    <w:rsid w:val="00771A88"/>
    <w:rsid w:val="00777518"/>
    <w:rsid w:val="0077779E"/>
    <w:rsid w:val="00780FB6"/>
    <w:rsid w:val="0078552A"/>
    <w:rsid w:val="00785729"/>
    <w:rsid w:val="00786058"/>
    <w:rsid w:val="00792D56"/>
    <w:rsid w:val="0079487D"/>
    <w:rsid w:val="007966D4"/>
    <w:rsid w:val="00796A0A"/>
    <w:rsid w:val="0079792C"/>
    <w:rsid w:val="007A02F5"/>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7F"/>
    <w:rsid w:val="00815C9D"/>
    <w:rsid w:val="008170E2"/>
    <w:rsid w:val="00823E4C"/>
    <w:rsid w:val="00827749"/>
    <w:rsid w:val="00827B7E"/>
    <w:rsid w:val="00830EEB"/>
    <w:rsid w:val="008347A9"/>
    <w:rsid w:val="00835628"/>
    <w:rsid w:val="00835E90"/>
    <w:rsid w:val="00840F1E"/>
    <w:rsid w:val="0084176D"/>
    <w:rsid w:val="008423E4"/>
    <w:rsid w:val="00842900"/>
    <w:rsid w:val="00850CF0"/>
    <w:rsid w:val="00851869"/>
    <w:rsid w:val="00851C04"/>
    <w:rsid w:val="008531A1"/>
    <w:rsid w:val="00853A94"/>
    <w:rsid w:val="00853B5B"/>
    <w:rsid w:val="008547A3"/>
    <w:rsid w:val="0085797D"/>
    <w:rsid w:val="00860020"/>
    <w:rsid w:val="008618E7"/>
    <w:rsid w:val="00861995"/>
    <w:rsid w:val="0086231A"/>
    <w:rsid w:val="0086477C"/>
    <w:rsid w:val="00864BAD"/>
    <w:rsid w:val="00866805"/>
    <w:rsid w:val="00866F9D"/>
    <w:rsid w:val="008673D9"/>
    <w:rsid w:val="00870F2C"/>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70F"/>
    <w:rsid w:val="008B7785"/>
    <w:rsid w:val="008B79F2"/>
    <w:rsid w:val="008B7C2B"/>
    <w:rsid w:val="008C0809"/>
    <w:rsid w:val="008C132C"/>
    <w:rsid w:val="008C3FD0"/>
    <w:rsid w:val="008D27A5"/>
    <w:rsid w:val="008D2AAB"/>
    <w:rsid w:val="008D309C"/>
    <w:rsid w:val="008D58F9"/>
    <w:rsid w:val="008D7427"/>
    <w:rsid w:val="008E3338"/>
    <w:rsid w:val="008E47BE"/>
    <w:rsid w:val="008F0072"/>
    <w:rsid w:val="008F09DF"/>
    <w:rsid w:val="008F3053"/>
    <w:rsid w:val="008F3136"/>
    <w:rsid w:val="008F40DF"/>
    <w:rsid w:val="008F5E16"/>
    <w:rsid w:val="008F5EFC"/>
    <w:rsid w:val="00901670"/>
    <w:rsid w:val="00902212"/>
    <w:rsid w:val="00903E0A"/>
    <w:rsid w:val="00903EBA"/>
    <w:rsid w:val="00904721"/>
    <w:rsid w:val="00907780"/>
    <w:rsid w:val="00907EDD"/>
    <w:rsid w:val="009107AD"/>
    <w:rsid w:val="00915568"/>
    <w:rsid w:val="00917E0C"/>
    <w:rsid w:val="00920711"/>
    <w:rsid w:val="00921A1E"/>
    <w:rsid w:val="00923D62"/>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5357"/>
    <w:rsid w:val="00967126"/>
    <w:rsid w:val="00970EAE"/>
    <w:rsid w:val="00971627"/>
    <w:rsid w:val="00972797"/>
    <w:rsid w:val="0097279D"/>
    <w:rsid w:val="00976837"/>
    <w:rsid w:val="0097760B"/>
    <w:rsid w:val="00980311"/>
    <w:rsid w:val="0098170E"/>
    <w:rsid w:val="0098285C"/>
    <w:rsid w:val="00983B56"/>
    <w:rsid w:val="009847FD"/>
    <w:rsid w:val="009851B3"/>
    <w:rsid w:val="00985300"/>
    <w:rsid w:val="00986720"/>
    <w:rsid w:val="00986A81"/>
    <w:rsid w:val="00987F00"/>
    <w:rsid w:val="0099403D"/>
    <w:rsid w:val="00995B0B"/>
    <w:rsid w:val="009A1883"/>
    <w:rsid w:val="009A39F5"/>
    <w:rsid w:val="009A4588"/>
    <w:rsid w:val="009A5EA5"/>
    <w:rsid w:val="009A779D"/>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53B"/>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48E"/>
    <w:rsid w:val="00A932BB"/>
    <w:rsid w:val="00A93579"/>
    <w:rsid w:val="00A93934"/>
    <w:rsid w:val="00A9525D"/>
    <w:rsid w:val="00A95D51"/>
    <w:rsid w:val="00AA18AE"/>
    <w:rsid w:val="00AA228B"/>
    <w:rsid w:val="00AA597A"/>
    <w:rsid w:val="00AA66AD"/>
    <w:rsid w:val="00AA67A3"/>
    <w:rsid w:val="00AA73B7"/>
    <w:rsid w:val="00AA7E52"/>
    <w:rsid w:val="00AB1655"/>
    <w:rsid w:val="00AB1873"/>
    <w:rsid w:val="00AB2C05"/>
    <w:rsid w:val="00AB3536"/>
    <w:rsid w:val="00AB474B"/>
    <w:rsid w:val="00AB5CCC"/>
    <w:rsid w:val="00AB74E2"/>
    <w:rsid w:val="00AB75D2"/>
    <w:rsid w:val="00AB785D"/>
    <w:rsid w:val="00AC2E9A"/>
    <w:rsid w:val="00AC5AAB"/>
    <w:rsid w:val="00AC5AEC"/>
    <w:rsid w:val="00AC5F28"/>
    <w:rsid w:val="00AC6900"/>
    <w:rsid w:val="00AD0D0C"/>
    <w:rsid w:val="00AD304B"/>
    <w:rsid w:val="00AD4497"/>
    <w:rsid w:val="00AD7780"/>
    <w:rsid w:val="00AE2263"/>
    <w:rsid w:val="00AE248E"/>
    <w:rsid w:val="00AE2D12"/>
    <w:rsid w:val="00AE2F06"/>
    <w:rsid w:val="00AE4F1C"/>
    <w:rsid w:val="00AF1433"/>
    <w:rsid w:val="00AF2A56"/>
    <w:rsid w:val="00AF460F"/>
    <w:rsid w:val="00AF48B4"/>
    <w:rsid w:val="00AF4923"/>
    <w:rsid w:val="00AF7C74"/>
    <w:rsid w:val="00B000AF"/>
    <w:rsid w:val="00B04E79"/>
    <w:rsid w:val="00B0622B"/>
    <w:rsid w:val="00B06575"/>
    <w:rsid w:val="00B07488"/>
    <w:rsid w:val="00B075A2"/>
    <w:rsid w:val="00B10DD2"/>
    <w:rsid w:val="00B115DC"/>
    <w:rsid w:val="00B11952"/>
    <w:rsid w:val="00B11A46"/>
    <w:rsid w:val="00B149AC"/>
    <w:rsid w:val="00B14BD2"/>
    <w:rsid w:val="00B1557F"/>
    <w:rsid w:val="00B1668D"/>
    <w:rsid w:val="00B17981"/>
    <w:rsid w:val="00B233BB"/>
    <w:rsid w:val="00B25612"/>
    <w:rsid w:val="00B26437"/>
    <w:rsid w:val="00B2678E"/>
    <w:rsid w:val="00B30647"/>
    <w:rsid w:val="00B30D87"/>
    <w:rsid w:val="00B31F0E"/>
    <w:rsid w:val="00B34F25"/>
    <w:rsid w:val="00B43672"/>
    <w:rsid w:val="00B473D8"/>
    <w:rsid w:val="00B5165A"/>
    <w:rsid w:val="00B524C1"/>
    <w:rsid w:val="00B52C8D"/>
    <w:rsid w:val="00B552FC"/>
    <w:rsid w:val="00B564BF"/>
    <w:rsid w:val="00B6104E"/>
    <w:rsid w:val="00B610C7"/>
    <w:rsid w:val="00B62106"/>
    <w:rsid w:val="00B626A8"/>
    <w:rsid w:val="00B65695"/>
    <w:rsid w:val="00B66526"/>
    <w:rsid w:val="00B665A3"/>
    <w:rsid w:val="00B73BB4"/>
    <w:rsid w:val="00B80532"/>
    <w:rsid w:val="00B82039"/>
    <w:rsid w:val="00B82454"/>
    <w:rsid w:val="00B87729"/>
    <w:rsid w:val="00B90097"/>
    <w:rsid w:val="00B90999"/>
    <w:rsid w:val="00B91AD7"/>
    <w:rsid w:val="00B92D23"/>
    <w:rsid w:val="00B95BC8"/>
    <w:rsid w:val="00B96E87"/>
    <w:rsid w:val="00B971CA"/>
    <w:rsid w:val="00BA146A"/>
    <w:rsid w:val="00BA32EE"/>
    <w:rsid w:val="00BB2063"/>
    <w:rsid w:val="00BB5B36"/>
    <w:rsid w:val="00BC027B"/>
    <w:rsid w:val="00BC30A6"/>
    <w:rsid w:val="00BC3ED3"/>
    <w:rsid w:val="00BC3EF6"/>
    <w:rsid w:val="00BC4E34"/>
    <w:rsid w:val="00BC51D0"/>
    <w:rsid w:val="00BC5633"/>
    <w:rsid w:val="00BC58E1"/>
    <w:rsid w:val="00BC59CA"/>
    <w:rsid w:val="00BC6462"/>
    <w:rsid w:val="00BD0A32"/>
    <w:rsid w:val="00BD1656"/>
    <w:rsid w:val="00BD4E55"/>
    <w:rsid w:val="00BD513B"/>
    <w:rsid w:val="00BD5E52"/>
    <w:rsid w:val="00BE00CD"/>
    <w:rsid w:val="00BE0180"/>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3B5"/>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C95"/>
    <w:rsid w:val="00C82743"/>
    <w:rsid w:val="00C834CE"/>
    <w:rsid w:val="00C8646B"/>
    <w:rsid w:val="00C9047F"/>
    <w:rsid w:val="00C91F65"/>
    <w:rsid w:val="00C92310"/>
    <w:rsid w:val="00C95150"/>
    <w:rsid w:val="00C95A73"/>
    <w:rsid w:val="00CA02B0"/>
    <w:rsid w:val="00CA032E"/>
    <w:rsid w:val="00CA2182"/>
    <w:rsid w:val="00CA2186"/>
    <w:rsid w:val="00CA26EF"/>
    <w:rsid w:val="00CA3608"/>
    <w:rsid w:val="00CA4CA0"/>
    <w:rsid w:val="00CA4F92"/>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0BD1"/>
    <w:rsid w:val="00CD180C"/>
    <w:rsid w:val="00CD37DA"/>
    <w:rsid w:val="00CD4F2C"/>
    <w:rsid w:val="00CD731C"/>
    <w:rsid w:val="00CE08E8"/>
    <w:rsid w:val="00CE1DEA"/>
    <w:rsid w:val="00CE2133"/>
    <w:rsid w:val="00CE245D"/>
    <w:rsid w:val="00CE300F"/>
    <w:rsid w:val="00CE3582"/>
    <w:rsid w:val="00CE3795"/>
    <w:rsid w:val="00CE3E20"/>
    <w:rsid w:val="00CF4827"/>
    <w:rsid w:val="00CF4C69"/>
    <w:rsid w:val="00CF55AB"/>
    <w:rsid w:val="00CF581C"/>
    <w:rsid w:val="00CF71E0"/>
    <w:rsid w:val="00D001B1"/>
    <w:rsid w:val="00D02357"/>
    <w:rsid w:val="00D03176"/>
    <w:rsid w:val="00D05EF8"/>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1DEE"/>
    <w:rsid w:val="00D53B7C"/>
    <w:rsid w:val="00D55F52"/>
    <w:rsid w:val="00D56508"/>
    <w:rsid w:val="00D57152"/>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13"/>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7D9"/>
    <w:rsid w:val="00E01A76"/>
    <w:rsid w:val="00E04B30"/>
    <w:rsid w:val="00E05FB7"/>
    <w:rsid w:val="00E06633"/>
    <w:rsid w:val="00E066E6"/>
    <w:rsid w:val="00E06807"/>
    <w:rsid w:val="00E06C5E"/>
    <w:rsid w:val="00E0752B"/>
    <w:rsid w:val="00E119C9"/>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471"/>
    <w:rsid w:val="00E3469B"/>
    <w:rsid w:val="00E3679D"/>
    <w:rsid w:val="00E3795D"/>
    <w:rsid w:val="00E4098A"/>
    <w:rsid w:val="00E40BA5"/>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55B"/>
    <w:rsid w:val="00E70CC6"/>
    <w:rsid w:val="00E71254"/>
    <w:rsid w:val="00E73303"/>
    <w:rsid w:val="00E73CCD"/>
    <w:rsid w:val="00E76453"/>
    <w:rsid w:val="00E76B8D"/>
    <w:rsid w:val="00E77353"/>
    <w:rsid w:val="00E775AE"/>
    <w:rsid w:val="00E8272C"/>
    <w:rsid w:val="00E827C7"/>
    <w:rsid w:val="00E85DBD"/>
    <w:rsid w:val="00E87A99"/>
    <w:rsid w:val="00E90702"/>
    <w:rsid w:val="00E910C8"/>
    <w:rsid w:val="00E9241E"/>
    <w:rsid w:val="00E93DEF"/>
    <w:rsid w:val="00E947B1"/>
    <w:rsid w:val="00E96852"/>
    <w:rsid w:val="00EA16AC"/>
    <w:rsid w:val="00EA385A"/>
    <w:rsid w:val="00EA3931"/>
    <w:rsid w:val="00EA3BC7"/>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73F"/>
    <w:rsid w:val="00EF3B8F"/>
    <w:rsid w:val="00EF543E"/>
    <w:rsid w:val="00EF559F"/>
    <w:rsid w:val="00EF5AA2"/>
    <w:rsid w:val="00EF5FA1"/>
    <w:rsid w:val="00EF7E26"/>
    <w:rsid w:val="00F01DFA"/>
    <w:rsid w:val="00F02096"/>
    <w:rsid w:val="00F02457"/>
    <w:rsid w:val="00F036C3"/>
    <w:rsid w:val="00F0417E"/>
    <w:rsid w:val="00F05397"/>
    <w:rsid w:val="00F0638C"/>
    <w:rsid w:val="00F11E04"/>
    <w:rsid w:val="00F12B24"/>
    <w:rsid w:val="00F12BC7"/>
    <w:rsid w:val="00F145FC"/>
    <w:rsid w:val="00F15223"/>
    <w:rsid w:val="00F164B4"/>
    <w:rsid w:val="00F176E4"/>
    <w:rsid w:val="00F20E5F"/>
    <w:rsid w:val="00F25C26"/>
    <w:rsid w:val="00F25CC2"/>
    <w:rsid w:val="00F27573"/>
    <w:rsid w:val="00F307B6"/>
    <w:rsid w:val="00F30CDE"/>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614"/>
    <w:rsid w:val="00FA32FC"/>
    <w:rsid w:val="00FA59FD"/>
    <w:rsid w:val="00FA5D8C"/>
    <w:rsid w:val="00FA6403"/>
    <w:rsid w:val="00FB1507"/>
    <w:rsid w:val="00FB16CD"/>
    <w:rsid w:val="00FB73AE"/>
    <w:rsid w:val="00FC5388"/>
    <w:rsid w:val="00FC726C"/>
    <w:rsid w:val="00FD19A0"/>
    <w:rsid w:val="00FD1B4B"/>
    <w:rsid w:val="00FD1B94"/>
    <w:rsid w:val="00FE19C5"/>
    <w:rsid w:val="00FE37F2"/>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F97CDD-3E20-4586-B796-AFEB19BA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11EA0"/>
    <w:rPr>
      <w:sz w:val="16"/>
      <w:szCs w:val="16"/>
    </w:rPr>
  </w:style>
  <w:style w:type="paragraph" w:styleId="CommentText">
    <w:name w:val="annotation text"/>
    <w:basedOn w:val="Normal"/>
    <w:link w:val="CommentTextChar"/>
    <w:semiHidden/>
    <w:unhideWhenUsed/>
    <w:rsid w:val="00111EA0"/>
    <w:rPr>
      <w:sz w:val="20"/>
      <w:szCs w:val="20"/>
    </w:rPr>
  </w:style>
  <w:style w:type="character" w:customStyle="1" w:styleId="CommentTextChar">
    <w:name w:val="Comment Text Char"/>
    <w:basedOn w:val="DefaultParagraphFont"/>
    <w:link w:val="CommentText"/>
    <w:semiHidden/>
    <w:rsid w:val="00111EA0"/>
  </w:style>
  <w:style w:type="paragraph" w:styleId="CommentSubject">
    <w:name w:val="annotation subject"/>
    <w:basedOn w:val="CommentText"/>
    <w:next w:val="CommentText"/>
    <w:link w:val="CommentSubjectChar"/>
    <w:semiHidden/>
    <w:unhideWhenUsed/>
    <w:rsid w:val="00111EA0"/>
    <w:rPr>
      <w:b/>
      <w:bCs/>
    </w:rPr>
  </w:style>
  <w:style w:type="character" w:customStyle="1" w:styleId="CommentSubjectChar">
    <w:name w:val="Comment Subject Char"/>
    <w:basedOn w:val="CommentTextChar"/>
    <w:link w:val="CommentSubject"/>
    <w:semiHidden/>
    <w:rsid w:val="00111EA0"/>
    <w:rPr>
      <w:b/>
      <w:bCs/>
    </w:rPr>
  </w:style>
  <w:style w:type="character" w:styleId="Hyperlink">
    <w:name w:val="Hyperlink"/>
    <w:basedOn w:val="DefaultParagraphFont"/>
    <w:unhideWhenUsed/>
    <w:rsid w:val="00853B5B"/>
    <w:rPr>
      <w:color w:val="0000FF" w:themeColor="hyperlink"/>
      <w:u w:val="single"/>
    </w:rPr>
  </w:style>
  <w:style w:type="character" w:customStyle="1" w:styleId="UnresolvedMention1">
    <w:name w:val="Unresolved Mention1"/>
    <w:basedOn w:val="DefaultParagraphFont"/>
    <w:uiPriority w:val="99"/>
    <w:semiHidden/>
    <w:unhideWhenUsed/>
    <w:rsid w:val="00853B5B"/>
    <w:rPr>
      <w:color w:val="605E5C"/>
      <w:shd w:val="clear" w:color="auto" w:fill="E1DFDD"/>
    </w:rPr>
  </w:style>
  <w:style w:type="paragraph" w:styleId="Revision">
    <w:name w:val="Revision"/>
    <w:hidden/>
    <w:uiPriority w:val="99"/>
    <w:semiHidden/>
    <w:rsid w:val="00923D62"/>
    <w:rPr>
      <w:sz w:val="24"/>
      <w:szCs w:val="24"/>
    </w:rPr>
  </w:style>
  <w:style w:type="paragraph" w:styleId="ListParagraph">
    <w:name w:val="List Paragraph"/>
    <w:basedOn w:val="Normal"/>
    <w:uiPriority w:val="34"/>
    <w:qFormat/>
    <w:rsid w:val="008B6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4116</Characters>
  <Application>Microsoft Office Word</Application>
  <DocSecurity>4</DocSecurity>
  <Lines>90</Lines>
  <Paragraphs>22</Paragraphs>
  <ScaleCrop>false</ScaleCrop>
  <HeadingPairs>
    <vt:vector size="2" baseType="variant">
      <vt:variant>
        <vt:lpstr>Title</vt:lpstr>
      </vt:variant>
      <vt:variant>
        <vt:i4>1</vt:i4>
      </vt:variant>
    </vt:vector>
  </HeadingPairs>
  <TitlesOfParts>
    <vt:vector size="1" baseType="lpstr">
      <vt:lpstr>BA - HB00114 (Committee Report (Substituted))</vt:lpstr>
    </vt:vector>
  </TitlesOfParts>
  <Company>State of Texas</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24043</dc:subject>
  <dc:creator>State of Texas</dc:creator>
  <dc:description>HB 114 by Thompson, Ed-(H)Public Education (Substitute Document Number: 88R 22965)</dc:description>
  <cp:lastModifiedBy>Matthew Lee</cp:lastModifiedBy>
  <cp:revision>2</cp:revision>
  <cp:lastPrinted>2003-11-26T17:21:00Z</cp:lastPrinted>
  <dcterms:created xsi:type="dcterms:W3CDTF">2023-04-18T21:12:00Z</dcterms:created>
  <dcterms:modified xsi:type="dcterms:W3CDTF">2023-04-18T21:12:00Z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23.107.611</vt:lpwstr>
  </property>
</Properties>
</file>