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17FBB" w14:paraId="7BC59BED" w14:textId="77777777" w:rsidTr="00345119">
        <w:tc>
          <w:tcPr>
            <w:tcW w:w="9576" w:type="dxa"/>
            <w:noWrap/>
          </w:tcPr>
          <w:p w14:paraId="445B407C" w14:textId="77777777" w:rsidR="008423E4" w:rsidRPr="0022177D" w:rsidRDefault="00D259BF" w:rsidP="00F425F3">
            <w:pPr>
              <w:pStyle w:val="Heading1"/>
            </w:pPr>
            <w:r w:rsidRPr="00631897">
              <w:t>BILL ANALYSIS</w:t>
            </w:r>
          </w:p>
        </w:tc>
      </w:tr>
    </w:tbl>
    <w:p w14:paraId="66FBCCDB" w14:textId="77777777" w:rsidR="008423E4" w:rsidRPr="0022177D" w:rsidRDefault="008423E4" w:rsidP="00F425F3">
      <w:pPr>
        <w:jc w:val="center"/>
      </w:pPr>
    </w:p>
    <w:p w14:paraId="64EECDD7" w14:textId="77777777" w:rsidR="008423E4" w:rsidRPr="00B31F0E" w:rsidRDefault="008423E4" w:rsidP="00F425F3"/>
    <w:p w14:paraId="385B9A9B" w14:textId="77777777" w:rsidR="008423E4" w:rsidRPr="00742794" w:rsidRDefault="008423E4" w:rsidP="00F425F3">
      <w:pPr>
        <w:tabs>
          <w:tab w:val="right" w:pos="9360"/>
        </w:tabs>
      </w:pPr>
    </w:p>
    <w:tbl>
      <w:tblPr>
        <w:tblW w:w="0" w:type="auto"/>
        <w:tblLayout w:type="fixed"/>
        <w:tblLook w:val="01E0" w:firstRow="1" w:lastRow="1" w:firstColumn="1" w:lastColumn="1" w:noHBand="0" w:noVBand="0"/>
      </w:tblPr>
      <w:tblGrid>
        <w:gridCol w:w="9576"/>
      </w:tblGrid>
      <w:tr w:rsidR="00217FBB" w14:paraId="1753C208" w14:textId="77777777" w:rsidTr="00345119">
        <w:tc>
          <w:tcPr>
            <w:tcW w:w="9576" w:type="dxa"/>
          </w:tcPr>
          <w:p w14:paraId="2D46FC8F" w14:textId="2CC60F53" w:rsidR="008423E4" w:rsidRPr="00861995" w:rsidRDefault="00D259BF" w:rsidP="00F425F3">
            <w:pPr>
              <w:jc w:val="right"/>
            </w:pPr>
            <w:r>
              <w:t>C.S.H.B. 255</w:t>
            </w:r>
          </w:p>
        </w:tc>
      </w:tr>
      <w:tr w:rsidR="00217FBB" w14:paraId="6887F063" w14:textId="77777777" w:rsidTr="00345119">
        <w:tc>
          <w:tcPr>
            <w:tcW w:w="9576" w:type="dxa"/>
          </w:tcPr>
          <w:p w14:paraId="03477CB5" w14:textId="48E1E682" w:rsidR="008423E4" w:rsidRPr="00861995" w:rsidRDefault="00D259BF" w:rsidP="00F425F3">
            <w:pPr>
              <w:jc w:val="right"/>
            </w:pPr>
            <w:r>
              <w:t xml:space="preserve">By: </w:t>
            </w:r>
            <w:r w:rsidR="00D23898">
              <w:t>Swanson</w:t>
            </w:r>
          </w:p>
        </w:tc>
      </w:tr>
      <w:tr w:rsidR="00217FBB" w14:paraId="1153312B" w14:textId="77777777" w:rsidTr="00345119">
        <w:tc>
          <w:tcPr>
            <w:tcW w:w="9576" w:type="dxa"/>
          </w:tcPr>
          <w:p w14:paraId="421DEE7E" w14:textId="64CAB95D" w:rsidR="008423E4" w:rsidRPr="00861995" w:rsidRDefault="00D259BF" w:rsidP="00F425F3">
            <w:pPr>
              <w:jc w:val="right"/>
            </w:pPr>
            <w:r>
              <w:t>Judiciary &amp; Civil Jurisprudence</w:t>
            </w:r>
          </w:p>
        </w:tc>
      </w:tr>
      <w:tr w:rsidR="00217FBB" w14:paraId="5B43EECC" w14:textId="77777777" w:rsidTr="00345119">
        <w:tc>
          <w:tcPr>
            <w:tcW w:w="9576" w:type="dxa"/>
          </w:tcPr>
          <w:p w14:paraId="3F91E67C" w14:textId="4E003F5E" w:rsidR="008423E4" w:rsidRDefault="00D259BF" w:rsidP="00F425F3">
            <w:pPr>
              <w:jc w:val="right"/>
            </w:pPr>
            <w:r>
              <w:t>Committee Report (Substituted)</w:t>
            </w:r>
          </w:p>
        </w:tc>
      </w:tr>
    </w:tbl>
    <w:p w14:paraId="582CFA73" w14:textId="77777777" w:rsidR="008423E4" w:rsidRDefault="008423E4" w:rsidP="00F425F3">
      <w:pPr>
        <w:tabs>
          <w:tab w:val="right" w:pos="9360"/>
        </w:tabs>
      </w:pPr>
    </w:p>
    <w:p w14:paraId="5090EEA9" w14:textId="77777777" w:rsidR="008423E4" w:rsidRDefault="008423E4" w:rsidP="00F425F3"/>
    <w:p w14:paraId="63209DE9" w14:textId="77777777" w:rsidR="008423E4" w:rsidRDefault="008423E4" w:rsidP="00F425F3"/>
    <w:tbl>
      <w:tblPr>
        <w:tblW w:w="0" w:type="auto"/>
        <w:tblCellMar>
          <w:left w:w="115" w:type="dxa"/>
          <w:right w:w="115" w:type="dxa"/>
        </w:tblCellMar>
        <w:tblLook w:val="01E0" w:firstRow="1" w:lastRow="1" w:firstColumn="1" w:lastColumn="1" w:noHBand="0" w:noVBand="0"/>
      </w:tblPr>
      <w:tblGrid>
        <w:gridCol w:w="9360"/>
      </w:tblGrid>
      <w:tr w:rsidR="00217FBB" w14:paraId="116B68FB" w14:textId="77777777" w:rsidTr="009D5112">
        <w:tc>
          <w:tcPr>
            <w:tcW w:w="9576" w:type="dxa"/>
          </w:tcPr>
          <w:p w14:paraId="7556EFA6" w14:textId="77777777" w:rsidR="008423E4" w:rsidRPr="00A8133F" w:rsidRDefault="00D259BF" w:rsidP="00F425F3">
            <w:pPr>
              <w:rPr>
                <w:b/>
              </w:rPr>
            </w:pPr>
            <w:r w:rsidRPr="009C1E9A">
              <w:rPr>
                <w:b/>
                <w:u w:val="single"/>
              </w:rPr>
              <w:t>BACKGROUND AND PURPOSE</w:t>
            </w:r>
            <w:r>
              <w:rPr>
                <w:b/>
              </w:rPr>
              <w:t xml:space="preserve"> </w:t>
            </w:r>
          </w:p>
          <w:p w14:paraId="2334A4C0" w14:textId="77777777" w:rsidR="008423E4" w:rsidRDefault="008423E4" w:rsidP="00F425F3"/>
          <w:p w14:paraId="35A10D87" w14:textId="58035324" w:rsidR="008423E4" w:rsidRDefault="00D259BF" w:rsidP="00F425F3">
            <w:pPr>
              <w:jc w:val="both"/>
            </w:pPr>
            <w:r>
              <w:t>One of the primary functions of a notary public is to attempt to decrease the risk of fraud; however, notar</w:t>
            </w:r>
            <w:r w:rsidR="00B4280E">
              <w:t>ies</w:t>
            </w:r>
            <w:r>
              <w:t xml:space="preserve"> public do not have the ability nor authority to record certain information that may assist in that core function or prevent a person from requesting a copy of the notary seal to determine the validity of the notary. Additionally, notaries </w:t>
            </w:r>
            <w:r w:rsidR="00B4280E">
              <w:t xml:space="preserve">public </w:t>
            </w:r>
            <w:r>
              <w:t>can neith</w:t>
            </w:r>
            <w:r>
              <w:t xml:space="preserve">er record the expiration date of identification documents presented to them nor have a statutory mechanism to decline a request to improperly affix a notary's seal, both of which could be easily exploited by an individual looking to commit fraud. </w:t>
            </w:r>
            <w:r w:rsidR="00C12643">
              <w:t>At the same time, notar</w:t>
            </w:r>
            <w:r w:rsidR="00B4280E">
              <w:t>ies</w:t>
            </w:r>
            <w:r w:rsidR="00C12643">
              <w:t xml:space="preserve"> public have raised concerns about the legislative cap on what they can charge for their services being frozen in statute, which does not keep up with inflation and has not been updated since the 1990s. C.S.</w:t>
            </w:r>
            <w:r>
              <w:t>H</w:t>
            </w:r>
            <w:r w:rsidR="00C12643">
              <w:t>.</w:t>
            </w:r>
            <w:r>
              <w:t>B</w:t>
            </w:r>
            <w:r w:rsidR="00C12643">
              <w:t>.</w:t>
            </w:r>
            <w:r w:rsidR="006F46CF">
              <w:t> </w:t>
            </w:r>
            <w:r>
              <w:t xml:space="preserve">255 </w:t>
            </w:r>
            <w:r w:rsidR="00C12643">
              <w:t xml:space="preserve">seeks to </w:t>
            </w:r>
            <w:r w:rsidR="009D5112">
              <w:t xml:space="preserve">address these issues by setting out provisions to </w:t>
            </w:r>
            <w:r>
              <w:t xml:space="preserve">curb fraudulent practices </w:t>
            </w:r>
            <w:r w:rsidR="00C12643">
              <w:t xml:space="preserve">and </w:t>
            </w:r>
            <w:r w:rsidR="009D5112">
              <w:t xml:space="preserve">raise the cap on notary fees. </w:t>
            </w:r>
          </w:p>
          <w:p w14:paraId="7E90BB39" w14:textId="77777777" w:rsidR="008423E4" w:rsidRPr="00E26B13" w:rsidRDefault="008423E4" w:rsidP="00F425F3">
            <w:pPr>
              <w:rPr>
                <w:b/>
              </w:rPr>
            </w:pPr>
          </w:p>
        </w:tc>
      </w:tr>
      <w:tr w:rsidR="00217FBB" w14:paraId="0D1AB43A" w14:textId="77777777" w:rsidTr="00EC1CEE">
        <w:tc>
          <w:tcPr>
            <w:tcW w:w="9360" w:type="dxa"/>
          </w:tcPr>
          <w:p w14:paraId="60A70E9E" w14:textId="77777777" w:rsidR="0017725B" w:rsidRDefault="00D259BF" w:rsidP="00F425F3">
            <w:pPr>
              <w:rPr>
                <w:b/>
                <w:u w:val="single"/>
              </w:rPr>
            </w:pPr>
            <w:r>
              <w:rPr>
                <w:b/>
                <w:u w:val="single"/>
              </w:rPr>
              <w:t>CRIMINAL JUSTICE IMPACT</w:t>
            </w:r>
          </w:p>
          <w:p w14:paraId="03E8AE66" w14:textId="77777777" w:rsidR="0017725B" w:rsidRDefault="0017725B" w:rsidP="00F425F3">
            <w:pPr>
              <w:rPr>
                <w:b/>
                <w:u w:val="single"/>
              </w:rPr>
            </w:pPr>
          </w:p>
          <w:p w14:paraId="10774138" w14:textId="77777777" w:rsidR="009C0F58" w:rsidRPr="009C0F58" w:rsidRDefault="00D259BF" w:rsidP="00F425F3">
            <w:pPr>
              <w:jc w:val="both"/>
            </w:pPr>
            <w:r>
              <w:t>It is the committee's opinion that this bill does not expressly create a criminal offense, increase the punishment for an existing c</w:t>
            </w:r>
            <w:r>
              <w:t>riminal offense or category of offenses, or change the eligibility of a person for community supervision, parole, or mandatory supervision.</w:t>
            </w:r>
          </w:p>
          <w:p w14:paraId="4A0DC3BB" w14:textId="77777777" w:rsidR="0017725B" w:rsidRPr="0017725B" w:rsidRDefault="0017725B" w:rsidP="00F425F3">
            <w:pPr>
              <w:rPr>
                <w:b/>
                <w:u w:val="single"/>
              </w:rPr>
            </w:pPr>
          </w:p>
        </w:tc>
      </w:tr>
      <w:tr w:rsidR="00217FBB" w14:paraId="00556F50" w14:textId="77777777" w:rsidTr="00EC1CEE">
        <w:tc>
          <w:tcPr>
            <w:tcW w:w="9360" w:type="dxa"/>
          </w:tcPr>
          <w:p w14:paraId="5480DFFF" w14:textId="77777777" w:rsidR="008423E4" w:rsidRPr="00A8133F" w:rsidRDefault="00D259BF" w:rsidP="00F425F3">
            <w:pPr>
              <w:rPr>
                <w:b/>
              </w:rPr>
            </w:pPr>
            <w:r w:rsidRPr="009C1E9A">
              <w:rPr>
                <w:b/>
                <w:u w:val="single"/>
              </w:rPr>
              <w:t>RULEMAKING AUTHORITY</w:t>
            </w:r>
            <w:r>
              <w:rPr>
                <w:b/>
              </w:rPr>
              <w:t xml:space="preserve"> </w:t>
            </w:r>
          </w:p>
          <w:p w14:paraId="6F1E2C0D" w14:textId="77777777" w:rsidR="008423E4" w:rsidRDefault="008423E4" w:rsidP="00F425F3"/>
          <w:p w14:paraId="738CD692" w14:textId="77777777" w:rsidR="00EB6C03" w:rsidRDefault="00D259BF" w:rsidP="00F425F3">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7D1095F2" w14:textId="77777777" w:rsidR="008423E4" w:rsidRPr="00E21FDC" w:rsidRDefault="008423E4" w:rsidP="00F425F3">
            <w:pPr>
              <w:rPr>
                <w:b/>
              </w:rPr>
            </w:pPr>
          </w:p>
        </w:tc>
      </w:tr>
      <w:tr w:rsidR="00217FBB" w14:paraId="2D4F80E3" w14:textId="77777777" w:rsidTr="00EC1CEE">
        <w:tc>
          <w:tcPr>
            <w:tcW w:w="9360" w:type="dxa"/>
          </w:tcPr>
          <w:p w14:paraId="689BF00E" w14:textId="77777777" w:rsidR="008423E4" w:rsidRPr="00A8133F" w:rsidRDefault="00D259BF" w:rsidP="00F425F3">
            <w:pPr>
              <w:rPr>
                <w:b/>
              </w:rPr>
            </w:pPr>
            <w:r w:rsidRPr="009C1E9A">
              <w:rPr>
                <w:b/>
                <w:u w:val="single"/>
              </w:rPr>
              <w:t>ANALYSIS</w:t>
            </w:r>
            <w:r>
              <w:rPr>
                <w:b/>
              </w:rPr>
              <w:t xml:space="preserve"> </w:t>
            </w:r>
          </w:p>
          <w:p w14:paraId="4155386E" w14:textId="77777777" w:rsidR="008423E4" w:rsidRDefault="008423E4" w:rsidP="00F425F3"/>
          <w:p w14:paraId="774BA90A" w14:textId="77777777" w:rsidR="0021334C" w:rsidRDefault="00D259BF" w:rsidP="00F425F3">
            <w:pPr>
              <w:pStyle w:val="Header"/>
              <w:tabs>
                <w:tab w:val="clear" w:pos="4320"/>
                <w:tab w:val="clear" w:pos="8640"/>
              </w:tabs>
              <w:jc w:val="both"/>
            </w:pPr>
            <w:r w:rsidRPr="00355C23">
              <w:t>C.S.</w:t>
            </w:r>
            <w:r w:rsidR="00EB6C03">
              <w:t xml:space="preserve">H.B. </w:t>
            </w:r>
            <w:r w:rsidR="00900C6A">
              <w:t>255</w:t>
            </w:r>
            <w:r w:rsidR="004307BF">
              <w:t xml:space="preserve"> </w:t>
            </w:r>
            <w:r w:rsidR="00EB6C03">
              <w:t>amends the Government Code to authorize a</w:t>
            </w:r>
            <w:r w:rsidR="00EB6C03" w:rsidRPr="00EB6C03">
              <w:t xml:space="preserve"> notary public </w:t>
            </w:r>
            <w:r w:rsidR="00EB6C03">
              <w:t>to</w:t>
            </w:r>
            <w:r w:rsidR="00EB6C03" w:rsidRPr="00EB6C03">
              <w:t xml:space="preserve"> record the expiration date of an identification card issued by a governmental agency or passport issued by the United States if the signer, grantor, or maker of an instrument or document presents the card or passport to the notary public as identification</w:t>
            </w:r>
            <w:r w:rsidR="00EB6C03">
              <w:t xml:space="preserve">. </w:t>
            </w:r>
            <w:r>
              <w:t xml:space="preserve">The bill prohibits a notary public from doing the following: </w:t>
            </w:r>
          </w:p>
          <w:p w14:paraId="7628C57B" w14:textId="324ED54B" w:rsidR="0021334C" w:rsidRDefault="00D259BF" w:rsidP="00F425F3">
            <w:pPr>
              <w:pStyle w:val="Header"/>
              <w:numPr>
                <w:ilvl w:val="0"/>
                <w:numId w:val="3"/>
              </w:numPr>
              <w:tabs>
                <w:tab w:val="clear" w:pos="4320"/>
                <w:tab w:val="clear" w:pos="8640"/>
              </w:tabs>
              <w:jc w:val="both"/>
            </w:pPr>
            <w:r>
              <w:t xml:space="preserve">providing a copy of the notary public's seal to another person; </w:t>
            </w:r>
            <w:r w:rsidR="0021579C">
              <w:t>or</w:t>
            </w:r>
          </w:p>
          <w:p w14:paraId="7D62B909" w14:textId="4DF1A506" w:rsidR="00FD6592" w:rsidRDefault="00D259BF" w:rsidP="00F425F3">
            <w:pPr>
              <w:pStyle w:val="Header"/>
              <w:numPr>
                <w:ilvl w:val="0"/>
                <w:numId w:val="3"/>
              </w:numPr>
              <w:tabs>
                <w:tab w:val="clear" w:pos="4320"/>
                <w:tab w:val="clear" w:pos="8640"/>
              </w:tabs>
              <w:jc w:val="both"/>
            </w:pPr>
            <w:r>
              <w:t>affixing or attaching the notary public's seal to any document except to authenticate the notary public's official act.</w:t>
            </w:r>
          </w:p>
          <w:p w14:paraId="4F618FBF" w14:textId="77777777" w:rsidR="00FD6592" w:rsidRDefault="00FD6592" w:rsidP="00F425F3">
            <w:pPr>
              <w:pStyle w:val="Header"/>
              <w:tabs>
                <w:tab w:val="clear" w:pos="4320"/>
                <w:tab w:val="clear" w:pos="8640"/>
              </w:tabs>
              <w:jc w:val="both"/>
            </w:pPr>
          </w:p>
          <w:p w14:paraId="6CD4676E" w14:textId="5693F244" w:rsidR="009C36CD" w:rsidRDefault="00D259BF" w:rsidP="00F425F3">
            <w:pPr>
              <w:pStyle w:val="Header"/>
              <w:tabs>
                <w:tab w:val="clear" w:pos="4320"/>
                <w:tab w:val="clear" w:pos="8640"/>
              </w:tabs>
              <w:jc w:val="both"/>
            </w:pPr>
            <w:r w:rsidRPr="00355C23">
              <w:t>C.S.</w:t>
            </w:r>
            <w:r w:rsidR="00FD6592">
              <w:t xml:space="preserve">H.B. </w:t>
            </w:r>
            <w:r w:rsidR="00900C6A">
              <w:t>255</w:t>
            </w:r>
            <w:r w:rsidR="004307BF">
              <w:t xml:space="preserve"> </w:t>
            </w:r>
            <w:r w:rsidR="009D5112">
              <w:t xml:space="preserve">raises </w:t>
            </w:r>
            <w:r w:rsidR="00C12643">
              <w:t xml:space="preserve">the cap on </w:t>
            </w:r>
            <w:r w:rsidR="00EB6C03">
              <w:t>certain fees charged by a notary public, as follows:</w:t>
            </w:r>
          </w:p>
          <w:p w14:paraId="221F056C" w14:textId="4780DE5C" w:rsidR="0031070C" w:rsidRDefault="00D259BF" w:rsidP="00F425F3">
            <w:pPr>
              <w:pStyle w:val="Header"/>
              <w:numPr>
                <w:ilvl w:val="0"/>
                <w:numId w:val="1"/>
              </w:numPr>
              <w:tabs>
                <w:tab w:val="clear" w:pos="4320"/>
                <w:tab w:val="clear" w:pos="8640"/>
                <w:tab w:val="left" w:pos="1515"/>
              </w:tabs>
              <w:jc w:val="both"/>
            </w:pPr>
            <w:r>
              <w:t xml:space="preserve">for taking the acknowledgment or </w:t>
            </w:r>
            <w:r w:rsidRPr="0031070C">
              <w:t>proof of a deed or other instrument in writing, for registration,</w:t>
            </w:r>
            <w:r>
              <w:t xml:space="preserve"> including certificate and seal, from $6 to </w:t>
            </w:r>
            <w:r w:rsidR="00707814">
              <w:t>$</w:t>
            </w:r>
            <w:r>
              <w:t xml:space="preserve">10 </w:t>
            </w:r>
            <w:r w:rsidRPr="00C22A10">
              <w:t>for the first signature</w:t>
            </w:r>
            <w:r>
              <w:t>;</w:t>
            </w:r>
          </w:p>
          <w:p w14:paraId="2B90C705" w14:textId="2A76942B" w:rsidR="00EB6C03" w:rsidRDefault="00D259BF" w:rsidP="00F425F3">
            <w:pPr>
              <w:pStyle w:val="Header"/>
              <w:numPr>
                <w:ilvl w:val="0"/>
                <w:numId w:val="1"/>
              </w:numPr>
              <w:tabs>
                <w:tab w:val="clear" w:pos="4320"/>
                <w:tab w:val="clear" w:pos="8640"/>
                <w:tab w:val="left" w:pos="1515"/>
              </w:tabs>
              <w:jc w:val="both"/>
            </w:pPr>
            <w:r w:rsidRPr="00EB6C03">
              <w:t>for a</w:t>
            </w:r>
            <w:r w:rsidRPr="00EB6C03">
              <w:t>dministering an oath or affirmation with certificate and seal</w:t>
            </w:r>
            <w:r>
              <w:t>, from $6 to $10;</w:t>
            </w:r>
          </w:p>
          <w:p w14:paraId="6C2FDF8F" w14:textId="360ABEFA" w:rsidR="00EB6C03" w:rsidRDefault="00D259BF" w:rsidP="00F425F3">
            <w:pPr>
              <w:pStyle w:val="Header"/>
              <w:numPr>
                <w:ilvl w:val="0"/>
                <w:numId w:val="1"/>
              </w:numPr>
              <w:tabs>
                <w:tab w:val="clear" w:pos="4320"/>
                <w:tab w:val="clear" w:pos="8640"/>
                <w:tab w:val="left" w:pos="1515"/>
              </w:tabs>
              <w:jc w:val="both"/>
            </w:pPr>
            <w:r w:rsidRPr="00EB6C03">
              <w:t>for a certificate unde</w:t>
            </w:r>
            <w:r w:rsidR="00FD6592">
              <w:t xml:space="preserve">r seal not otherwise </w:t>
            </w:r>
            <w:r w:rsidR="00C22A10">
              <w:t>assigned a fee</w:t>
            </w:r>
            <w:r w:rsidR="00FD6592" w:rsidRPr="00C22A10">
              <w:t xml:space="preserve"> by statute</w:t>
            </w:r>
            <w:r>
              <w:t>, from $6 to $10;</w:t>
            </w:r>
          </w:p>
          <w:p w14:paraId="03A05B80" w14:textId="481D162E" w:rsidR="00EB6C03" w:rsidRDefault="00D259BF" w:rsidP="00F425F3">
            <w:pPr>
              <w:pStyle w:val="Header"/>
              <w:numPr>
                <w:ilvl w:val="0"/>
                <w:numId w:val="1"/>
              </w:numPr>
              <w:tabs>
                <w:tab w:val="clear" w:pos="4320"/>
                <w:tab w:val="clear" w:pos="8640"/>
                <w:tab w:val="left" w:pos="1515"/>
              </w:tabs>
              <w:jc w:val="both"/>
            </w:pPr>
            <w:r w:rsidRPr="00EB6C03">
              <w:t>for a copy of a record or paper in the notary public's office</w:t>
            </w:r>
            <w:r>
              <w:t xml:space="preserve">, from 50 cents </w:t>
            </w:r>
            <w:r w:rsidR="0031070C">
              <w:t xml:space="preserve">for each </w:t>
            </w:r>
            <w:r w:rsidR="00EB2E1F">
              <w:t>page</w:t>
            </w:r>
            <w:r w:rsidR="0031070C">
              <w:t xml:space="preserve"> </w:t>
            </w:r>
            <w:r>
              <w:t>to $1</w:t>
            </w:r>
            <w:r w:rsidR="0031070C">
              <w:t xml:space="preserve"> for each </w:t>
            </w:r>
            <w:r w:rsidR="00EB2E1F">
              <w:t>page</w:t>
            </w:r>
            <w:r>
              <w:t>;</w:t>
            </w:r>
          </w:p>
          <w:p w14:paraId="6A9B9DD3" w14:textId="76B72EC7" w:rsidR="00EB2E1F" w:rsidRDefault="00D259BF" w:rsidP="00F425F3">
            <w:pPr>
              <w:pStyle w:val="Header"/>
              <w:numPr>
                <w:ilvl w:val="0"/>
                <w:numId w:val="1"/>
              </w:numPr>
              <w:tabs>
                <w:tab w:val="clear" w:pos="4320"/>
                <w:tab w:val="clear" w:pos="8640"/>
                <w:tab w:val="left" w:pos="1515"/>
              </w:tabs>
              <w:jc w:val="both"/>
            </w:pPr>
            <w:r>
              <w:t>for taking the deposition of a witness, from 50 cents for each 100 words to $1 for each 100 words;</w:t>
            </w:r>
          </w:p>
          <w:p w14:paraId="39E2FC5E" w14:textId="4B395E66" w:rsidR="00EB6C03" w:rsidRDefault="00D259BF" w:rsidP="00F425F3">
            <w:pPr>
              <w:pStyle w:val="Header"/>
              <w:numPr>
                <w:ilvl w:val="0"/>
                <w:numId w:val="1"/>
              </w:numPr>
              <w:tabs>
                <w:tab w:val="clear" w:pos="4320"/>
                <w:tab w:val="clear" w:pos="8640"/>
                <w:tab w:val="left" w:pos="1515"/>
              </w:tabs>
              <w:jc w:val="both"/>
            </w:pPr>
            <w:r w:rsidRPr="00EB6C03">
              <w:t>for swearing a witness to a deposition, certificate, seal, and other business connected with taking the deposition</w:t>
            </w:r>
            <w:r>
              <w:t>, from $6 to $10;</w:t>
            </w:r>
            <w:r w:rsidR="00FD6592">
              <w:t xml:space="preserve"> and</w:t>
            </w:r>
          </w:p>
          <w:p w14:paraId="53F864D5" w14:textId="554D5203" w:rsidR="00EB6C03" w:rsidRDefault="00D259BF" w:rsidP="00F425F3">
            <w:pPr>
              <w:pStyle w:val="Header"/>
              <w:numPr>
                <w:ilvl w:val="0"/>
                <w:numId w:val="1"/>
              </w:numPr>
              <w:tabs>
                <w:tab w:val="clear" w:pos="4320"/>
                <w:tab w:val="clear" w:pos="8640"/>
                <w:tab w:val="left" w:pos="1515"/>
              </w:tabs>
              <w:jc w:val="both"/>
            </w:pPr>
            <w:r w:rsidRPr="00EB6C03">
              <w:t xml:space="preserve">for a notarial act not </w:t>
            </w:r>
            <w:r w:rsidR="00FD6592">
              <w:t xml:space="preserve">otherwise </w:t>
            </w:r>
            <w:r w:rsidR="00404876">
              <w:t>assigned a fee</w:t>
            </w:r>
            <w:r w:rsidRPr="00EB6C03">
              <w:t xml:space="preserve"> </w:t>
            </w:r>
            <w:r w:rsidR="00FD6592" w:rsidRPr="00404876">
              <w:t>by statute</w:t>
            </w:r>
            <w:r w:rsidR="00FD6592">
              <w:t>, from $6 to $10.</w:t>
            </w:r>
          </w:p>
          <w:p w14:paraId="7B41328A" w14:textId="23CF204F" w:rsidR="00FD6592" w:rsidRPr="009C36CD" w:rsidRDefault="00D259BF" w:rsidP="00F425F3">
            <w:pPr>
              <w:pStyle w:val="Header"/>
              <w:tabs>
                <w:tab w:val="clear" w:pos="4320"/>
                <w:tab w:val="clear" w:pos="8640"/>
                <w:tab w:val="left" w:pos="1515"/>
              </w:tabs>
              <w:jc w:val="both"/>
            </w:pPr>
            <w:r>
              <w:t>The bill</w:t>
            </w:r>
            <w:r w:rsidR="003B0A8A" w:rsidRPr="003B0A8A">
              <w:t xml:space="preserve"> </w:t>
            </w:r>
            <w:r w:rsidR="003B0A8A">
              <w:t xml:space="preserve">requires </w:t>
            </w:r>
            <w:r w:rsidR="003B0A8A" w:rsidRPr="003B0A8A">
              <w:t>the secretary of state</w:t>
            </w:r>
            <w:r w:rsidR="003B0A8A">
              <w:t>, o</w:t>
            </w:r>
            <w:r w:rsidR="003B0A8A" w:rsidRPr="003B0A8A">
              <w:t xml:space="preserve">nce every five years, </w:t>
            </w:r>
            <w:r w:rsidR="003B0A8A">
              <w:t xml:space="preserve">to </w:t>
            </w:r>
            <w:r w:rsidR="003B0A8A" w:rsidRPr="003B0A8A">
              <w:t xml:space="preserve">adjust </w:t>
            </w:r>
            <w:r w:rsidR="003B0A8A">
              <w:t xml:space="preserve">all </w:t>
            </w:r>
            <w:r w:rsidR="003B0A8A" w:rsidRPr="003B0A8A">
              <w:t xml:space="preserve">fees </w:t>
            </w:r>
            <w:r w:rsidR="003B0A8A">
              <w:t xml:space="preserve">that may be charged by a notary public </w:t>
            </w:r>
            <w:r w:rsidR="003B0A8A" w:rsidRPr="003B0A8A">
              <w:t xml:space="preserve">by the amount that results from applying the inflation rate, as determined by the comptroller </w:t>
            </w:r>
            <w:r w:rsidR="0031070C">
              <w:t xml:space="preserve">of public accounts </w:t>
            </w:r>
            <w:r w:rsidR="003B0A8A" w:rsidRPr="003B0A8A">
              <w:t>on the basis of the increase, if any, in the Consumer Price Index for All Urban Consumers</w:t>
            </w:r>
            <w:r w:rsidR="003B0A8A">
              <w:t xml:space="preserve"> (CPI-U),</w:t>
            </w:r>
            <w:r w:rsidR="003B0A8A" w:rsidRPr="003B0A8A">
              <w:t xml:space="preserve"> to the current fee amounts.</w:t>
            </w:r>
            <w:r w:rsidR="003B0A8A">
              <w:t xml:space="preserve"> The bill requires the secretary of state to make the first adjustment not later than December 31,</w:t>
            </w:r>
            <w:r w:rsidR="004307BF">
              <w:t xml:space="preserve"> </w:t>
            </w:r>
            <w:r w:rsidR="00900C6A">
              <w:t>2028</w:t>
            </w:r>
            <w:r w:rsidR="003B0A8A">
              <w:t xml:space="preserve">. </w:t>
            </w:r>
          </w:p>
          <w:p w14:paraId="0F3CDF4F" w14:textId="77777777" w:rsidR="008423E4" w:rsidRPr="00835628" w:rsidRDefault="008423E4" w:rsidP="00F425F3">
            <w:pPr>
              <w:rPr>
                <w:b/>
              </w:rPr>
            </w:pPr>
          </w:p>
        </w:tc>
      </w:tr>
      <w:tr w:rsidR="00217FBB" w14:paraId="3BC1D702" w14:textId="77777777" w:rsidTr="00EC1CEE">
        <w:tc>
          <w:tcPr>
            <w:tcW w:w="9360" w:type="dxa"/>
          </w:tcPr>
          <w:p w14:paraId="5E105E3A" w14:textId="77777777" w:rsidR="008423E4" w:rsidRPr="00A8133F" w:rsidRDefault="00D259BF" w:rsidP="00F425F3">
            <w:pPr>
              <w:rPr>
                <w:b/>
              </w:rPr>
            </w:pPr>
            <w:r w:rsidRPr="009C1E9A">
              <w:rPr>
                <w:b/>
                <w:u w:val="single"/>
              </w:rPr>
              <w:t>EFFECTIVE DATE</w:t>
            </w:r>
            <w:r>
              <w:rPr>
                <w:b/>
              </w:rPr>
              <w:t xml:space="preserve"> </w:t>
            </w:r>
          </w:p>
          <w:p w14:paraId="34FBC823" w14:textId="77777777" w:rsidR="008423E4" w:rsidRDefault="008423E4" w:rsidP="00F425F3"/>
          <w:p w14:paraId="3A39C43A" w14:textId="5C17479F" w:rsidR="008423E4" w:rsidRPr="003624F2" w:rsidRDefault="00D259BF" w:rsidP="00F425F3">
            <w:pPr>
              <w:pStyle w:val="Header"/>
              <w:tabs>
                <w:tab w:val="clear" w:pos="4320"/>
                <w:tab w:val="clear" w:pos="8640"/>
              </w:tabs>
              <w:jc w:val="both"/>
            </w:pPr>
            <w:r>
              <w:t>September 1, 2023.</w:t>
            </w:r>
          </w:p>
          <w:p w14:paraId="5529B2EB" w14:textId="77777777" w:rsidR="008423E4" w:rsidRPr="00233FDB" w:rsidRDefault="008423E4" w:rsidP="00F425F3">
            <w:pPr>
              <w:rPr>
                <w:b/>
              </w:rPr>
            </w:pPr>
          </w:p>
        </w:tc>
      </w:tr>
      <w:tr w:rsidR="00217FBB" w14:paraId="05C7B7DD" w14:textId="77777777" w:rsidTr="00EC1CEE">
        <w:tc>
          <w:tcPr>
            <w:tcW w:w="9360" w:type="dxa"/>
          </w:tcPr>
          <w:p w14:paraId="2BE56858" w14:textId="77777777" w:rsidR="00D23898" w:rsidRDefault="00D259BF" w:rsidP="00F425F3">
            <w:pPr>
              <w:jc w:val="both"/>
              <w:rPr>
                <w:b/>
                <w:u w:val="single"/>
              </w:rPr>
            </w:pPr>
            <w:r>
              <w:rPr>
                <w:b/>
                <w:u w:val="single"/>
              </w:rPr>
              <w:t>COMPARISON OF INTRODUCED AND SUBSTITUTE</w:t>
            </w:r>
          </w:p>
          <w:p w14:paraId="507DECF9" w14:textId="77777777" w:rsidR="001E296C" w:rsidRDefault="001E296C" w:rsidP="00F425F3">
            <w:pPr>
              <w:jc w:val="both"/>
            </w:pPr>
          </w:p>
          <w:p w14:paraId="2F9321A8" w14:textId="2CE133AE" w:rsidR="001E296C" w:rsidRDefault="00D259BF" w:rsidP="00F425F3">
            <w:pPr>
              <w:jc w:val="both"/>
            </w:pPr>
            <w:r>
              <w:t>While C.S.H.B. 255 may differ from the introduced in minor or nonsubstantive ways, the following summarizes the substantial differences be</w:t>
            </w:r>
            <w:r>
              <w:t>tween the introduced and committee substitute versions of the bill.</w:t>
            </w:r>
          </w:p>
          <w:p w14:paraId="56886BF5" w14:textId="167C7896" w:rsidR="0021334C" w:rsidRDefault="0021334C" w:rsidP="00F425F3">
            <w:pPr>
              <w:jc w:val="both"/>
            </w:pPr>
          </w:p>
          <w:p w14:paraId="7FE49D2F" w14:textId="6BC67036" w:rsidR="0021334C" w:rsidRDefault="00D259BF" w:rsidP="00F425F3">
            <w:pPr>
              <w:jc w:val="both"/>
              <w:rPr>
                <w:bCs/>
              </w:rPr>
            </w:pPr>
            <w:r>
              <w:rPr>
                <w:bCs/>
              </w:rPr>
              <w:t xml:space="preserve">The substitute includes a prohibition not in the introduced against </w:t>
            </w:r>
            <w:r w:rsidR="009D5112">
              <w:rPr>
                <w:bCs/>
              </w:rPr>
              <w:t xml:space="preserve">a </w:t>
            </w:r>
            <w:r>
              <w:rPr>
                <w:bCs/>
              </w:rPr>
              <w:t xml:space="preserve">notary public from: </w:t>
            </w:r>
          </w:p>
          <w:p w14:paraId="6C1F8D0F" w14:textId="77777777" w:rsidR="0021334C" w:rsidRPr="0021334C" w:rsidRDefault="00D259BF" w:rsidP="00F425F3">
            <w:pPr>
              <w:pStyle w:val="ListParagraph"/>
              <w:numPr>
                <w:ilvl w:val="0"/>
                <w:numId w:val="2"/>
              </w:numPr>
              <w:contextualSpacing w:val="0"/>
              <w:jc w:val="both"/>
              <w:rPr>
                <w:bCs/>
              </w:rPr>
            </w:pPr>
            <w:r w:rsidRPr="0021334C">
              <w:rPr>
                <w:bCs/>
              </w:rPr>
              <w:t xml:space="preserve">providing a copy of the notary public's seal to another person; or </w:t>
            </w:r>
          </w:p>
          <w:p w14:paraId="402AE2A8" w14:textId="200D1661" w:rsidR="0021334C" w:rsidRDefault="00D259BF" w:rsidP="00F425F3">
            <w:pPr>
              <w:pStyle w:val="ListParagraph"/>
              <w:numPr>
                <w:ilvl w:val="0"/>
                <w:numId w:val="2"/>
              </w:numPr>
              <w:contextualSpacing w:val="0"/>
              <w:jc w:val="both"/>
            </w:pPr>
            <w:r w:rsidRPr="0021334C">
              <w:rPr>
                <w:bCs/>
              </w:rPr>
              <w:t xml:space="preserve">affixing or attaching the notary public's </w:t>
            </w:r>
            <w:r w:rsidR="00B7416F">
              <w:rPr>
                <w:bCs/>
              </w:rPr>
              <w:t xml:space="preserve">seal </w:t>
            </w:r>
            <w:r w:rsidRPr="0021334C">
              <w:rPr>
                <w:bCs/>
              </w:rPr>
              <w:t xml:space="preserve">to any document except to authenticate the notary public's official act.   </w:t>
            </w:r>
          </w:p>
          <w:p w14:paraId="45A27DFA" w14:textId="3A7F061E" w:rsidR="001E296C" w:rsidRPr="001E296C" w:rsidRDefault="001E296C" w:rsidP="00F425F3">
            <w:pPr>
              <w:jc w:val="both"/>
            </w:pPr>
          </w:p>
        </w:tc>
      </w:tr>
    </w:tbl>
    <w:p w14:paraId="16624850" w14:textId="77777777" w:rsidR="008423E4" w:rsidRPr="00BE0E75" w:rsidRDefault="008423E4" w:rsidP="00F425F3">
      <w:pPr>
        <w:jc w:val="both"/>
        <w:rPr>
          <w:rFonts w:ascii="Arial" w:hAnsi="Arial"/>
          <w:sz w:val="16"/>
          <w:szCs w:val="16"/>
        </w:rPr>
      </w:pPr>
    </w:p>
    <w:p w14:paraId="537CDDB5" w14:textId="77777777" w:rsidR="004108C3" w:rsidRPr="008423E4" w:rsidRDefault="004108C3" w:rsidP="00F425F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3896" w14:textId="77777777" w:rsidR="00000000" w:rsidRDefault="00D259BF">
      <w:r>
        <w:separator/>
      </w:r>
    </w:p>
  </w:endnote>
  <w:endnote w:type="continuationSeparator" w:id="0">
    <w:p w14:paraId="088CB0FD" w14:textId="77777777" w:rsidR="00000000" w:rsidRDefault="00D2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095C"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17FBB" w14:paraId="58C42241" w14:textId="77777777" w:rsidTr="009C1E9A">
      <w:trPr>
        <w:cantSplit/>
      </w:trPr>
      <w:tc>
        <w:tcPr>
          <w:tcW w:w="0" w:type="pct"/>
        </w:tcPr>
        <w:p w14:paraId="61CDD238" w14:textId="77777777" w:rsidR="00137D90" w:rsidRDefault="00137D90" w:rsidP="009C1E9A">
          <w:pPr>
            <w:pStyle w:val="Footer"/>
            <w:tabs>
              <w:tab w:val="clear" w:pos="8640"/>
              <w:tab w:val="right" w:pos="9360"/>
            </w:tabs>
          </w:pPr>
        </w:p>
      </w:tc>
      <w:tc>
        <w:tcPr>
          <w:tcW w:w="2395" w:type="pct"/>
        </w:tcPr>
        <w:p w14:paraId="3006A063" w14:textId="77777777" w:rsidR="00137D90" w:rsidRDefault="00137D90" w:rsidP="009C1E9A">
          <w:pPr>
            <w:pStyle w:val="Footer"/>
            <w:tabs>
              <w:tab w:val="clear" w:pos="8640"/>
              <w:tab w:val="right" w:pos="9360"/>
            </w:tabs>
          </w:pPr>
        </w:p>
        <w:p w14:paraId="0943BAFA" w14:textId="77777777" w:rsidR="001A4310" w:rsidRDefault="001A4310" w:rsidP="009C1E9A">
          <w:pPr>
            <w:pStyle w:val="Footer"/>
            <w:tabs>
              <w:tab w:val="clear" w:pos="8640"/>
              <w:tab w:val="right" w:pos="9360"/>
            </w:tabs>
          </w:pPr>
        </w:p>
        <w:p w14:paraId="0668C777" w14:textId="77777777" w:rsidR="00137D90" w:rsidRDefault="00137D90" w:rsidP="009C1E9A">
          <w:pPr>
            <w:pStyle w:val="Footer"/>
            <w:tabs>
              <w:tab w:val="clear" w:pos="8640"/>
              <w:tab w:val="right" w:pos="9360"/>
            </w:tabs>
          </w:pPr>
        </w:p>
      </w:tc>
      <w:tc>
        <w:tcPr>
          <w:tcW w:w="2453" w:type="pct"/>
        </w:tcPr>
        <w:p w14:paraId="7CB8CE02" w14:textId="77777777" w:rsidR="00137D90" w:rsidRDefault="00137D90" w:rsidP="009C1E9A">
          <w:pPr>
            <w:pStyle w:val="Footer"/>
            <w:tabs>
              <w:tab w:val="clear" w:pos="8640"/>
              <w:tab w:val="right" w:pos="9360"/>
            </w:tabs>
            <w:jc w:val="right"/>
          </w:pPr>
        </w:p>
      </w:tc>
    </w:tr>
    <w:tr w:rsidR="00217FBB" w14:paraId="723962D3" w14:textId="77777777" w:rsidTr="009C1E9A">
      <w:trPr>
        <w:cantSplit/>
      </w:trPr>
      <w:tc>
        <w:tcPr>
          <w:tcW w:w="0" w:type="pct"/>
        </w:tcPr>
        <w:p w14:paraId="7762F772" w14:textId="77777777" w:rsidR="00EC379B" w:rsidRDefault="00EC379B" w:rsidP="009C1E9A">
          <w:pPr>
            <w:pStyle w:val="Footer"/>
            <w:tabs>
              <w:tab w:val="clear" w:pos="8640"/>
              <w:tab w:val="right" w:pos="9360"/>
            </w:tabs>
          </w:pPr>
        </w:p>
      </w:tc>
      <w:tc>
        <w:tcPr>
          <w:tcW w:w="2395" w:type="pct"/>
        </w:tcPr>
        <w:p w14:paraId="2ABBB678" w14:textId="0C074295" w:rsidR="00EC379B" w:rsidRPr="009C1E9A" w:rsidRDefault="00D259BF" w:rsidP="009C1E9A">
          <w:pPr>
            <w:pStyle w:val="Footer"/>
            <w:tabs>
              <w:tab w:val="clear" w:pos="8640"/>
              <w:tab w:val="right" w:pos="9360"/>
            </w:tabs>
            <w:rPr>
              <w:rFonts w:ascii="Shruti" w:hAnsi="Shruti"/>
              <w:sz w:val="22"/>
            </w:rPr>
          </w:pPr>
          <w:r>
            <w:rPr>
              <w:rFonts w:ascii="Shruti" w:hAnsi="Shruti"/>
              <w:sz w:val="22"/>
            </w:rPr>
            <w:t>88R 20432-D</w:t>
          </w:r>
        </w:p>
      </w:tc>
      <w:tc>
        <w:tcPr>
          <w:tcW w:w="2453" w:type="pct"/>
        </w:tcPr>
        <w:p w14:paraId="7E53DC5A" w14:textId="12996F96" w:rsidR="00EC379B" w:rsidRDefault="00D259BF" w:rsidP="009C1E9A">
          <w:pPr>
            <w:pStyle w:val="Footer"/>
            <w:tabs>
              <w:tab w:val="clear" w:pos="8640"/>
              <w:tab w:val="right" w:pos="9360"/>
            </w:tabs>
            <w:jc w:val="right"/>
          </w:pPr>
          <w:r>
            <w:fldChar w:fldCharType="begin"/>
          </w:r>
          <w:r>
            <w:instrText xml:space="preserve"> DOCPROPERTY  OTID  \* MERGEFORMAT </w:instrText>
          </w:r>
          <w:r>
            <w:fldChar w:fldCharType="separate"/>
          </w:r>
          <w:r w:rsidR="00BD37D5">
            <w:t>23.84.333</w:t>
          </w:r>
          <w:r>
            <w:fldChar w:fldCharType="end"/>
          </w:r>
        </w:p>
      </w:tc>
    </w:tr>
    <w:tr w:rsidR="00217FBB" w14:paraId="2011CD88" w14:textId="77777777" w:rsidTr="009C1E9A">
      <w:trPr>
        <w:cantSplit/>
      </w:trPr>
      <w:tc>
        <w:tcPr>
          <w:tcW w:w="0" w:type="pct"/>
        </w:tcPr>
        <w:p w14:paraId="1E913BDB" w14:textId="77777777" w:rsidR="00EC379B" w:rsidRDefault="00EC379B" w:rsidP="009C1E9A">
          <w:pPr>
            <w:pStyle w:val="Footer"/>
            <w:tabs>
              <w:tab w:val="clear" w:pos="4320"/>
              <w:tab w:val="clear" w:pos="8640"/>
              <w:tab w:val="left" w:pos="2865"/>
            </w:tabs>
          </w:pPr>
        </w:p>
      </w:tc>
      <w:tc>
        <w:tcPr>
          <w:tcW w:w="2395" w:type="pct"/>
        </w:tcPr>
        <w:p w14:paraId="44B1F622" w14:textId="50360897" w:rsidR="00EC379B" w:rsidRPr="009C1E9A" w:rsidRDefault="00D259BF" w:rsidP="009C1E9A">
          <w:pPr>
            <w:pStyle w:val="Footer"/>
            <w:tabs>
              <w:tab w:val="clear" w:pos="4320"/>
              <w:tab w:val="clear" w:pos="8640"/>
              <w:tab w:val="left" w:pos="2865"/>
            </w:tabs>
            <w:rPr>
              <w:rFonts w:ascii="Shruti" w:hAnsi="Shruti"/>
              <w:sz w:val="22"/>
            </w:rPr>
          </w:pPr>
          <w:r>
            <w:rPr>
              <w:rFonts w:ascii="Shruti" w:hAnsi="Shruti"/>
              <w:sz w:val="22"/>
            </w:rPr>
            <w:t>Substitute Document Number: 88R 10362</w:t>
          </w:r>
        </w:p>
      </w:tc>
      <w:tc>
        <w:tcPr>
          <w:tcW w:w="2453" w:type="pct"/>
        </w:tcPr>
        <w:p w14:paraId="7A3C4B51" w14:textId="77777777" w:rsidR="00EC379B" w:rsidRDefault="00EC379B" w:rsidP="006D504F">
          <w:pPr>
            <w:pStyle w:val="Footer"/>
            <w:rPr>
              <w:rStyle w:val="PageNumber"/>
            </w:rPr>
          </w:pPr>
        </w:p>
        <w:p w14:paraId="762261E0" w14:textId="77777777" w:rsidR="00EC379B" w:rsidRDefault="00EC379B" w:rsidP="009C1E9A">
          <w:pPr>
            <w:pStyle w:val="Footer"/>
            <w:tabs>
              <w:tab w:val="clear" w:pos="8640"/>
              <w:tab w:val="right" w:pos="9360"/>
            </w:tabs>
            <w:jc w:val="right"/>
          </w:pPr>
        </w:p>
      </w:tc>
    </w:tr>
    <w:tr w:rsidR="00217FBB" w14:paraId="53FFEB8B" w14:textId="77777777" w:rsidTr="009C1E9A">
      <w:trPr>
        <w:cantSplit/>
        <w:trHeight w:val="323"/>
      </w:trPr>
      <w:tc>
        <w:tcPr>
          <w:tcW w:w="0" w:type="pct"/>
          <w:gridSpan w:val="3"/>
        </w:tcPr>
        <w:p w14:paraId="66069752" w14:textId="2A834FB3" w:rsidR="00EC379B" w:rsidRDefault="00D259B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E0D08">
            <w:rPr>
              <w:rStyle w:val="PageNumber"/>
              <w:noProof/>
            </w:rPr>
            <w:t>2</w:t>
          </w:r>
          <w:r>
            <w:rPr>
              <w:rStyle w:val="PageNumber"/>
            </w:rPr>
            <w:fldChar w:fldCharType="end"/>
          </w:r>
        </w:p>
        <w:p w14:paraId="25E8187B" w14:textId="77777777" w:rsidR="00EC379B" w:rsidRDefault="00EC379B" w:rsidP="009C1E9A">
          <w:pPr>
            <w:pStyle w:val="Footer"/>
            <w:tabs>
              <w:tab w:val="clear" w:pos="8640"/>
              <w:tab w:val="right" w:pos="9360"/>
            </w:tabs>
            <w:jc w:val="center"/>
          </w:pPr>
        </w:p>
      </w:tc>
    </w:tr>
  </w:tbl>
  <w:p w14:paraId="1BFC0A9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AB41"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A00F" w14:textId="77777777" w:rsidR="00000000" w:rsidRDefault="00D259BF">
      <w:r>
        <w:separator/>
      </w:r>
    </w:p>
  </w:footnote>
  <w:footnote w:type="continuationSeparator" w:id="0">
    <w:p w14:paraId="5475BC84" w14:textId="77777777" w:rsidR="00000000" w:rsidRDefault="00D2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02D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8C03"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3572"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404BB"/>
    <w:multiLevelType w:val="hybridMultilevel"/>
    <w:tmpl w:val="3FAACFCE"/>
    <w:lvl w:ilvl="0" w:tplc="C100B47A">
      <w:start w:val="1"/>
      <w:numFmt w:val="bullet"/>
      <w:lvlText w:val=""/>
      <w:lvlJc w:val="left"/>
      <w:pPr>
        <w:tabs>
          <w:tab w:val="num" w:pos="720"/>
        </w:tabs>
        <w:ind w:left="720" w:hanging="360"/>
      </w:pPr>
      <w:rPr>
        <w:rFonts w:ascii="Symbol" w:hAnsi="Symbol" w:hint="default"/>
      </w:rPr>
    </w:lvl>
    <w:lvl w:ilvl="1" w:tplc="1F963B0A" w:tentative="1">
      <w:start w:val="1"/>
      <w:numFmt w:val="bullet"/>
      <w:lvlText w:val="o"/>
      <w:lvlJc w:val="left"/>
      <w:pPr>
        <w:ind w:left="1440" w:hanging="360"/>
      </w:pPr>
      <w:rPr>
        <w:rFonts w:ascii="Courier New" w:hAnsi="Courier New" w:cs="Courier New" w:hint="default"/>
      </w:rPr>
    </w:lvl>
    <w:lvl w:ilvl="2" w:tplc="3CC4B54E" w:tentative="1">
      <w:start w:val="1"/>
      <w:numFmt w:val="bullet"/>
      <w:lvlText w:val=""/>
      <w:lvlJc w:val="left"/>
      <w:pPr>
        <w:ind w:left="2160" w:hanging="360"/>
      </w:pPr>
      <w:rPr>
        <w:rFonts w:ascii="Wingdings" w:hAnsi="Wingdings" w:hint="default"/>
      </w:rPr>
    </w:lvl>
    <w:lvl w:ilvl="3" w:tplc="15A6C932" w:tentative="1">
      <w:start w:val="1"/>
      <w:numFmt w:val="bullet"/>
      <w:lvlText w:val=""/>
      <w:lvlJc w:val="left"/>
      <w:pPr>
        <w:ind w:left="2880" w:hanging="360"/>
      </w:pPr>
      <w:rPr>
        <w:rFonts w:ascii="Symbol" w:hAnsi="Symbol" w:hint="default"/>
      </w:rPr>
    </w:lvl>
    <w:lvl w:ilvl="4" w:tplc="16FE50E2" w:tentative="1">
      <w:start w:val="1"/>
      <w:numFmt w:val="bullet"/>
      <w:lvlText w:val="o"/>
      <w:lvlJc w:val="left"/>
      <w:pPr>
        <w:ind w:left="3600" w:hanging="360"/>
      </w:pPr>
      <w:rPr>
        <w:rFonts w:ascii="Courier New" w:hAnsi="Courier New" w:cs="Courier New" w:hint="default"/>
      </w:rPr>
    </w:lvl>
    <w:lvl w:ilvl="5" w:tplc="6C5C955C" w:tentative="1">
      <w:start w:val="1"/>
      <w:numFmt w:val="bullet"/>
      <w:lvlText w:val=""/>
      <w:lvlJc w:val="left"/>
      <w:pPr>
        <w:ind w:left="4320" w:hanging="360"/>
      </w:pPr>
      <w:rPr>
        <w:rFonts w:ascii="Wingdings" w:hAnsi="Wingdings" w:hint="default"/>
      </w:rPr>
    </w:lvl>
    <w:lvl w:ilvl="6" w:tplc="8DC675F0" w:tentative="1">
      <w:start w:val="1"/>
      <w:numFmt w:val="bullet"/>
      <w:lvlText w:val=""/>
      <w:lvlJc w:val="left"/>
      <w:pPr>
        <w:ind w:left="5040" w:hanging="360"/>
      </w:pPr>
      <w:rPr>
        <w:rFonts w:ascii="Symbol" w:hAnsi="Symbol" w:hint="default"/>
      </w:rPr>
    </w:lvl>
    <w:lvl w:ilvl="7" w:tplc="048AA442" w:tentative="1">
      <w:start w:val="1"/>
      <w:numFmt w:val="bullet"/>
      <w:lvlText w:val="o"/>
      <w:lvlJc w:val="left"/>
      <w:pPr>
        <w:ind w:left="5760" w:hanging="360"/>
      </w:pPr>
      <w:rPr>
        <w:rFonts w:ascii="Courier New" w:hAnsi="Courier New" w:cs="Courier New" w:hint="default"/>
      </w:rPr>
    </w:lvl>
    <w:lvl w:ilvl="8" w:tplc="242AE598" w:tentative="1">
      <w:start w:val="1"/>
      <w:numFmt w:val="bullet"/>
      <w:lvlText w:val=""/>
      <w:lvlJc w:val="left"/>
      <w:pPr>
        <w:ind w:left="6480" w:hanging="360"/>
      </w:pPr>
      <w:rPr>
        <w:rFonts w:ascii="Wingdings" w:hAnsi="Wingdings" w:hint="default"/>
      </w:rPr>
    </w:lvl>
  </w:abstractNum>
  <w:abstractNum w:abstractNumId="1" w15:restartNumberingAfterBreak="0">
    <w:nsid w:val="5C8770F2"/>
    <w:multiLevelType w:val="hybridMultilevel"/>
    <w:tmpl w:val="767E5848"/>
    <w:lvl w:ilvl="0" w:tplc="848EAF32">
      <w:start w:val="1"/>
      <w:numFmt w:val="bullet"/>
      <w:lvlText w:val=""/>
      <w:lvlJc w:val="left"/>
      <w:pPr>
        <w:tabs>
          <w:tab w:val="num" w:pos="720"/>
        </w:tabs>
        <w:ind w:left="720" w:hanging="360"/>
      </w:pPr>
      <w:rPr>
        <w:rFonts w:ascii="Symbol" w:hAnsi="Symbol" w:hint="default"/>
      </w:rPr>
    </w:lvl>
    <w:lvl w:ilvl="1" w:tplc="832CD876" w:tentative="1">
      <w:start w:val="1"/>
      <w:numFmt w:val="bullet"/>
      <w:lvlText w:val="o"/>
      <w:lvlJc w:val="left"/>
      <w:pPr>
        <w:ind w:left="1440" w:hanging="360"/>
      </w:pPr>
      <w:rPr>
        <w:rFonts w:ascii="Courier New" w:hAnsi="Courier New" w:cs="Courier New" w:hint="default"/>
      </w:rPr>
    </w:lvl>
    <w:lvl w:ilvl="2" w:tplc="E02C7416" w:tentative="1">
      <w:start w:val="1"/>
      <w:numFmt w:val="bullet"/>
      <w:lvlText w:val=""/>
      <w:lvlJc w:val="left"/>
      <w:pPr>
        <w:ind w:left="2160" w:hanging="360"/>
      </w:pPr>
      <w:rPr>
        <w:rFonts w:ascii="Wingdings" w:hAnsi="Wingdings" w:hint="default"/>
      </w:rPr>
    </w:lvl>
    <w:lvl w:ilvl="3" w:tplc="F678FA18" w:tentative="1">
      <w:start w:val="1"/>
      <w:numFmt w:val="bullet"/>
      <w:lvlText w:val=""/>
      <w:lvlJc w:val="left"/>
      <w:pPr>
        <w:ind w:left="2880" w:hanging="360"/>
      </w:pPr>
      <w:rPr>
        <w:rFonts w:ascii="Symbol" w:hAnsi="Symbol" w:hint="default"/>
      </w:rPr>
    </w:lvl>
    <w:lvl w:ilvl="4" w:tplc="FB4C5862" w:tentative="1">
      <w:start w:val="1"/>
      <w:numFmt w:val="bullet"/>
      <w:lvlText w:val="o"/>
      <w:lvlJc w:val="left"/>
      <w:pPr>
        <w:ind w:left="3600" w:hanging="360"/>
      </w:pPr>
      <w:rPr>
        <w:rFonts w:ascii="Courier New" w:hAnsi="Courier New" w:cs="Courier New" w:hint="default"/>
      </w:rPr>
    </w:lvl>
    <w:lvl w:ilvl="5" w:tplc="345878E2" w:tentative="1">
      <w:start w:val="1"/>
      <w:numFmt w:val="bullet"/>
      <w:lvlText w:val=""/>
      <w:lvlJc w:val="left"/>
      <w:pPr>
        <w:ind w:left="4320" w:hanging="360"/>
      </w:pPr>
      <w:rPr>
        <w:rFonts w:ascii="Wingdings" w:hAnsi="Wingdings" w:hint="default"/>
      </w:rPr>
    </w:lvl>
    <w:lvl w:ilvl="6" w:tplc="E766C974" w:tentative="1">
      <w:start w:val="1"/>
      <w:numFmt w:val="bullet"/>
      <w:lvlText w:val=""/>
      <w:lvlJc w:val="left"/>
      <w:pPr>
        <w:ind w:left="5040" w:hanging="360"/>
      </w:pPr>
      <w:rPr>
        <w:rFonts w:ascii="Symbol" w:hAnsi="Symbol" w:hint="default"/>
      </w:rPr>
    </w:lvl>
    <w:lvl w:ilvl="7" w:tplc="DEA4D562" w:tentative="1">
      <w:start w:val="1"/>
      <w:numFmt w:val="bullet"/>
      <w:lvlText w:val="o"/>
      <w:lvlJc w:val="left"/>
      <w:pPr>
        <w:ind w:left="5760" w:hanging="360"/>
      </w:pPr>
      <w:rPr>
        <w:rFonts w:ascii="Courier New" w:hAnsi="Courier New" w:cs="Courier New" w:hint="default"/>
      </w:rPr>
    </w:lvl>
    <w:lvl w:ilvl="8" w:tplc="94CE4A0C" w:tentative="1">
      <w:start w:val="1"/>
      <w:numFmt w:val="bullet"/>
      <w:lvlText w:val=""/>
      <w:lvlJc w:val="left"/>
      <w:pPr>
        <w:ind w:left="6480" w:hanging="360"/>
      </w:pPr>
      <w:rPr>
        <w:rFonts w:ascii="Wingdings" w:hAnsi="Wingdings" w:hint="default"/>
      </w:rPr>
    </w:lvl>
  </w:abstractNum>
  <w:abstractNum w:abstractNumId="2" w15:restartNumberingAfterBreak="0">
    <w:nsid w:val="7CBF0958"/>
    <w:multiLevelType w:val="hybridMultilevel"/>
    <w:tmpl w:val="63D43486"/>
    <w:lvl w:ilvl="0" w:tplc="66986338">
      <w:start w:val="1"/>
      <w:numFmt w:val="bullet"/>
      <w:lvlText w:val=""/>
      <w:lvlJc w:val="left"/>
      <w:pPr>
        <w:tabs>
          <w:tab w:val="num" w:pos="720"/>
        </w:tabs>
        <w:ind w:left="720" w:hanging="360"/>
      </w:pPr>
      <w:rPr>
        <w:rFonts w:ascii="Symbol" w:hAnsi="Symbol" w:hint="default"/>
      </w:rPr>
    </w:lvl>
    <w:lvl w:ilvl="1" w:tplc="E76CE096" w:tentative="1">
      <w:start w:val="1"/>
      <w:numFmt w:val="bullet"/>
      <w:lvlText w:val="o"/>
      <w:lvlJc w:val="left"/>
      <w:pPr>
        <w:ind w:left="1440" w:hanging="360"/>
      </w:pPr>
      <w:rPr>
        <w:rFonts w:ascii="Courier New" w:hAnsi="Courier New" w:cs="Courier New" w:hint="default"/>
      </w:rPr>
    </w:lvl>
    <w:lvl w:ilvl="2" w:tplc="7382B0C4" w:tentative="1">
      <w:start w:val="1"/>
      <w:numFmt w:val="bullet"/>
      <w:lvlText w:val=""/>
      <w:lvlJc w:val="left"/>
      <w:pPr>
        <w:ind w:left="2160" w:hanging="360"/>
      </w:pPr>
      <w:rPr>
        <w:rFonts w:ascii="Wingdings" w:hAnsi="Wingdings" w:hint="default"/>
      </w:rPr>
    </w:lvl>
    <w:lvl w:ilvl="3" w:tplc="F9A86A4A" w:tentative="1">
      <w:start w:val="1"/>
      <w:numFmt w:val="bullet"/>
      <w:lvlText w:val=""/>
      <w:lvlJc w:val="left"/>
      <w:pPr>
        <w:ind w:left="2880" w:hanging="360"/>
      </w:pPr>
      <w:rPr>
        <w:rFonts w:ascii="Symbol" w:hAnsi="Symbol" w:hint="default"/>
      </w:rPr>
    </w:lvl>
    <w:lvl w:ilvl="4" w:tplc="2B2CAFBE" w:tentative="1">
      <w:start w:val="1"/>
      <w:numFmt w:val="bullet"/>
      <w:lvlText w:val="o"/>
      <w:lvlJc w:val="left"/>
      <w:pPr>
        <w:ind w:left="3600" w:hanging="360"/>
      </w:pPr>
      <w:rPr>
        <w:rFonts w:ascii="Courier New" w:hAnsi="Courier New" w:cs="Courier New" w:hint="default"/>
      </w:rPr>
    </w:lvl>
    <w:lvl w:ilvl="5" w:tplc="97F04AAC" w:tentative="1">
      <w:start w:val="1"/>
      <w:numFmt w:val="bullet"/>
      <w:lvlText w:val=""/>
      <w:lvlJc w:val="left"/>
      <w:pPr>
        <w:ind w:left="4320" w:hanging="360"/>
      </w:pPr>
      <w:rPr>
        <w:rFonts w:ascii="Wingdings" w:hAnsi="Wingdings" w:hint="default"/>
      </w:rPr>
    </w:lvl>
    <w:lvl w:ilvl="6" w:tplc="41500888" w:tentative="1">
      <w:start w:val="1"/>
      <w:numFmt w:val="bullet"/>
      <w:lvlText w:val=""/>
      <w:lvlJc w:val="left"/>
      <w:pPr>
        <w:ind w:left="5040" w:hanging="360"/>
      </w:pPr>
      <w:rPr>
        <w:rFonts w:ascii="Symbol" w:hAnsi="Symbol" w:hint="default"/>
      </w:rPr>
    </w:lvl>
    <w:lvl w:ilvl="7" w:tplc="8E3C1E50" w:tentative="1">
      <w:start w:val="1"/>
      <w:numFmt w:val="bullet"/>
      <w:lvlText w:val="o"/>
      <w:lvlJc w:val="left"/>
      <w:pPr>
        <w:ind w:left="5760" w:hanging="360"/>
      </w:pPr>
      <w:rPr>
        <w:rFonts w:ascii="Courier New" w:hAnsi="Courier New" w:cs="Courier New" w:hint="default"/>
      </w:rPr>
    </w:lvl>
    <w:lvl w:ilvl="8" w:tplc="297CD5D6" w:tentative="1">
      <w:start w:val="1"/>
      <w:numFmt w:val="bullet"/>
      <w:lvlText w:val=""/>
      <w:lvlJc w:val="left"/>
      <w:pPr>
        <w:ind w:left="6480" w:hanging="360"/>
      </w:pPr>
      <w:rPr>
        <w:rFonts w:ascii="Wingdings" w:hAnsi="Wingdings" w:hint="default"/>
      </w:rPr>
    </w:lvl>
  </w:abstractNum>
  <w:num w:numId="1" w16cid:durableId="1347946573">
    <w:abstractNumId w:val="0"/>
  </w:num>
  <w:num w:numId="2" w16cid:durableId="786971554">
    <w:abstractNumId w:val="1"/>
  </w:num>
  <w:num w:numId="3" w16cid:durableId="1101605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5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940"/>
    <w:rsid w:val="00076D7D"/>
    <w:rsid w:val="00080D95"/>
    <w:rsid w:val="00082134"/>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E12"/>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44"/>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96C"/>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34C"/>
    <w:rsid w:val="0021383D"/>
    <w:rsid w:val="0021579C"/>
    <w:rsid w:val="00216BBA"/>
    <w:rsid w:val="00216E12"/>
    <w:rsid w:val="00217466"/>
    <w:rsid w:val="0021751D"/>
    <w:rsid w:val="00217C49"/>
    <w:rsid w:val="00217FBB"/>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2D1"/>
    <w:rsid w:val="00257429"/>
    <w:rsid w:val="00260FA4"/>
    <w:rsid w:val="00261183"/>
    <w:rsid w:val="00262A66"/>
    <w:rsid w:val="00263140"/>
    <w:rsid w:val="002631C8"/>
    <w:rsid w:val="00265133"/>
    <w:rsid w:val="00265A23"/>
    <w:rsid w:val="00267841"/>
    <w:rsid w:val="002710C3"/>
    <w:rsid w:val="0027279F"/>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368"/>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070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C23"/>
    <w:rsid w:val="00355D7E"/>
    <w:rsid w:val="00357CA1"/>
    <w:rsid w:val="00361FE9"/>
    <w:rsid w:val="003624F2"/>
    <w:rsid w:val="00362F9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40C9"/>
    <w:rsid w:val="003B0A8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0D08"/>
    <w:rsid w:val="003E6CB0"/>
    <w:rsid w:val="003F1F5E"/>
    <w:rsid w:val="003F286A"/>
    <w:rsid w:val="003F77F8"/>
    <w:rsid w:val="003F78F7"/>
    <w:rsid w:val="00400ACD"/>
    <w:rsid w:val="00403B15"/>
    <w:rsid w:val="00403E8A"/>
    <w:rsid w:val="00404876"/>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07BF"/>
    <w:rsid w:val="0043190E"/>
    <w:rsid w:val="004324E9"/>
    <w:rsid w:val="00433397"/>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20F"/>
    <w:rsid w:val="004D27DE"/>
    <w:rsid w:val="004D3F41"/>
    <w:rsid w:val="004D5098"/>
    <w:rsid w:val="004D5351"/>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059"/>
    <w:rsid w:val="00500121"/>
    <w:rsid w:val="005017AC"/>
    <w:rsid w:val="00501E8A"/>
    <w:rsid w:val="00501F7F"/>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BBC"/>
    <w:rsid w:val="00541B98"/>
    <w:rsid w:val="00543374"/>
    <w:rsid w:val="00545548"/>
    <w:rsid w:val="00546923"/>
    <w:rsid w:val="00551CA6"/>
    <w:rsid w:val="00555034"/>
    <w:rsid w:val="005570D2"/>
    <w:rsid w:val="0056153F"/>
    <w:rsid w:val="00561B14"/>
    <w:rsid w:val="00562C87"/>
    <w:rsid w:val="005636BD"/>
    <w:rsid w:val="00565A88"/>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0C"/>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83D"/>
    <w:rsid w:val="006E0CAC"/>
    <w:rsid w:val="006E1CFB"/>
    <w:rsid w:val="006E1F94"/>
    <w:rsid w:val="006E26C1"/>
    <w:rsid w:val="006E30A8"/>
    <w:rsid w:val="006E45B0"/>
    <w:rsid w:val="006E5692"/>
    <w:rsid w:val="006F365D"/>
    <w:rsid w:val="006F46CF"/>
    <w:rsid w:val="006F4BB0"/>
    <w:rsid w:val="007031BD"/>
    <w:rsid w:val="00703E80"/>
    <w:rsid w:val="00705276"/>
    <w:rsid w:val="007066A0"/>
    <w:rsid w:val="007075FB"/>
    <w:rsid w:val="00707814"/>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0D8C"/>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05E"/>
    <w:rsid w:val="0087680A"/>
    <w:rsid w:val="008806EB"/>
    <w:rsid w:val="008826F2"/>
    <w:rsid w:val="008845BA"/>
    <w:rsid w:val="00885203"/>
    <w:rsid w:val="0088581E"/>
    <w:rsid w:val="008859CA"/>
    <w:rsid w:val="008861EE"/>
    <w:rsid w:val="00890B59"/>
    <w:rsid w:val="008930D7"/>
    <w:rsid w:val="008947A7"/>
    <w:rsid w:val="008978BA"/>
    <w:rsid w:val="00897E80"/>
    <w:rsid w:val="008A037E"/>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0C6A"/>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F23"/>
    <w:rsid w:val="009B5069"/>
    <w:rsid w:val="009B69AD"/>
    <w:rsid w:val="009B7806"/>
    <w:rsid w:val="009C05C1"/>
    <w:rsid w:val="009C0F58"/>
    <w:rsid w:val="009C1E9A"/>
    <w:rsid w:val="009C2A33"/>
    <w:rsid w:val="009C2E49"/>
    <w:rsid w:val="009C36CD"/>
    <w:rsid w:val="009C43A5"/>
    <w:rsid w:val="009C5A1D"/>
    <w:rsid w:val="009C6B08"/>
    <w:rsid w:val="009C70FC"/>
    <w:rsid w:val="009D002B"/>
    <w:rsid w:val="009D37C7"/>
    <w:rsid w:val="009D4BBD"/>
    <w:rsid w:val="009D5112"/>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95B"/>
    <w:rsid w:val="00A425FA"/>
    <w:rsid w:val="00A43960"/>
    <w:rsid w:val="00A46902"/>
    <w:rsid w:val="00A50CDB"/>
    <w:rsid w:val="00A51F3E"/>
    <w:rsid w:val="00A5364B"/>
    <w:rsid w:val="00A54142"/>
    <w:rsid w:val="00A54C42"/>
    <w:rsid w:val="00A54EF3"/>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280E"/>
    <w:rsid w:val="00B43672"/>
    <w:rsid w:val="00B473D8"/>
    <w:rsid w:val="00B5165A"/>
    <w:rsid w:val="00B524C1"/>
    <w:rsid w:val="00B52C8D"/>
    <w:rsid w:val="00B564BF"/>
    <w:rsid w:val="00B6104E"/>
    <w:rsid w:val="00B610C7"/>
    <w:rsid w:val="00B62106"/>
    <w:rsid w:val="00B626A8"/>
    <w:rsid w:val="00B640E5"/>
    <w:rsid w:val="00B65695"/>
    <w:rsid w:val="00B66526"/>
    <w:rsid w:val="00B665A3"/>
    <w:rsid w:val="00B73BB4"/>
    <w:rsid w:val="00B7416F"/>
    <w:rsid w:val="00B80532"/>
    <w:rsid w:val="00B82039"/>
    <w:rsid w:val="00B82454"/>
    <w:rsid w:val="00B90097"/>
    <w:rsid w:val="00B90999"/>
    <w:rsid w:val="00B91AD7"/>
    <w:rsid w:val="00B92D23"/>
    <w:rsid w:val="00B95BC8"/>
    <w:rsid w:val="00B96E87"/>
    <w:rsid w:val="00BA146A"/>
    <w:rsid w:val="00BA32EE"/>
    <w:rsid w:val="00BB4BD6"/>
    <w:rsid w:val="00BB5B36"/>
    <w:rsid w:val="00BC027B"/>
    <w:rsid w:val="00BC30A6"/>
    <w:rsid w:val="00BC3ED3"/>
    <w:rsid w:val="00BC3EF6"/>
    <w:rsid w:val="00BC4E34"/>
    <w:rsid w:val="00BC51D0"/>
    <w:rsid w:val="00BC58E1"/>
    <w:rsid w:val="00BC59CA"/>
    <w:rsid w:val="00BC6462"/>
    <w:rsid w:val="00BD0A32"/>
    <w:rsid w:val="00BD37D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643"/>
    <w:rsid w:val="00C14EE6"/>
    <w:rsid w:val="00C151DA"/>
    <w:rsid w:val="00C152A1"/>
    <w:rsid w:val="00C16CCB"/>
    <w:rsid w:val="00C2142B"/>
    <w:rsid w:val="00C220C7"/>
    <w:rsid w:val="00C22987"/>
    <w:rsid w:val="00C22A10"/>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57DBA"/>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45B"/>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95B"/>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511"/>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898"/>
    <w:rsid w:val="00D239EE"/>
    <w:rsid w:val="00D259BF"/>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E45"/>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2E4"/>
    <w:rsid w:val="00DE34B2"/>
    <w:rsid w:val="00DE49DE"/>
    <w:rsid w:val="00DE618B"/>
    <w:rsid w:val="00DE6EC2"/>
    <w:rsid w:val="00DF0834"/>
    <w:rsid w:val="00DF214D"/>
    <w:rsid w:val="00DF2707"/>
    <w:rsid w:val="00DF4D90"/>
    <w:rsid w:val="00DF5EBD"/>
    <w:rsid w:val="00DF6BA8"/>
    <w:rsid w:val="00DF78EA"/>
    <w:rsid w:val="00DF7CA3"/>
    <w:rsid w:val="00DF7F0D"/>
    <w:rsid w:val="00E00D5A"/>
    <w:rsid w:val="00E01462"/>
    <w:rsid w:val="00E01A76"/>
    <w:rsid w:val="00E04B30"/>
    <w:rsid w:val="00E05FB7"/>
    <w:rsid w:val="00E063BD"/>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1EDD"/>
    <w:rsid w:val="00EB27F2"/>
    <w:rsid w:val="00EB2E1F"/>
    <w:rsid w:val="00EB3928"/>
    <w:rsid w:val="00EB5373"/>
    <w:rsid w:val="00EB6C03"/>
    <w:rsid w:val="00EC02A2"/>
    <w:rsid w:val="00EC1CEE"/>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078F"/>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25F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85AE4"/>
    <w:rsid w:val="00F96602"/>
    <w:rsid w:val="00F9735A"/>
    <w:rsid w:val="00FA32FC"/>
    <w:rsid w:val="00FA59FD"/>
    <w:rsid w:val="00FA5D8C"/>
    <w:rsid w:val="00FA6403"/>
    <w:rsid w:val="00FB16CD"/>
    <w:rsid w:val="00FB73AE"/>
    <w:rsid w:val="00FC5388"/>
    <w:rsid w:val="00FC726C"/>
    <w:rsid w:val="00FD1B4B"/>
    <w:rsid w:val="00FD1B94"/>
    <w:rsid w:val="00FD659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672E0F-4556-4321-9296-5C36892C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B0A8A"/>
    <w:rPr>
      <w:sz w:val="16"/>
      <w:szCs w:val="16"/>
    </w:rPr>
  </w:style>
  <w:style w:type="paragraph" w:styleId="CommentText">
    <w:name w:val="annotation text"/>
    <w:basedOn w:val="Normal"/>
    <w:link w:val="CommentTextChar"/>
    <w:semiHidden/>
    <w:unhideWhenUsed/>
    <w:rsid w:val="003B0A8A"/>
    <w:rPr>
      <w:sz w:val="20"/>
      <w:szCs w:val="20"/>
    </w:rPr>
  </w:style>
  <w:style w:type="character" w:customStyle="1" w:styleId="CommentTextChar">
    <w:name w:val="Comment Text Char"/>
    <w:basedOn w:val="DefaultParagraphFont"/>
    <w:link w:val="CommentText"/>
    <w:semiHidden/>
    <w:rsid w:val="003B0A8A"/>
  </w:style>
  <w:style w:type="paragraph" w:styleId="CommentSubject">
    <w:name w:val="annotation subject"/>
    <w:basedOn w:val="CommentText"/>
    <w:next w:val="CommentText"/>
    <w:link w:val="CommentSubjectChar"/>
    <w:semiHidden/>
    <w:unhideWhenUsed/>
    <w:rsid w:val="003B0A8A"/>
    <w:rPr>
      <w:b/>
      <w:bCs/>
    </w:rPr>
  </w:style>
  <w:style w:type="character" w:customStyle="1" w:styleId="CommentSubjectChar">
    <w:name w:val="Comment Subject Char"/>
    <w:basedOn w:val="CommentTextChar"/>
    <w:link w:val="CommentSubject"/>
    <w:semiHidden/>
    <w:rsid w:val="003B0A8A"/>
    <w:rPr>
      <w:b/>
      <w:bCs/>
    </w:rPr>
  </w:style>
  <w:style w:type="paragraph" w:styleId="Revision">
    <w:name w:val="Revision"/>
    <w:hidden/>
    <w:uiPriority w:val="99"/>
    <w:semiHidden/>
    <w:rsid w:val="00355C23"/>
    <w:rPr>
      <w:sz w:val="24"/>
      <w:szCs w:val="24"/>
    </w:rPr>
  </w:style>
  <w:style w:type="paragraph" w:styleId="ListParagraph">
    <w:name w:val="List Paragraph"/>
    <w:basedOn w:val="Normal"/>
    <w:uiPriority w:val="34"/>
    <w:qFormat/>
    <w:rsid w:val="00213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3383</Characters>
  <Application>Microsoft Office Word</Application>
  <DocSecurity>4</DocSecurity>
  <Lines>80</Lines>
  <Paragraphs>31</Paragraphs>
  <ScaleCrop>false</ScaleCrop>
  <HeadingPairs>
    <vt:vector size="2" baseType="variant">
      <vt:variant>
        <vt:lpstr>Title</vt:lpstr>
      </vt:variant>
      <vt:variant>
        <vt:i4>1</vt:i4>
      </vt:variant>
    </vt:vector>
  </HeadingPairs>
  <TitlesOfParts>
    <vt:vector size="1" baseType="lpstr">
      <vt:lpstr>BA - HB00255 (Committee Report (Substituted))</vt:lpstr>
    </vt:vector>
  </TitlesOfParts>
  <Company>State of Texas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20432</dc:subject>
  <dc:creator>State of Texas</dc:creator>
  <dc:description>HB 255 by Swanson-(H)Judiciary &amp; Civil Jurisprudence (Substitute Document Number: 88R 10362)</dc:description>
  <cp:lastModifiedBy>Stacey Nicchio</cp:lastModifiedBy>
  <cp:revision>2</cp:revision>
  <cp:lastPrinted>2003-11-26T17:21:00Z</cp:lastPrinted>
  <dcterms:created xsi:type="dcterms:W3CDTF">2023-04-04T16:03:00Z</dcterms:created>
  <dcterms:modified xsi:type="dcterms:W3CDTF">2023-04-04T16:03:00Z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23.84.333</vt:lpwstr>
  </property>
</Properties>
</file>