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2620A" w14:paraId="31B1145A" w14:textId="77777777" w:rsidTr="00345119">
        <w:tc>
          <w:tcPr>
            <w:tcW w:w="9576" w:type="dxa"/>
            <w:noWrap/>
          </w:tcPr>
          <w:p w14:paraId="30AE81AA" w14:textId="77777777" w:rsidR="008423E4" w:rsidRPr="0022177D" w:rsidRDefault="00A21911" w:rsidP="003B684E">
            <w:pPr>
              <w:pStyle w:val="Heading1"/>
            </w:pPr>
            <w:r w:rsidRPr="00631897">
              <w:t>BILL ANALYSIS</w:t>
            </w:r>
          </w:p>
        </w:tc>
      </w:tr>
    </w:tbl>
    <w:p w14:paraId="71668002" w14:textId="77777777" w:rsidR="008423E4" w:rsidRPr="0022177D" w:rsidRDefault="008423E4" w:rsidP="003B684E">
      <w:pPr>
        <w:jc w:val="center"/>
      </w:pPr>
    </w:p>
    <w:p w14:paraId="0449B93A" w14:textId="77777777" w:rsidR="008423E4" w:rsidRPr="00B31F0E" w:rsidRDefault="008423E4" w:rsidP="003B684E"/>
    <w:p w14:paraId="1B539A26" w14:textId="77777777" w:rsidR="008423E4" w:rsidRPr="00742794" w:rsidRDefault="008423E4" w:rsidP="003B684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2620A" w14:paraId="407BC6EC" w14:textId="77777777" w:rsidTr="00345119">
        <w:tc>
          <w:tcPr>
            <w:tcW w:w="9576" w:type="dxa"/>
          </w:tcPr>
          <w:p w14:paraId="714D607E" w14:textId="10D2774D" w:rsidR="008423E4" w:rsidRPr="00861995" w:rsidRDefault="00A21911" w:rsidP="003B684E">
            <w:pPr>
              <w:jc w:val="right"/>
            </w:pPr>
            <w:r>
              <w:t>H.B. 300</w:t>
            </w:r>
          </w:p>
        </w:tc>
      </w:tr>
      <w:tr w:rsidR="00B2620A" w14:paraId="5EE598D1" w14:textId="77777777" w:rsidTr="00345119">
        <w:tc>
          <w:tcPr>
            <w:tcW w:w="9576" w:type="dxa"/>
          </w:tcPr>
          <w:p w14:paraId="678B1D08" w14:textId="75378ABA" w:rsidR="008423E4" w:rsidRPr="00861995" w:rsidRDefault="00A21911" w:rsidP="003B684E">
            <w:pPr>
              <w:jc w:val="right"/>
            </w:pPr>
            <w:r>
              <w:t xml:space="preserve">By: </w:t>
            </w:r>
            <w:r w:rsidR="00F06C1A">
              <w:t>Howard</w:t>
            </w:r>
          </w:p>
        </w:tc>
      </w:tr>
      <w:tr w:rsidR="00B2620A" w14:paraId="756D185A" w14:textId="77777777" w:rsidTr="00345119">
        <w:tc>
          <w:tcPr>
            <w:tcW w:w="9576" w:type="dxa"/>
          </w:tcPr>
          <w:p w14:paraId="29246CC2" w14:textId="6ED205E4" w:rsidR="008423E4" w:rsidRPr="00861995" w:rsidRDefault="00A21911" w:rsidP="003B684E">
            <w:pPr>
              <w:jc w:val="right"/>
            </w:pPr>
            <w:r>
              <w:t>Ways &amp; Means</w:t>
            </w:r>
          </w:p>
        </w:tc>
      </w:tr>
      <w:tr w:rsidR="00B2620A" w14:paraId="0825E6D7" w14:textId="77777777" w:rsidTr="00345119">
        <w:tc>
          <w:tcPr>
            <w:tcW w:w="9576" w:type="dxa"/>
          </w:tcPr>
          <w:p w14:paraId="754C38A4" w14:textId="0A38F3A4" w:rsidR="008423E4" w:rsidRDefault="00A21911" w:rsidP="003B684E">
            <w:pPr>
              <w:jc w:val="right"/>
            </w:pPr>
            <w:r>
              <w:t>Committee Report (Unamended)</w:t>
            </w:r>
          </w:p>
        </w:tc>
      </w:tr>
    </w:tbl>
    <w:p w14:paraId="311571F1" w14:textId="77777777" w:rsidR="008423E4" w:rsidRDefault="008423E4" w:rsidP="003B684E">
      <w:pPr>
        <w:tabs>
          <w:tab w:val="right" w:pos="9360"/>
        </w:tabs>
      </w:pPr>
    </w:p>
    <w:p w14:paraId="1EC0E7FF" w14:textId="77777777" w:rsidR="008423E4" w:rsidRDefault="008423E4" w:rsidP="003B684E"/>
    <w:p w14:paraId="6990D303" w14:textId="77777777" w:rsidR="008423E4" w:rsidRDefault="008423E4" w:rsidP="003B684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2620A" w14:paraId="2EBFA55D" w14:textId="77777777" w:rsidTr="00345119">
        <w:tc>
          <w:tcPr>
            <w:tcW w:w="9576" w:type="dxa"/>
          </w:tcPr>
          <w:p w14:paraId="73FC0ED3" w14:textId="77777777" w:rsidR="008423E4" w:rsidRPr="00A8133F" w:rsidRDefault="00A21911" w:rsidP="003B684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7D1B4B5" w14:textId="77777777" w:rsidR="008423E4" w:rsidRDefault="008423E4" w:rsidP="003B684E"/>
          <w:p w14:paraId="330E4791" w14:textId="12A3603C" w:rsidR="008423E4" w:rsidRDefault="00A21911" w:rsidP="003B684E">
            <w:pPr>
              <w:pStyle w:val="Header"/>
              <w:jc w:val="both"/>
            </w:pPr>
            <w:r>
              <w:t xml:space="preserve">Most products are currently subject to a minimum 6.25 percent state sales tax. In many areas of Texas, consumers pay an additional </w:t>
            </w:r>
            <w:r w:rsidR="0007216E">
              <w:t>two</w:t>
            </w:r>
            <w:r>
              <w:t xml:space="preserve"> percent local sales and use tax on most products they purchase. In light of the fact that approximately 15 percent of Tex</w:t>
            </w:r>
            <w:r>
              <w:t>ans live below the poverty level</w:t>
            </w:r>
            <w:r w:rsidR="00DD6153">
              <w:t xml:space="preserve"> and</w:t>
            </w:r>
            <w:r>
              <w:t xml:space="preserve"> an additional 20 percent liv</w:t>
            </w:r>
            <w:r w:rsidR="00DD6153">
              <w:t>e</w:t>
            </w:r>
            <w:r>
              <w:t xml:space="preserve"> just above the poverty level, increasing the price of basic family care items by more than eight percent </w:t>
            </w:r>
            <w:r w:rsidR="00AB5DED">
              <w:t xml:space="preserve">by subjecting these items to </w:t>
            </w:r>
            <w:r>
              <w:t>sales and use tax</w:t>
            </w:r>
            <w:r w:rsidR="00AB5DED">
              <w:t>es further hinders the economic self-sufficiency and well-being of millions of Texans</w:t>
            </w:r>
            <w:r>
              <w:t>.</w:t>
            </w:r>
            <w:r w:rsidR="00D70A94">
              <w:t xml:space="preserve"> H.B. 300 seeks to alleviate this additional financial burden by</w:t>
            </w:r>
            <w:r>
              <w:t xml:space="preserve"> </w:t>
            </w:r>
            <w:r w:rsidR="00D70A94">
              <w:t>a</w:t>
            </w:r>
            <w:r>
              <w:t xml:space="preserve">dding </w:t>
            </w:r>
            <w:r w:rsidR="00AB5DED">
              <w:t xml:space="preserve">family care items like children's </w:t>
            </w:r>
            <w:r>
              <w:t xml:space="preserve">diapers, </w:t>
            </w:r>
            <w:r w:rsidR="00AB5DED">
              <w:t xml:space="preserve">baby </w:t>
            </w:r>
            <w:r>
              <w:t>wipes, bottles, menstrual products, maternity clothing, and breast milk pumping products</w:t>
            </w:r>
            <w:r>
              <w:t xml:space="preserve"> to the list of </w:t>
            </w:r>
            <w:r w:rsidR="004F6144">
              <w:t>tax-</w:t>
            </w:r>
            <w:r>
              <w:t>exempt items.</w:t>
            </w:r>
          </w:p>
          <w:p w14:paraId="45DC47EA" w14:textId="77777777" w:rsidR="008423E4" w:rsidRPr="00E26B13" w:rsidRDefault="008423E4" w:rsidP="003B684E">
            <w:pPr>
              <w:rPr>
                <w:b/>
              </w:rPr>
            </w:pPr>
          </w:p>
        </w:tc>
      </w:tr>
      <w:tr w:rsidR="00B2620A" w14:paraId="68FF2B7B" w14:textId="77777777" w:rsidTr="00345119">
        <w:tc>
          <w:tcPr>
            <w:tcW w:w="9576" w:type="dxa"/>
          </w:tcPr>
          <w:p w14:paraId="0937B3F6" w14:textId="77777777" w:rsidR="0017725B" w:rsidRDefault="00A21911" w:rsidP="003B68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8FF894F" w14:textId="77777777" w:rsidR="0017725B" w:rsidRDefault="0017725B" w:rsidP="003B684E">
            <w:pPr>
              <w:rPr>
                <w:b/>
                <w:u w:val="single"/>
              </w:rPr>
            </w:pPr>
          </w:p>
          <w:p w14:paraId="275E3C09" w14:textId="6531EEC6" w:rsidR="008F6C6C" w:rsidRPr="008F6C6C" w:rsidRDefault="00A21911" w:rsidP="003B684E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</w:t>
            </w:r>
            <w:r>
              <w:t>ity of a person for community supervision, parole, or mandatory supervision.</w:t>
            </w:r>
          </w:p>
          <w:p w14:paraId="3A68FEAE" w14:textId="77777777" w:rsidR="0017725B" w:rsidRPr="0017725B" w:rsidRDefault="0017725B" w:rsidP="003B684E">
            <w:pPr>
              <w:rPr>
                <w:b/>
                <w:u w:val="single"/>
              </w:rPr>
            </w:pPr>
          </w:p>
        </w:tc>
      </w:tr>
      <w:tr w:rsidR="00B2620A" w14:paraId="6A995E7D" w14:textId="77777777" w:rsidTr="00345119">
        <w:tc>
          <w:tcPr>
            <w:tcW w:w="9576" w:type="dxa"/>
          </w:tcPr>
          <w:p w14:paraId="2033F875" w14:textId="77777777" w:rsidR="008423E4" w:rsidRPr="00A8133F" w:rsidRDefault="00A21911" w:rsidP="003B684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4CF7421" w14:textId="77777777" w:rsidR="008423E4" w:rsidRDefault="008423E4" w:rsidP="003B684E"/>
          <w:p w14:paraId="68C3931B" w14:textId="31EF6B12" w:rsidR="008F6C6C" w:rsidRDefault="00A21911" w:rsidP="003B68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08E23F0C" w14:textId="77777777" w:rsidR="008423E4" w:rsidRPr="00E21FDC" w:rsidRDefault="008423E4" w:rsidP="003B684E">
            <w:pPr>
              <w:rPr>
                <w:b/>
              </w:rPr>
            </w:pPr>
          </w:p>
        </w:tc>
      </w:tr>
      <w:tr w:rsidR="00B2620A" w14:paraId="4E3A749F" w14:textId="77777777" w:rsidTr="00345119">
        <w:tc>
          <w:tcPr>
            <w:tcW w:w="9576" w:type="dxa"/>
          </w:tcPr>
          <w:p w14:paraId="18CAC4EB" w14:textId="77777777" w:rsidR="008423E4" w:rsidRPr="00A8133F" w:rsidRDefault="00A21911" w:rsidP="003B684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5F1273D" w14:textId="77777777" w:rsidR="008423E4" w:rsidRDefault="008423E4" w:rsidP="003B684E"/>
          <w:p w14:paraId="00A39640" w14:textId="2455AB6B" w:rsidR="008F6C6C" w:rsidRDefault="00A21911" w:rsidP="003B68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300 amends the Tax Code to exempt the following </w:t>
            </w:r>
            <w:r w:rsidR="00CA5E51">
              <w:t xml:space="preserve">family care items </w:t>
            </w:r>
            <w:r>
              <w:t>from the sales and use tax:</w:t>
            </w:r>
          </w:p>
          <w:p w14:paraId="0F6D7F3D" w14:textId="77777777" w:rsidR="008F6C6C" w:rsidRDefault="00A21911" w:rsidP="003B684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children's diaper;</w:t>
            </w:r>
          </w:p>
          <w:p w14:paraId="3FD6AD7D" w14:textId="77777777" w:rsidR="008F6C6C" w:rsidRDefault="00A21911" w:rsidP="003B684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baby wipe; </w:t>
            </w:r>
          </w:p>
          <w:p w14:paraId="042989BC" w14:textId="77777777" w:rsidR="008F6C6C" w:rsidRDefault="00A21911" w:rsidP="003B684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baby bottle;</w:t>
            </w:r>
          </w:p>
          <w:p w14:paraId="235A0F3C" w14:textId="20B50702" w:rsidR="008F6C6C" w:rsidRDefault="00A21911" w:rsidP="003B684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feminine hygiene product;</w:t>
            </w:r>
          </w:p>
          <w:p w14:paraId="6DF93522" w14:textId="77777777" w:rsidR="008F6C6C" w:rsidRDefault="00A21911" w:rsidP="003B684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maternity clothing; and</w:t>
            </w:r>
          </w:p>
          <w:p w14:paraId="7F7B2E04" w14:textId="05B3C419" w:rsidR="009C36CD" w:rsidRDefault="00A21911" w:rsidP="003B684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</w:t>
            </w:r>
            <w:r w:rsidR="008F6C6C">
              <w:t>breast milk pumping product.</w:t>
            </w:r>
            <w:r w:rsidR="005B0E09">
              <w:t xml:space="preserve"> </w:t>
            </w:r>
          </w:p>
          <w:p w14:paraId="22CDE5C2" w14:textId="2D79585C" w:rsidR="008F6C6C" w:rsidRPr="009C36CD" w:rsidRDefault="00A21911" w:rsidP="003B68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expressly does not </w:t>
            </w:r>
            <w:r w:rsidRPr="008F6C6C">
              <w:t>affect tax liability accruing before the</w:t>
            </w:r>
            <w:r>
              <w:t xml:space="preserve"> bill's effective date.</w:t>
            </w:r>
          </w:p>
          <w:p w14:paraId="33A14E02" w14:textId="77777777" w:rsidR="008423E4" w:rsidRPr="00835628" w:rsidRDefault="008423E4" w:rsidP="003B684E">
            <w:pPr>
              <w:rPr>
                <w:b/>
              </w:rPr>
            </w:pPr>
          </w:p>
        </w:tc>
      </w:tr>
      <w:tr w:rsidR="00B2620A" w14:paraId="3E320F29" w14:textId="77777777" w:rsidTr="00345119">
        <w:tc>
          <w:tcPr>
            <w:tcW w:w="9576" w:type="dxa"/>
          </w:tcPr>
          <w:p w14:paraId="3398E60F" w14:textId="77777777" w:rsidR="008423E4" w:rsidRPr="00A8133F" w:rsidRDefault="00A21911" w:rsidP="003B684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BBE8F51" w14:textId="77777777" w:rsidR="008423E4" w:rsidRDefault="008423E4" w:rsidP="003B684E"/>
          <w:p w14:paraId="288CBCF1" w14:textId="43AC239F" w:rsidR="008423E4" w:rsidRPr="003624F2" w:rsidRDefault="00A21911" w:rsidP="003B684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A392AF7" w14:textId="77777777" w:rsidR="008423E4" w:rsidRPr="00233FDB" w:rsidRDefault="008423E4" w:rsidP="003B684E">
            <w:pPr>
              <w:rPr>
                <w:b/>
              </w:rPr>
            </w:pPr>
          </w:p>
        </w:tc>
      </w:tr>
    </w:tbl>
    <w:p w14:paraId="217C7209" w14:textId="77777777" w:rsidR="008423E4" w:rsidRPr="00BE0E75" w:rsidRDefault="008423E4" w:rsidP="003B684E">
      <w:pPr>
        <w:jc w:val="both"/>
        <w:rPr>
          <w:rFonts w:ascii="Arial" w:hAnsi="Arial"/>
          <w:sz w:val="16"/>
          <w:szCs w:val="16"/>
        </w:rPr>
      </w:pPr>
    </w:p>
    <w:p w14:paraId="3E2F8A74" w14:textId="77777777" w:rsidR="004108C3" w:rsidRPr="008423E4" w:rsidRDefault="004108C3" w:rsidP="003B684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ABF08" w14:textId="77777777" w:rsidR="00000000" w:rsidRDefault="00A21911">
      <w:r>
        <w:separator/>
      </w:r>
    </w:p>
  </w:endnote>
  <w:endnote w:type="continuationSeparator" w:id="0">
    <w:p w14:paraId="35998EF1" w14:textId="77777777" w:rsidR="00000000" w:rsidRDefault="00A2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B46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2620A" w14:paraId="0A1EB61D" w14:textId="77777777" w:rsidTr="009C1E9A">
      <w:trPr>
        <w:cantSplit/>
      </w:trPr>
      <w:tc>
        <w:tcPr>
          <w:tcW w:w="0" w:type="pct"/>
        </w:tcPr>
        <w:p w14:paraId="44C79E8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91959C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957AF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D9A0EA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A30B86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2620A" w14:paraId="5CECF9EA" w14:textId="77777777" w:rsidTr="009C1E9A">
      <w:trPr>
        <w:cantSplit/>
      </w:trPr>
      <w:tc>
        <w:tcPr>
          <w:tcW w:w="0" w:type="pct"/>
        </w:tcPr>
        <w:p w14:paraId="573D2B9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BDE40B" w14:textId="45E79F23" w:rsidR="00EC379B" w:rsidRPr="009C1E9A" w:rsidRDefault="00A2191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18874-D</w:t>
          </w:r>
        </w:p>
      </w:tc>
      <w:tc>
        <w:tcPr>
          <w:tcW w:w="2453" w:type="pct"/>
        </w:tcPr>
        <w:p w14:paraId="6FE26FEE" w14:textId="20AFAC36" w:rsidR="00EC379B" w:rsidRDefault="00A2191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B0DE8">
            <w:t>23.73.550</w:t>
          </w:r>
          <w:r>
            <w:fldChar w:fldCharType="end"/>
          </w:r>
        </w:p>
      </w:tc>
    </w:tr>
    <w:tr w:rsidR="00B2620A" w14:paraId="653F696F" w14:textId="77777777" w:rsidTr="009C1E9A">
      <w:trPr>
        <w:cantSplit/>
      </w:trPr>
      <w:tc>
        <w:tcPr>
          <w:tcW w:w="0" w:type="pct"/>
        </w:tcPr>
        <w:p w14:paraId="0A3C7AF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D466AB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177BFA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A010C3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2620A" w14:paraId="2422875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CBCA908" w14:textId="77777777" w:rsidR="00EC379B" w:rsidRDefault="00A2191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CAD6C5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BB016D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F78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47BA" w14:textId="77777777" w:rsidR="00000000" w:rsidRDefault="00A21911">
      <w:r>
        <w:separator/>
      </w:r>
    </w:p>
  </w:footnote>
  <w:footnote w:type="continuationSeparator" w:id="0">
    <w:p w14:paraId="1DEEF788" w14:textId="77777777" w:rsidR="00000000" w:rsidRDefault="00A2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945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A3D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45D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B0627"/>
    <w:multiLevelType w:val="hybridMultilevel"/>
    <w:tmpl w:val="880474CA"/>
    <w:lvl w:ilvl="0" w:tplc="DD8AA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6089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ACA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CB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63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09F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0E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A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6230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0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216E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4377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B7AFA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492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879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684E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6B35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87A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144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1133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0E09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361F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6C6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240F"/>
    <w:rsid w:val="00946044"/>
    <w:rsid w:val="0094653B"/>
    <w:rsid w:val="009465AB"/>
    <w:rsid w:val="00946DEE"/>
    <w:rsid w:val="00953499"/>
    <w:rsid w:val="00954A16"/>
    <w:rsid w:val="0095696D"/>
    <w:rsid w:val="00960F2D"/>
    <w:rsid w:val="00961259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A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911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22E4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5DED"/>
    <w:rsid w:val="00AB74E2"/>
    <w:rsid w:val="00AC2E9A"/>
    <w:rsid w:val="00AC5AAB"/>
    <w:rsid w:val="00AC5AEC"/>
    <w:rsid w:val="00AC5F28"/>
    <w:rsid w:val="00AC6900"/>
    <w:rsid w:val="00AD0A25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20A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421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1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74E2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76F"/>
    <w:rsid w:val="00D63B53"/>
    <w:rsid w:val="00D64B88"/>
    <w:rsid w:val="00D64DC5"/>
    <w:rsid w:val="00D66BA6"/>
    <w:rsid w:val="00D700B1"/>
    <w:rsid w:val="00D70A94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6153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8EE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3AB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C1A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0DE8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6543B5-0AA0-4B6D-8504-DA8C50C9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B0E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0E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0E0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0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0E09"/>
    <w:rPr>
      <w:b/>
      <w:bCs/>
    </w:rPr>
  </w:style>
  <w:style w:type="paragraph" w:styleId="Revision">
    <w:name w:val="Revision"/>
    <w:hidden/>
    <w:uiPriority w:val="99"/>
    <w:semiHidden/>
    <w:rsid w:val="00D6276F"/>
    <w:rPr>
      <w:sz w:val="24"/>
      <w:szCs w:val="24"/>
    </w:rPr>
  </w:style>
  <w:style w:type="character" w:styleId="Hyperlink">
    <w:name w:val="Hyperlink"/>
    <w:basedOn w:val="DefaultParagraphFont"/>
    <w:unhideWhenUsed/>
    <w:rsid w:val="00D70A9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0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1478</Characters>
  <Application>Microsoft Office Word</Application>
  <DocSecurity>4</DocSecurity>
  <Lines>51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HB00300 (Committee Report (Unamended))</vt:lpstr>
    </vt:vector>
  </TitlesOfParts>
  <Company>State of Texas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18874</dc:subject>
  <dc:creator>State of Texas</dc:creator>
  <dc:description>HB 300 by Howard-(H)Ways &amp; Means</dc:description>
  <cp:lastModifiedBy>Damian Duarte</cp:lastModifiedBy>
  <cp:revision>2</cp:revision>
  <cp:lastPrinted>2003-11-26T17:21:00Z</cp:lastPrinted>
  <dcterms:created xsi:type="dcterms:W3CDTF">2023-03-16T20:14:00Z</dcterms:created>
  <dcterms:modified xsi:type="dcterms:W3CDTF">2023-03-16T20:14:00Z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23.73.550</vt:lpwstr>
  </property>
</Properties>
</file>