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C189E" w14:paraId="607CCBF2" w14:textId="77777777" w:rsidTr="00345119">
        <w:tc>
          <w:tcPr>
            <w:tcW w:w="9576" w:type="dxa"/>
            <w:noWrap/>
          </w:tcPr>
          <w:p w14:paraId="03975AA3" w14:textId="77777777" w:rsidR="008423E4" w:rsidRPr="0022177D" w:rsidRDefault="0067086A" w:rsidP="00B43E94">
            <w:pPr>
              <w:pStyle w:val="Heading1"/>
            </w:pPr>
            <w:r w:rsidRPr="00631897">
              <w:t>BILL ANALYSIS</w:t>
            </w:r>
          </w:p>
        </w:tc>
      </w:tr>
    </w:tbl>
    <w:p w14:paraId="2EA8ED9D" w14:textId="77777777" w:rsidR="008423E4" w:rsidRPr="0022177D" w:rsidRDefault="008423E4" w:rsidP="00B43E94">
      <w:pPr>
        <w:jc w:val="center"/>
      </w:pPr>
    </w:p>
    <w:p w14:paraId="21B06CB0" w14:textId="77777777" w:rsidR="008423E4" w:rsidRPr="00B31F0E" w:rsidRDefault="008423E4" w:rsidP="00B43E94"/>
    <w:p w14:paraId="08466ED0" w14:textId="77777777" w:rsidR="008423E4" w:rsidRPr="00742794" w:rsidRDefault="008423E4" w:rsidP="00B43E9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189E" w14:paraId="0CFF794B" w14:textId="77777777" w:rsidTr="00345119">
        <w:tc>
          <w:tcPr>
            <w:tcW w:w="9576" w:type="dxa"/>
          </w:tcPr>
          <w:p w14:paraId="1115D0FF" w14:textId="0437CAC8" w:rsidR="008423E4" w:rsidRPr="00861995" w:rsidRDefault="0067086A" w:rsidP="00B43E94">
            <w:pPr>
              <w:jc w:val="right"/>
            </w:pPr>
            <w:r>
              <w:t>H.B. 357</w:t>
            </w:r>
          </w:p>
        </w:tc>
      </w:tr>
      <w:tr w:rsidR="009C189E" w14:paraId="172F49D9" w14:textId="77777777" w:rsidTr="00345119">
        <w:tc>
          <w:tcPr>
            <w:tcW w:w="9576" w:type="dxa"/>
          </w:tcPr>
          <w:p w14:paraId="3FDCDDA1" w14:textId="5B34C838" w:rsidR="008423E4" w:rsidRPr="00861995" w:rsidRDefault="0067086A" w:rsidP="00B43E94">
            <w:pPr>
              <w:jc w:val="right"/>
            </w:pPr>
            <w:r>
              <w:t xml:space="preserve">By: </w:t>
            </w:r>
            <w:r w:rsidR="00E30ECB">
              <w:t>Bucy</w:t>
            </w:r>
          </w:p>
        </w:tc>
      </w:tr>
      <w:tr w:rsidR="009C189E" w14:paraId="483F6A51" w14:textId="77777777" w:rsidTr="00345119">
        <w:tc>
          <w:tcPr>
            <w:tcW w:w="9576" w:type="dxa"/>
          </w:tcPr>
          <w:p w14:paraId="0C30D3F1" w14:textId="1AA52570" w:rsidR="008423E4" w:rsidRPr="00861995" w:rsidRDefault="0067086A" w:rsidP="00B43E94">
            <w:pPr>
              <w:jc w:val="right"/>
            </w:pPr>
            <w:r>
              <w:t>Elections</w:t>
            </w:r>
          </w:p>
        </w:tc>
      </w:tr>
      <w:tr w:rsidR="009C189E" w14:paraId="472A4361" w14:textId="77777777" w:rsidTr="00345119">
        <w:tc>
          <w:tcPr>
            <w:tcW w:w="9576" w:type="dxa"/>
          </w:tcPr>
          <w:p w14:paraId="43DE6DE2" w14:textId="3F2D92BF" w:rsidR="008423E4" w:rsidRDefault="0067086A" w:rsidP="00B43E94">
            <w:pPr>
              <w:jc w:val="right"/>
            </w:pPr>
            <w:r>
              <w:t>Committee Report (Unamended)</w:t>
            </w:r>
          </w:p>
        </w:tc>
      </w:tr>
    </w:tbl>
    <w:p w14:paraId="3B67B6A2" w14:textId="77777777" w:rsidR="008423E4" w:rsidRDefault="008423E4" w:rsidP="00B43E94">
      <w:pPr>
        <w:tabs>
          <w:tab w:val="right" w:pos="9360"/>
        </w:tabs>
      </w:pPr>
    </w:p>
    <w:p w14:paraId="14D628E4" w14:textId="77777777" w:rsidR="008423E4" w:rsidRDefault="008423E4" w:rsidP="00B43E94"/>
    <w:p w14:paraId="76EB639A" w14:textId="77777777" w:rsidR="008423E4" w:rsidRDefault="008423E4" w:rsidP="00B43E9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C189E" w14:paraId="03A62AFE" w14:textId="77777777" w:rsidTr="00345119">
        <w:tc>
          <w:tcPr>
            <w:tcW w:w="9576" w:type="dxa"/>
          </w:tcPr>
          <w:p w14:paraId="3F5914AA" w14:textId="77777777" w:rsidR="008423E4" w:rsidRPr="00A8133F" w:rsidRDefault="0067086A" w:rsidP="00B43E9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77A9233" w14:textId="77777777" w:rsidR="008423E4" w:rsidRDefault="008423E4" w:rsidP="00B43E94"/>
          <w:p w14:paraId="1B6E61BF" w14:textId="77777777" w:rsidR="008423E4" w:rsidRDefault="0067086A" w:rsidP="00B43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65E49">
              <w:t xml:space="preserve">Current law permits Texans to vote by mail under certain circumstances. Eligible Texans submit mail-in ballot applications to the early voting </w:t>
            </w:r>
            <w:r w:rsidRPr="00A65E49">
              <w:t>clerk, who then processes these applications and mails successful applicants their ballots. These voters then submit their mail-in ballots to the early voting clerk and wait for it to be accepted or rejected by the ballot board.</w:t>
            </w:r>
            <w:r>
              <w:t xml:space="preserve"> </w:t>
            </w:r>
            <w:r w:rsidRPr="00A65E49">
              <w:t>To help voters track the st</w:t>
            </w:r>
            <w:r w:rsidRPr="00A65E49">
              <w:t>atus of their mail-in ballot application and completed, returned ballot, some counties began to maintain a public mail-in ballot tracker on their websites in the 2020 election cycle. During the subsequent legislative session, a statewide tracker was create</w:t>
            </w:r>
            <w:r w:rsidRPr="00A65E49">
              <w:t>d to ensure equal access to such a beneficial tool.</w:t>
            </w:r>
            <w:r>
              <w:t xml:space="preserve"> </w:t>
            </w:r>
            <w:r w:rsidRPr="00A65E49">
              <w:t>H.B.</w:t>
            </w:r>
            <w:r w:rsidR="00F749DD">
              <w:t> </w:t>
            </w:r>
            <w:r w:rsidRPr="00A65E49">
              <w:t xml:space="preserve">357 </w:t>
            </w:r>
            <w:r w:rsidR="00870681">
              <w:t>seeks to</w:t>
            </w:r>
            <w:r w:rsidRPr="00A65E49">
              <w:t xml:space="preserve"> change</w:t>
            </w:r>
            <w:r w:rsidR="00870681">
              <w:t xml:space="preserve"> </w:t>
            </w:r>
            <w:r w:rsidRPr="00A65E49">
              <w:t xml:space="preserve">the information </w:t>
            </w:r>
            <w:r w:rsidR="00283B26">
              <w:t xml:space="preserve">that a voter is </w:t>
            </w:r>
            <w:r w:rsidRPr="00A65E49">
              <w:t xml:space="preserve">required </w:t>
            </w:r>
            <w:r w:rsidR="00793DFF">
              <w:t xml:space="preserve">to </w:t>
            </w:r>
            <w:r w:rsidR="00283B26">
              <w:t>enter</w:t>
            </w:r>
            <w:r w:rsidRPr="00A65E49">
              <w:t xml:space="preserve"> </w:t>
            </w:r>
            <w:r w:rsidR="00283B26">
              <w:t xml:space="preserve">to access the online tool. </w:t>
            </w:r>
          </w:p>
          <w:p w14:paraId="1B5AC0E1" w14:textId="160D687E" w:rsidR="00B43E94" w:rsidRPr="00E26B13" w:rsidRDefault="00B43E94" w:rsidP="00B43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C189E" w14:paraId="431D9234" w14:textId="77777777" w:rsidTr="00345119">
        <w:tc>
          <w:tcPr>
            <w:tcW w:w="9576" w:type="dxa"/>
          </w:tcPr>
          <w:p w14:paraId="18CC0F0B" w14:textId="77777777" w:rsidR="0017725B" w:rsidRDefault="0067086A" w:rsidP="00B43E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769D862" w14:textId="77777777" w:rsidR="0017725B" w:rsidRDefault="0017725B" w:rsidP="00B43E94">
            <w:pPr>
              <w:rPr>
                <w:b/>
                <w:u w:val="single"/>
              </w:rPr>
            </w:pPr>
          </w:p>
          <w:p w14:paraId="7821CE4A" w14:textId="43F3E2D2" w:rsidR="00405B5F" w:rsidRPr="00405B5F" w:rsidRDefault="0067086A" w:rsidP="00B43E94">
            <w:pPr>
              <w:jc w:val="both"/>
            </w:pPr>
            <w:r>
              <w:t>It is the committee's opinion that this bill does not expressly create a c</w:t>
            </w:r>
            <w:r>
              <w:t>riminal offense, increase the punishment for an existing criminal offense or category of offenses, or change the eligibility of a person for community supervision, parole, or mandatory supervision.</w:t>
            </w:r>
          </w:p>
          <w:p w14:paraId="0CDE317F" w14:textId="77777777" w:rsidR="0017725B" w:rsidRPr="0017725B" w:rsidRDefault="0017725B" w:rsidP="00B43E94">
            <w:pPr>
              <w:rPr>
                <w:b/>
                <w:u w:val="single"/>
              </w:rPr>
            </w:pPr>
          </w:p>
        </w:tc>
      </w:tr>
      <w:tr w:rsidR="009C189E" w14:paraId="1ADE2E61" w14:textId="77777777" w:rsidTr="00345119">
        <w:tc>
          <w:tcPr>
            <w:tcW w:w="9576" w:type="dxa"/>
          </w:tcPr>
          <w:p w14:paraId="607EB027" w14:textId="77777777" w:rsidR="008423E4" w:rsidRPr="00A8133F" w:rsidRDefault="0067086A" w:rsidP="00B43E9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738AB25" w14:textId="77777777" w:rsidR="008423E4" w:rsidRDefault="008423E4" w:rsidP="00B43E94"/>
          <w:p w14:paraId="70FBB3EB" w14:textId="03322EEB" w:rsidR="00405B5F" w:rsidRDefault="0067086A" w:rsidP="00B43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14:paraId="37F3B11B" w14:textId="77777777" w:rsidR="008423E4" w:rsidRPr="00E21FDC" w:rsidRDefault="008423E4" w:rsidP="00B43E94">
            <w:pPr>
              <w:rPr>
                <w:b/>
              </w:rPr>
            </w:pPr>
          </w:p>
        </w:tc>
      </w:tr>
      <w:tr w:rsidR="009C189E" w14:paraId="5E54BAE3" w14:textId="77777777" w:rsidTr="00345119">
        <w:tc>
          <w:tcPr>
            <w:tcW w:w="9576" w:type="dxa"/>
          </w:tcPr>
          <w:p w14:paraId="58A60359" w14:textId="77777777" w:rsidR="008423E4" w:rsidRPr="00A8133F" w:rsidRDefault="0067086A" w:rsidP="00B43E9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3DB4B70" w14:textId="77777777" w:rsidR="008423E4" w:rsidRDefault="008423E4" w:rsidP="00B43E94"/>
          <w:p w14:paraId="3EEA0D49" w14:textId="504D6E12" w:rsidR="009C36CD" w:rsidRDefault="0067086A" w:rsidP="00B43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B904BA">
              <w:t xml:space="preserve">357 amends the Election Code to </w:t>
            </w:r>
            <w:r w:rsidR="00D9492A">
              <w:t>revise the</w:t>
            </w:r>
            <w:r w:rsidR="00BF1C31">
              <w:t xml:space="preserve"> requisite access</w:t>
            </w:r>
            <w:r w:rsidR="00D9492A">
              <w:t xml:space="preserve"> information </w:t>
            </w:r>
            <w:r w:rsidR="00BF1C31">
              <w:t>of</w:t>
            </w:r>
            <w:r w:rsidR="00D9492A">
              <w:t xml:space="preserve"> the online </w:t>
            </w:r>
            <w:r w:rsidR="006115A1">
              <w:t>tool</w:t>
            </w:r>
            <w:r w:rsidR="00B246C0">
              <w:t xml:space="preserve"> that</w:t>
            </w:r>
            <w:r w:rsidR="006115A1">
              <w:t xml:space="preserve"> </w:t>
            </w:r>
            <w:r w:rsidR="00B246C0">
              <w:t>tracks</w:t>
            </w:r>
            <w:r w:rsidR="006115A1">
              <w:t xml:space="preserve"> the location and status of</w:t>
            </w:r>
            <w:r w:rsidR="004F1CCD" w:rsidRPr="004F1CCD">
              <w:t xml:space="preserve"> an application for a ballot to be voted by mail</w:t>
            </w:r>
            <w:r w:rsidR="004F1CCD">
              <w:t xml:space="preserve"> </w:t>
            </w:r>
            <w:r w:rsidR="00DF1CAE">
              <w:t xml:space="preserve">or a ballot voted by mail </w:t>
            </w:r>
            <w:r w:rsidR="002D35B0">
              <w:t xml:space="preserve">by, </w:t>
            </w:r>
            <w:r w:rsidR="00E36241">
              <w:t>as follows</w:t>
            </w:r>
            <w:r w:rsidR="00650104">
              <w:t>:</w:t>
            </w:r>
          </w:p>
          <w:p w14:paraId="40CD7521" w14:textId="1FED42F2" w:rsidR="00650104" w:rsidRDefault="0067086A" w:rsidP="00B43E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including the voter's date of birth among the information</w:t>
            </w:r>
            <w:r w:rsidR="004E1EFC">
              <w:t xml:space="preserve">; </w:t>
            </w:r>
          </w:p>
          <w:p w14:paraId="112FB35A" w14:textId="3AA08ED8" w:rsidR="00E36241" w:rsidRDefault="0067086A" w:rsidP="00B43E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removing </w:t>
            </w:r>
            <w:r w:rsidR="00650104">
              <w:t xml:space="preserve">the voter's </w:t>
            </w:r>
            <w:r>
              <w:t>registration address</w:t>
            </w:r>
            <w:r w:rsidR="00B246C0">
              <w:t xml:space="preserve"> from the information</w:t>
            </w:r>
            <w:r>
              <w:t>; an</w:t>
            </w:r>
            <w:r>
              <w:t>d</w:t>
            </w:r>
          </w:p>
          <w:p w14:paraId="72A67F59" w14:textId="5DD38187" w:rsidR="004E1EFC" w:rsidRPr="009C36CD" w:rsidRDefault="0067086A" w:rsidP="00B43E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replacing the requirement for the voter to provide the</w:t>
            </w:r>
            <w:r w:rsidR="00650104">
              <w:t xml:space="preserve"> last four digits of the voter's social security number</w:t>
            </w:r>
            <w:r w:rsidR="00E36241">
              <w:t xml:space="preserve"> </w:t>
            </w:r>
            <w:r>
              <w:t>with an option to provide that number</w:t>
            </w:r>
            <w:r w:rsidR="00E30ECB">
              <w:t>,</w:t>
            </w:r>
            <w:r>
              <w:t xml:space="preserve"> the voter's </w:t>
            </w:r>
            <w:r w:rsidRPr="001061F4">
              <w:t>driver's license number</w:t>
            </w:r>
            <w:r w:rsidR="00E30ECB">
              <w:t>,</w:t>
            </w:r>
            <w:r>
              <w:t xml:space="preserve"> or </w:t>
            </w:r>
            <w:r w:rsidR="00E30ECB">
              <w:t xml:space="preserve">the voter's </w:t>
            </w:r>
            <w:r w:rsidRPr="001061F4">
              <w:t>personal identification card number issued by the Dep</w:t>
            </w:r>
            <w:r w:rsidRPr="001061F4">
              <w:t>artment of Public Safety</w:t>
            </w:r>
            <w:r w:rsidR="00650104">
              <w:t>.</w:t>
            </w:r>
          </w:p>
          <w:p w14:paraId="340C7E44" w14:textId="77777777" w:rsidR="008423E4" w:rsidRPr="00835628" w:rsidRDefault="008423E4" w:rsidP="00B43E94">
            <w:pPr>
              <w:rPr>
                <w:b/>
              </w:rPr>
            </w:pPr>
          </w:p>
        </w:tc>
      </w:tr>
      <w:tr w:rsidR="009C189E" w14:paraId="490F91BA" w14:textId="77777777" w:rsidTr="00345119">
        <w:tc>
          <w:tcPr>
            <w:tcW w:w="9576" w:type="dxa"/>
          </w:tcPr>
          <w:p w14:paraId="73927B8A" w14:textId="77777777" w:rsidR="008423E4" w:rsidRPr="00A8133F" w:rsidRDefault="0067086A" w:rsidP="00B43E9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59A5E9C" w14:textId="77777777" w:rsidR="008423E4" w:rsidRDefault="008423E4" w:rsidP="00B43E94"/>
          <w:p w14:paraId="1E2C5BB8" w14:textId="63B6F0FF" w:rsidR="008423E4" w:rsidRPr="003624F2" w:rsidRDefault="0067086A" w:rsidP="00B43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26C75B8A" w14:textId="77777777" w:rsidR="008423E4" w:rsidRPr="00233FDB" w:rsidRDefault="008423E4" w:rsidP="00B43E94">
            <w:pPr>
              <w:rPr>
                <w:b/>
              </w:rPr>
            </w:pPr>
          </w:p>
        </w:tc>
      </w:tr>
    </w:tbl>
    <w:p w14:paraId="7556692E" w14:textId="77777777" w:rsidR="008423E4" w:rsidRPr="00BE0E75" w:rsidRDefault="008423E4" w:rsidP="00B43E94">
      <w:pPr>
        <w:jc w:val="both"/>
        <w:rPr>
          <w:rFonts w:ascii="Arial" w:hAnsi="Arial"/>
          <w:sz w:val="16"/>
          <w:szCs w:val="16"/>
        </w:rPr>
      </w:pPr>
    </w:p>
    <w:p w14:paraId="0F0DF709" w14:textId="77777777" w:rsidR="004108C3" w:rsidRPr="008423E4" w:rsidRDefault="004108C3" w:rsidP="00B43E9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618A" w14:textId="77777777" w:rsidR="00000000" w:rsidRDefault="0067086A">
      <w:r>
        <w:separator/>
      </w:r>
    </w:p>
  </w:endnote>
  <w:endnote w:type="continuationSeparator" w:id="0">
    <w:p w14:paraId="2056C1D0" w14:textId="77777777" w:rsidR="00000000" w:rsidRDefault="0067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8A3D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189E" w14:paraId="78BFF94A" w14:textId="77777777" w:rsidTr="009C1E9A">
      <w:trPr>
        <w:cantSplit/>
      </w:trPr>
      <w:tc>
        <w:tcPr>
          <w:tcW w:w="0" w:type="pct"/>
        </w:tcPr>
        <w:p w14:paraId="627498F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1DEE1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D449DF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C6CAE8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07021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189E" w14:paraId="2F0798D7" w14:textId="77777777" w:rsidTr="009C1E9A">
      <w:trPr>
        <w:cantSplit/>
      </w:trPr>
      <w:tc>
        <w:tcPr>
          <w:tcW w:w="0" w:type="pct"/>
        </w:tcPr>
        <w:p w14:paraId="77CB74C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4C01E2" w14:textId="4072DDBC" w:rsidR="00EC379B" w:rsidRPr="009C1E9A" w:rsidRDefault="0067086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23066-D</w:t>
          </w:r>
        </w:p>
      </w:tc>
      <w:tc>
        <w:tcPr>
          <w:tcW w:w="2453" w:type="pct"/>
        </w:tcPr>
        <w:p w14:paraId="25F1243A" w14:textId="161D0B6F" w:rsidR="00EC379B" w:rsidRDefault="006708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63DAA">
            <w:t>23.100.1740</w:t>
          </w:r>
          <w:r>
            <w:fldChar w:fldCharType="end"/>
          </w:r>
        </w:p>
      </w:tc>
    </w:tr>
    <w:tr w:rsidR="009C189E" w14:paraId="4320034A" w14:textId="77777777" w:rsidTr="009C1E9A">
      <w:trPr>
        <w:cantSplit/>
      </w:trPr>
      <w:tc>
        <w:tcPr>
          <w:tcW w:w="0" w:type="pct"/>
        </w:tcPr>
        <w:p w14:paraId="517F4CC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B1D5A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05EFDB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738A50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189E" w14:paraId="3086975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E2B107D" w14:textId="77777777" w:rsidR="00EC379B" w:rsidRDefault="0067086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52466C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66891F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EE97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F3F7" w14:textId="77777777" w:rsidR="00000000" w:rsidRDefault="0067086A">
      <w:r>
        <w:separator/>
      </w:r>
    </w:p>
  </w:footnote>
  <w:footnote w:type="continuationSeparator" w:id="0">
    <w:p w14:paraId="3AD88C39" w14:textId="77777777" w:rsidR="00000000" w:rsidRDefault="0067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BCD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0C38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8B54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441C"/>
    <w:multiLevelType w:val="hybridMultilevel"/>
    <w:tmpl w:val="62CC976A"/>
    <w:lvl w:ilvl="0" w:tplc="B0F8A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8C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8B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0B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C27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4A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AD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A1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C6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92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6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715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277"/>
    <w:rsid w:val="001061F4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B26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35B0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60A1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6267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5B5F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926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10D"/>
    <w:rsid w:val="004D5098"/>
    <w:rsid w:val="004D6497"/>
    <w:rsid w:val="004E0E60"/>
    <w:rsid w:val="004E12A3"/>
    <w:rsid w:val="004E1EFC"/>
    <w:rsid w:val="004E2492"/>
    <w:rsid w:val="004E3096"/>
    <w:rsid w:val="004E47F2"/>
    <w:rsid w:val="004E4E2B"/>
    <w:rsid w:val="004E5D4F"/>
    <w:rsid w:val="004E5DEA"/>
    <w:rsid w:val="004E6639"/>
    <w:rsid w:val="004E6BAE"/>
    <w:rsid w:val="004F1CCD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3DAA"/>
    <w:rsid w:val="005666D5"/>
    <w:rsid w:val="005669A7"/>
    <w:rsid w:val="00573401"/>
    <w:rsid w:val="00576188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79A"/>
    <w:rsid w:val="00605F7B"/>
    <w:rsid w:val="00607E64"/>
    <w:rsid w:val="006106E9"/>
    <w:rsid w:val="0061159E"/>
    <w:rsid w:val="006115A1"/>
    <w:rsid w:val="0061336B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104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086A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CC9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DFF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2EDE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681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4570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89E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65E49"/>
    <w:rsid w:val="00A70E35"/>
    <w:rsid w:val="00A720DC"/>
    <w:rsid w:val="00A803CF"/>
    <w:rsid w:val="00A8133F"/>
    <w:rsid w:val="00A828F0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39BA"/>
    <w:rsid w:val="00B149AC"/>
    <w:rsid w:val="00B14BD2"/>
    <w:rsid w:val="00B1557F"/>
    <w:rsid w:val="00B1668D"/>
    <w:rsid w:val="00B17981"/>
    <w:rsid w:val="00B233BB"/>
    <w:rsid w:val="00B246C0"/>
    <w:rsid w:val="00B25612"/>
    <w:rsid w:val="00B26437"/>
    <w:rsid w:val="00B2678E"/>
    <w:rsid w:val="00B30647"/>
    <w:rsid w:val="00B31F0E"/>
    <w:rsid w:val="00B34F25"/>
    <w:rsid w:val="00B43672"/>
    <w:rsid w:val="00B43E94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4BA"/>
    <w:rsid w:val="00B90999"/>
    <w:rsid w:val="00B91AD7"/>
    <w:rsid w:val="00B92D23"/>
    <w:rsid w:val="00B95BC8"/>
    <w:rsid w:val="00B96E87"/>
    <w:rsid w:val="00BA146A"/>
    <w:rsid w:val="00BA32EE"/>
    <w:rsid w:val="00BA68B6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790"/>
    <w:rsid w:val="00BE5274"/>
    <w:rsid w:val="00BE683E"/>
    <w:rsid w:val="00BE71CD"/>
    <w:rsid w:val="00BE7748"/>
    <w:rsid w:val="00BE7BDA"/>
    <w:rsid w:val="00BF0548"/>
    <w:rsid w:val="00BF1C31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687D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682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92A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1CAE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ABA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ECB"/>
    <w:rsid w:val="00E31135"/>
    <w:rsid w:val="00E317BA"/>
    <w:rsid w:val="00E3469B"/>
    <w:rsid w:val="00E36241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91C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559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478C1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49DD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1BD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996E30-2F78-49EF-BEE2-F6739579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05B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5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5B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5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5B5F"/>
    <w:rPr>
      <w:b/>
      <w:bCs/>
    </w:rPr>
  </w:style>
  <w:style w:type="paragraph" w:styleId="Revision">
    <w:name w:val="Revision"/>
    <w:hidden/>
    <w:uiPriority w:val="99"/>
    <w:semiHidden/>
    <w:rsid w:val="00BF1C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1738</Characters>
  <Application>Microsoft Office Word</Application>
  <DocSecurity>4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HB00357 (Committee Report (Unamended))</vt:lpstr>
    </vt:vector>
  </TitlesOfParts>
  <Company>State of Texas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23066</dc:subject>
  <dc:creator>State of Texas</dc:creator>
  <dc:description>HB 357 by Bucy-(H)Elections</dc:description>
  <cp:lastModifiedBy>Stacey Nicchio</cp:lastModifiedBy>
  <cp:revision>2</cp:revision>
  <cp:lastPrinted>2003-11-26T17:21:00Z</cp:lastPrinted>
  <dcterms:created xsi:type="dcterms:W3CDTF">2023-04-11T22:01:00Z</dcterms:created>
  <dcterms:modified xsi:type="dcterms:W3CDTF">2023-04-11T22:01:00Z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23.100.1740</vt:lpwstr>
  </property>
</Properties>
</file>