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37428" w14:paraId="00F858F6" w14:textId="77777777" w:rsidTr="00345119">
        <w:tc>
          <w:tcPr>
            <w:tcW w:w="9576" w:type="dxa"/>
            <w:noWrap/>
          </w:tcPr>
          <w:p w14:paraId="6F007E40" w14:textId="77777777" w:rsidR="008423E4" w:rsidRPr="0022177D" w:rsidRDefault="00FF13A9" w:rsidP="00F659EE">
            <w:pPr>
              <w:pStyle w:val="Heading1"/>
            </w:pPr>
            <w:r w:rsidRPr="00631897">
              <w:t>BILL ANALYSIS</w:t>
            </w:r>
          </w:p>
        </w:tc>
      </w:tr>
    </w:tbl>
    <w:p w14:paraId="527984A5" w14:textId="77777777" w:rsidR="008423E4" w:rsidRPr="0022177D" w:rsidRDefault="008423E4" w:rsidP="00F659EE">
      <w:pPr>
        <w:jc w:val="center"/>
      </w:pPr>
    </w:p>
    <w:p w14:paraId="1AE29F63" w14:textId="77777777" w:rsidR="008423E4" w:rsidRPr="00B31F0E" w:rsidRDefault="008423E4" w:rsidP="00F659EE"/>
    <w:p w14:paraId="0309580F" w14:textId="77777777" w:rsidR="008423E4" w:rsidRPr="00742794" w:rsidRDefault="008423E4" w:rsidP="00F659EE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7428" w14:paraId="17821BA8" w14:textId="77777777" w:rsidTr="00345119">
        <w:tc>
          <w:tcPr>
            <w:tcW w:w="9576" w:type="dxa"/>
          </w:tcPr>
          <w:p w14:paraId="1883E8AE" w14:textId="77777777" w:rsidR="008423E4" w:rsidRPr="00861995" w:rsidRDefault="00FF13A9" w:rsidP="00F659EE">
            <w:pPr>
              <w:jc w:val="right"/>
            </w:pPr>
            <w:r>
              <w:t>H.B. 362</w:t>
            </w:r>
          </w:p>
        </w:tc>
      </w:tr>
      <w:tr w:rsidR="00A37428" w14:paraId="3E220C72" w14:textId="77777777" w:rsidTr="00345119">
        <w:tc>
          <w:tcPr>
            <w:tcW w:w="9576" w:type="dxa"/>
          </w:tcPr>
          <w:p w14:paraId="756BA83C" w14:textId="77777777" w:rsidR="008423E4" w:rsidRPr="00861995" w:rsidRDefault="00FF13A9" w:rsidP="00F659EE">
            <w:pPr>
              <w:jc w:val="right"/>
            </w:pPr>
            <w:r>
              <w:t xml:space="preserve">By: </w:t>
            </w:r>
            <w:r w:rsidR="0015474C">
              <w:t>Oliverson</w:t>
            </w:r>
          </w:p>
        </w:tc>
      </w:tr>
      <w:tr w:rsidR="00A37428" w14:paraId="42A3B557" w14:textId="77777777" w:rsidTr="00345119">
        <w:tc>
          <w:tcPr>
            <w:tcW w:w="9576" w:type="dxa"/>
          </w:tcPr>
          <w:p w14:paraId="3B4434A0" w14:textId="77777777" w:rsidR="008423E4" w:rsidRPr="00861995" w:rsidRDefault="00FF13A9" w:rsidP="00F659EE">
            <w:pPr>
              <w:jc w:val="right"/>
            </w:pPr>
            <w:r>
              <w:t>Public Health</w:t>
            </w:r>
          </w:p>
        </w:tc>
      </w:tr>
      <w:tr w:rsidR="00A37428" w14:paraId="07D9DEA3" w14:textId="77777777" w:rsidTr="00345119">
        <w:tc>
          <w:tcPr>
            <w:tcW w:w="9576" w:type="dxa"/>
          </w:tcPr>
          <w:p w14:paraId="1D70B4EE" w14:textId="77777777" w:rsidR="008423E4" w:rsidRDefault="00FF13A9" w:rsidP="00F659EE">
            <w:pPr>
              <w:jc w:val="right"/>
            </w:pPr>
            <w:r>
              <w:t>Committee Report (Unamended)</w:t>
            </w:r>
          </w:p>
        </w:tc>
      </w:tr>
    </w:tbl>
    <w:p w14:paraId="4C3ED454" w14:textId="77777777" w:rsidR="008423E4" w:rsidRDefault="008423E4" w:rsidP="00F659EE">
      <w:pPr>
        <w:tabs>
          <w:tab w:val="right" w:pos="9360"/>
        </w:tabs>
      </w:pPr>
    </w:p>
    <w:p w14:paraId="21646E70" w14:textId="77777777" w:rsidR="008423E4" w:rsidRDefault="008423E4" w:rsidP="00F659EE"/>
    <w:p w14:paraId="24ED82F3" w14:textId="77777777" w:rsidR="008423E4" w:rsidRDefault="008423E4" w:rsidP="00F659EE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A37428" w14:paraId="090C08EF" w14:textId="77777777" w:rsidTr="00345119">
        <w:tc>
          <w:tcPr>
            <w:tcW w:w="9576" w:type="dxa"/>
          </w:tcPr>
          <w:p w14:paraId="46C569F6" w14:textId="77777777" w:rsidR="008423E4" w:rsidRPr="00A8133F" w:rsidRDefault="00FF13A9" w:rsidP="00F659E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E7ED95C" w14:textId="77777777" w:rsidR="008423E4" w:rsidRDefault="008423E4" w:rsidP="00F659EE"/>
          <w:p w14:paraId="312DCC7D" w14:textId="77777777" w:rsidR="008423E4" w:rsidRDefault="00FF13A9" w:rsidP="00F659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 w:rsidR="0071739E">
              <w:t xml:space="preserve">verdose deaths involving fentanyl </w:t>
            </w:r>
            <w:r>
              <w:t xml:space="preserve">in Texas </w:t>
            </w:r>
            <w:r w:rsidR="0071739E">
              <w:t xml:space="preserve">have </w:t>
            </w:r>
            <w:r>
              <w:t xml:space="preserve">drastically </w:t>
            </w:r>
            <w:r w:rsidR="0071739E">
              <w:t xml:space="preserve">risen </w:t>
            </w:r>
            <w:r>
              <w:t>in recent years</w:t>
            </w:r>
            <w:r w:rsidR="0071739E">
              <w:t xml:space="preserve">. Texas </w:t>
            </w:r>
            <w:r w:rsidR="00DA21CE">
              <w:t xml:space="preserve">has been </w:t>
            </w:r>
            <w:r w:rsidR="001D0F7B">
              <w:t xml:space="preserve">hit especially hard by the crisis due to the flow of fentanyl </w:t>
            </w:r>
            <w:r w:rsidR="00C60540">
              <w:t xml:space="preserve">from </w:t>
            </w:r>
            <w:r w:rsidR="001D0F7B">
              <w:t xml:space="preserve">across the border, and the state </w:t>
            </w:r>
            <w:r w:rsidR="0071739E">
              <w:t xml:space="preserve">needs a way to combat this crisis and reduce </w:t>
            </w:r>
            <w:r w:rsidR="00CC03C7">
              <w:t xml:space="preserve">these </w:t>
            </w:r>
            <w:r w:rsidR="0071739E">
              <w:t>unnecessary overdoses. Fentanyl test</w:t>
            </w:r>
            <w:r w:rsidR="001121D5">
              <w:t>ing</w:t>
            </w:r>
            <w:r w:rsidR="0071739E">
              <w:t xml:space="preserve"> strips </w:t>
            </w:r>
            <w:r w:rsidR="00DA21CE">
              <w:t xml:space="preserve">provide </w:t>
            </w:r>
            <w:r w:rsidR="0071739E">
              <w:t>an easy,</w:t>
            </w:r>
            <w:r w:rsidR="00DA21CE">
              <w:t xml:space="preserve"> </w:t>
            </w:r>
            <w:r w:rsidR="001121D5">
              <w:t xml:space="preserve">reliable, </w:t>
            </w:r>
            <w:r w:rsidR="00DA21CE">
              <w:t>and</w:t>
            </w:r>
            <w:r w:rsidR="0071739E">
              <w:t xml:space="preserve"> low-cost method to </w:t>
            </w:r>
            <w:r w:rsidR="00DA21CE">
              <w:t>aid in this effort</w:t>
            </w:r>
            <w:r w:rsidR="001D0F7B">
              <w:t>,</w:t>
            </w:r>
            <w:r w:rsidR="0071739E">
              <w:t xml:space="preserve"> yet the </w:t>
            </w:r>
            <w:r w:rsidR="001D0F7B">
              <w:t>possession</w:t>
            </w:r>
            <w:r w:rsidR="0071739E">
              <w:t xml:space="preserve"> of </w:t>
            </w:r>
            <w:r w:rsidR="00C60540">
              <w:t>this equipment</w:t>
            </w:r>
            <w:r w:rsidR="0071739E">
              <w:t xml:space="preserve"> is currently a crime in our state. H</w:t>
            </w:r>
            <w:r w:rsidR="00C60540">
              <w:t>.</w:t>
            </w:r>
            <w:r w:rsidR="0071739E">
              <w:t>B</w:t>
            </w:r>
            <w:r w:rsidR="00C60540">
              <w:t>.</w:t>
            </w:r>
            <w:r w:rsidR="0071739E">
              <w:t xml:space="preserve"> 362 </w:t>
            </w:r>
            <w:r w:rsidR="001121D5">
              <w:t xml:space="preserve">seeks to remove this barrier and allow people to safely test their drugs for fentanyl without the risk of prosecution by </w:t>
            </w:r>
            <w:r w:rsidR="0071739E">
              <w:t>declassif</w:t>
            </w:r>
            <w:r w:rsidR="001121D5">
              <w:t>ying</w:t>
            </w:r>
            <w:r w:rsidR="0071739E">
              <w:t xml:space="preserve"> fentanyl testing strips as drug </w:t>
            </w:r>
            <w:r w:rsidR="00C60540">
              <w:t>paraphernalia</w:t>
            </w:r>
            <w:r w:rsidR="0071739E">
              <w:t xml:space="preserve">. </w:t>
            </w:r>
          </w:p>
          <w:p w14:paraId="6619DBA4" w14:textId="6642F13E" w:rsidR="005E2EB2" w:rsidRPr="00E26B13" w:rsidRDefault="005E2EB2" w:rsidP="00F659E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A37428" w14:paraId="0142DD71" w14:textId="77777777" w:rsidTr="00345119">
        <w:tc>
          <w:tcPr>
            <w:tcW w:w="9576" w:type="dxa"/>
          </w:tcPr>
          <w:p w14:paraId="2DBF70F2" w14:textId="77777777" w:rsidR="0017725B" w:rsidRDefault="00FF13A9" w:rsidP="00F659E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45CCFA1" w14:textId="77777777" w:rsidR="0017725B" w:rsidRDefault="0017725B" w:rsidP="00F659EE">
            <w:pPr>
              <w:rPr>
                <w:b/>
                <w:u w:val="single"/>
              </w:rPr>
            </w:pPr>
          </w:p>
          <w:p w14:paraId="1796138E" w14:textId="44B5875B" w:rsidR="0017725B" w:rsidRPr="0017725B" w:rsidRDefault="00FF13A9" w:rsidP="00F659EE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</w:t>
            </w:r>
            <w:r>
              <w:t>person for community supervision, parole, or mandatory supervision.</w:t>
            </w:r>
          </w:p>
          <w:p w14:paraId="7378EDAC" w14:textId="77777777" w:rsidR="0017725B" w:rsidRPr="0017725B" w:rsidRDefault="0017725B" w:rsidP="00F659EE">
            <w:pPr>
              <w:rPr>
                <w:b/>
                <w:u w:val="single"/>
              </w:rPr>
            </w:pPr>
          </w:p>
        </w:tc>
      </w:tr>
      <w:tr w:rsidR="00A37428" w14:paraId="3F2AFE48" w14:textId="77777777" w:rsidTr="00345119">
        <w:tc>
          <w:tcPr>
            <w:tcW w:w="9576" w:type="dxa"/>
          </w:tcPr>
          <w:p w14:paraId="7D35F890" w14:textId="77777777" w:rsidR="008423E4" w:rsidRPr="00A8133F" w:rsidRDefault="00FF13A9" w:rsidP="00F659E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A8D9537" w14:textId="77777777" w:rsidR="008423E4" w:rsidRDefault="008423E4" w:rsidP="00F659EE"/>
          <w:p w14:paraId="44A22962" w14:textId="737DA87B" w:rsidR="008423E4" w:rsidRDefault="00FF13A9" w:rsidP="00F659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1C1A7C9B" w14:textId="77777777" w:rsidR="008423E4" w:rsidRPr="00E21FDC" w:rsidRDefault="008423E4" w:rsidP="00F659EE">
            <w:pPr>
              <w:rPr>
                <w:b/>
              </w:rPr>
            </w:pPr>
          </w:p>
        </w:tc>
      </w:tr>
      <w:tr w:rsidR="00A37428" w14:paraId="1D70E85E" w14:textId="77777777" w:rsidTr="00345119">
        <w:tc>
          <w:tcPr>
            <w:tcW w:w="9576" w:type="dxa"/>
          </w:tcPr>
          <w:p w14:paraId="6F69DDEE" w14:textId="77777777" w:rsidR="008423E4" w:rsidRPr="00A8133F" w:rsidRDefault="00FF13A9" w:rsidP="00F659E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4B73E221" w14:textId="77777777" w:rsidR="008423E4" w:rsidRDefault="008423E4" w:rsidP="00F659EE"/>
          <w:p w14:paraId="37B6F0C5" w14:textId="0D643DB0" w:rsidR="009C36CD" w:rsidRPr="009C36CD" w:rsidRDefault="00FF13A9" w:rsidP="00F659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 w:rsidR="0018701E">
              <w:t>362</w:t>
            </w:r>
            <w:r>
              <w:t xml:space="preserve"> amends the Health and Safety Code to make Texas Controlled Substances Act provisions regarding the offense of possessing or delivering drug paraphernalia inapplicable to a person who </w:t>
            </w:r>
            <w:r w:rsidRPr="000068D9">
              <w:t>use</w:t>
            </w:r>
            <w:r>
              <w:t>s</w:t>
            </w:r>
            <w:r w:rsidRPr="000068D9">
              <w:t>, possess</w:t>
            </w:r>
            <w:r>
              <w:t>es with intent to use</w:t>
            </w:r>
            <w:r w:rsidRPr="000068D9">
              <w:t>, deliver</w:t>
            </w:r>
            <w:r>
              <w:t>s</w:t>
            </w:r>
            <w:r w:rsidRPr="000068D9">
              <w:t xml:space="preserve">, </w:t>
            </w:r>
            <w:r>
              <w:t>possesses with intent to d</w:t>
            </w:r>
            <w:r>
              <w:t xml:space="preserve">eliver, </w:t>
            </w:r>
            <w:r w:rsidRPr="000068D9">
              <w:t>or manufacture</w:t>
            </w:r>
            <w:r>
              <w:t xml:space="preserve">s with intent to deliver </w:t>
            </w:r>
            <w:r w:rsidRPr="000068D9">
              <w:t>testing equipment that identifies the presence of fentanyl, alpha-methylfentanyl, or any other derivative of fentanyl</w:t>
            </w:r>
            <w:r>
              <w:t>. The bill applies only to an offense committed on or after the bill's effective date.</w:t>
            </w:r>
            <w:r w:rsidR="0018701E">
              <w:t xml:space="preserve"> The bill provides for the continuation of the law in effect before the bill's effective date for purposes of an offense, or any element thereof, that occurred before that date.</w:t>
            </w:r>
          </w:p>
          <w:p w14:paraId="003F74CF" w14:textId="77777777" w:rsidR="008423E4" w:rsidRPr="00835628" w:rsidRDefault="008423E4" w:rsidP="00F659EE">
            <w:pPr>
              <w:rPr>
                <w:b/>
              </w:rPr>
            </w:pPr>
          </w:p>
        </w:tc>
      </w:tr>
      <w:tr w:rsidR="00A37428" w14:paraId="030A3981" w14:textId="77777777" w:rsidTr="00345119">
        <w:tc>
          <w:tcPr>
            <w:tcW w:w="9576" w:type="dxa"/>
          </w:tcPr>
          <w:p w14:paraId="0F8F1659" w14:textId="77777777" w:rsidR="008423E4" w:rsidRPr="00A8133F" w:rsidRDefault="00FF13A9" w:rsidP="00F659E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591F08" w14:textId="77777777" w:rsidR="008423E4" w:rsidRDefault="008423E4" w:rsidP="00F659EE"/>
          <w:p w14:paraId="190879C8" w14:textId="6D4A15A7" w:rsidR="008423E4" w:rsidRPr="003624F2" w:rsidRDefault="00FF13A9" w:rsidP="00F659E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7534BB81" w14:textId="77777777" w:rsidR="008423E4" w:rsidRPr="00233FDB" w:rsidRDefault="008423E4" w:rsidP="00F659EE">
            <w:pPr>
              <w:rPr>
                <w:b/>
              </w:rPr>
            </w:pPr>
          </w:p>
        </w:tc>
      </w:tr>
    </w:tbl>
    <w:p w14:paraId="3A4CC43C" w14:textId="77777777" w:rsidR="008423E4" w:rsidRPr="00BE0E75" w:rsidRDefault="008423E4" w:rsidP="00F659EE">
      <w:pPr>
        <w:jc w:val="both"/>
        <w:rPr>
          <w:rFonts w:ascii="Arial" w:hAnsi="Arial"/>
          <w:sz w:val="16"/>
          <w:szCs w:val="16"/>
        </w:rPr>
      </w:pPr>
    </w:p>
    <w:p w14:paraId="2E10F862" w14:textId="77777777" w:rsidR="004108C3" w:rsidRPr="008423E4" w:rsidRDefault="004108C3" w:rsidP="00F659EE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AD30" w14:textId="77777777" w:rsidR="00000000" w:rsidRDefault="00FF13A9">
      <w:r>
        <w:separator/>
      </w:r>
    </w:p>
  </w:endnote>
  <w:endnote w:type="continuationSeparator" w:id="0">
    <w:p w14:paraId="54E93B6E" w14:textId="77777777" w:rsidR="00000000" w:rsidRDefault="00FF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ACEA0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7428" w14:paraId="5D23CAE9" w14:textId="77777777" w:rsidTr="009C1E9A">
      <w:trPr>
        <w:cantSplit/>
      </w:trPr>
      <w:tc>
        <w:tcPr>
          <w:tcW w:w="0" w:type="pct"/>
        </w:tcPr>
        <w:p w14:paraId="040282E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F63E30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60975F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3FF1FE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D78C4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7428" w14:paraId="26B06361" w14:textId="77777777" w:rsidTr="009C1E9A">
      <w:trPr>
        <w:cantSplit/>
      </w:trPr>
      <w:tc>
        <w:tcPr>
          <w:tcW w:w="0" w:type="pct"/>
        </w:tcPr>
        <w:p w14:paraId="412C3AF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DDF169" w14:textId="77777777" w:rsidR="00EC379B" w:rsidRPr="009C1E9A" w:rsidRDefault="00FF13A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88R </w:t>
          </w:r>
          <w:r>
            <w:rPr>
              <w:rFonts w:ascii="Shruti" w:hAnsi="Shruti"/>
              <w:sz w:val="22"/>
            </w:rPr>
            <w:t>19552-D</w:t>
          </w:r>
        </w:p>
      </w:tc>
      <w:tc>
        <w:tcPr>
          <w:tcW w:w="2453" w:type="pct"/>
        </w:tcPr>
        <w:p w14:paraId="55833C62" w14:textId="312089CB" w:rsidR="00EC379B" w:rsidRDefault="00FF13A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2F1519">
            <w:t>23.79.116</w:t>
          </w:r>
          <w:r>
            <w:fldChar w:fldCharType="end"/>
          </w:r>
        </w:p>
      </w:tc>
    </w:tr>
    <w:tr w:rsidR="00A37428" w14:paraId="0B7A6709" w14:textId="77777777" w:rsidTr="009C1E9A">
      <w:trPr>
        <w:cantSplit/>
      </w:trPr>
      <w:tc>
        <w:tcPr>
          <w:tcW w:w="0" w:type="pct"/>
        </w:tcPr>
        <w:p w14:paraId="57E149AB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78D3FF42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7F4748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82701B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7428" w14:paraId="20A437D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71CF80BC" w14:textId="77777777" w:rsidR="00EC379B" w:rsidRDefault="00FF13A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408A9C8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7002267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85BB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7FB0" w14:textId="77777777" w:rsidR="00000000" w:rsidRDefault="00FF13A9">
      <w:r>
        <w:separator/>
      </w:r>
    </w:p>
  </w:footnote>
  <w:footnote w:type="continuationSeparator" w:id="0">
    <w:p w14:paraId="28531FD2" w14:textId="77777777" w:rsidR="00000000" w:rsidRDefault="00FF1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A512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C4C7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1201" w14:textId="77777777" w:rsidR="00422039" w:rsidRDefault="0042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74C"/>
    <w:rsid w:val="00000A70"/>
    <w:rsid w:val="000032B8"/>
    <w:rsid w:val="00003B06"/>
    <w:rsid w:val="000054B9"/>
    <w:rsid w:val="000068D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1D5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474C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01E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0F7B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1519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2493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831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2EB2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26A"/>
    <w:rsid w:val="006A3487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39E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37428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07E5E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0C97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0540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5363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03C7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1CE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2DF"/>
    <w:rsid w:val="00F11E04"/>
    <w:rsid w:val="00F12B24"/>
    <w:rsid w:val="00F12BC7"/>
    <w:rsid w:val="00F15223"/>
    <w:rsid w:val="00F164B4"/>
    <w:rsid w:val="00F176E4"/>
    <w:rsid w:val="00F20E5F"/>
    <w:rsid w:val="00F21341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605D"/>
    <w:rsid w:val="00F6514B"/>
    <w:rsid w:val="00F6533E"/>
    <w:rsid w:val="00F6587F"/>
    <w:rsid w:val="00F659EE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A9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AB4F7A-BABD-433C-B3EB-C3324EC3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5474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4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474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4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474C"/>
    <w:rPr>
      <w:b/>
      <w:bCs/>
    </w:rPr>
  </w:style>
  <w:style w:type="paragraph" w:styleId="Revision">
    <w:name w:val="Revision"/>
    <w:hidden/>
    <w:uiPriority w:val="99"/>
    <w:semiHidden/>
    <w:rsid w:val="0018701E"/>
    <w:rPr>
      <w:sz w:val="24"/>
      <w:szCs w:val="24"/>
    </w:rPr>
  </w:style>
  <w:style w:type="character" w:styleId="Hyperlink">
    <w:name w:val="Hyperlink"/>
    <w:basedOn w:val="DefaultParagraphFont"/>
    <w:unhideWhenUsed/>
    <w:rsid w:val="00C10C9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C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112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1646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HB00362 (Committee Report (Unamended))</vt:lpstr>
    </vt:vector>
  </TitlesOfParts>
  <Company>State of Texas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19552</dc:subject>
  <dc:creator>State of Texas</dc:creator>
  <dc:description>HB 362 by Oliverson-(H)Public Health</dc:description>
  <cp:lastModifiedBy>Damian Duarte</cp:lastModifiedBy>
  <cp:revision>2</cp:revision>
  <cp:lastPrinted>2003-11-26T17:21:00Z</cp:lastPrinted>
  <dcterms:created xsi:type="dcterms:W3CDTF">2023-03-24T19:30:00Z</dcterms:created>
  <dcterms:modified xsi:type="dcterms:W3CDTF">2023-03-24T19:30:00Z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23.79.116</vt:lpwstr>
  </property>
</Properties>
</file>