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5EC" w:rsidRDefault="00F945E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1F6302EEA5C47A3A35057DB13CAD465"/>
          </w:placeholder>
        </w:sdtPr>
        <w:sdtContent>
          <w:r w:rsidRPr="005C2A78">
            <w:rPr>
              <w:rFonts w:cs="Times New Roman"/>
              <w:b/>
              <w:szCs w:val="24"/>
              <w:u w:val="single"/>
            </w:rPr>
            <w:t>BILL ANALYSIS</w:t>
          </w:r>
        </w:sdtContent>
      </w:sdt>
    </w:p>
    <w:p w:rsidR="00F945EC" w:rsidRPr="00585C31" w:rsidRDefault="00F945EC" w:rsidP="000F1DF9">
      <w:pPr>
        <w:spacing w:after="0" w:line="240" w:lineRule="auto"/>
        <w:rPr>
          <w:rFonts w:cs="Times New Roman"/>
          <w:szCs w:val="24"/>
        </w:rPr>
      </w:pPr>
    </w:p>
    <w:p w:rsidR="00F945EC" w:rsidRPr="00585C31" w:rsidRDefault="00F945E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945EC" w:rsidTr="000F1DF9">
        <w:tc>
          <w:tcPr>
            <w:tcW w:w="2718" w:type="dxa"/>
          </w:tcPr>
          <w:p w:rsidR="00F945EC" w:rsidRPr="005C2A78" w:rsidRDefault="00F945EC" w:rsidP="006D756B">
            <w:pPr>
              <w:rPr>
                <w:rFonts w:cs="Times New Roman"/>
                <w:szCs w:val="24"/>
              </w:rPr>
            </w:pPr>
            <w:sdt>
              <w:sdtPr>
                <w:rPr>
                  <w:rFonts w:cs="Times New Roman"/>
                  <w:szCs w:val="24"/>
                </w:rPr>
                <w:alias w:val="Agency Title"/>
                <w:tag w:val="AgencyTitleContentControl"/>
                <w:id w:val="1920747753"/>
                <w:lock w:val="sdtContentLocked"/>
                <w:placeholder>
                  <w:docPart w:val="7302B2DFE0D14DE3B08DA936A107799B"/>
                </w:placeholder>
              </w:sdtPr>
              <w:sdtEndPr>
                <w:rPr>
                  <w:rFonts w:cstheme="minorBidi"/>
                  <w:szCs w:val="22"/>
                </w:rPr>
              </w:sdtEndPr>
              <w:sdtContent>
                <w:r>
                  <w:rPr>
                    <w:rFonts w:cs="Times New Roman"/>
                    <w:szCs w:val="24"/>
                  </w:rPr>
                  <w:t>Senate Research Center</w:t>
                </w:r>
              </w:sdtContent>
            </w:sdt>
          </w:p>
        </w:tc>
        <w:tc>
          <w:tcPr>
            <w:tcW w:w="6858" w:type="dxa"/>
          </w:tcPr>
          <w:p w:rsidR="00F945EC" w:rsidRPr="00FF6471" w:rsidRDefault="00F945EC" w:rsidP="000F1DF9">
            <w:pPr>
              <w:jc w:val="right"/>
              <w:rPr>
                <w:rFonts w:cs="Times New Roman"/>
                <w:szCs w:val="24"/>
              </w:rPr>
            </w:pPr>
            <w:sdt>
              <w:sdtPr>
                <w:rPr>
                  <w:rFonts w:cs="Times New Roman"/>
                  <w:szCs w:val="24"/>
                </w:rPr>
                <w:alias w:val="Bill Number"/>
                <w:tag w:val="BillNumberOne"/>
                <w:id w:val="-410784069"/>
                <w:lock w:val="sdtContentLocked"/>
                <w:placeholder>
                  <w:docPart w:val="B835860E396A429EB96DB9BC87166AC3"/>
                </w:placeholder>
              </w:sdtPr>
              <w:sdtContent>
                <w:r>
                  <w:rPr>
                    <w:rFonts w:cs="Times New Roman"/>
                    <w:szCs w:val="24"/>
                  </w:rPr>
                  <w:t>H.B. 371</w:t>
                </w:r>
              </w:sdtContent>
            </w:sdt>
          </w:p>
        </w:tc>
      </w:tr>
      <w:tr w:rsidR="00F945EC" w:rsidTr="000F1DF9">
        <w:sdt>
          <w:sdtPr>
            <w:rPr>
              <w:rFonts w:cs="Times New Roman"/>
              <w:szCs w:val="24"/>
            </w:rPr>
            <w:alias w:val="TLCNumber"/>
            <w:tag w:val="TLCNumber"/>
            <w:id w:val="-542600604"/>
            <w:lock w:val="sdtLocked"/>
            <w:placeholder>
              <w:docPart w:val="A36F3C4A1AB746E0B9CE4C8722722AF1"/>
            </w:placeholder>
          </w:sdtPr>
          <w:sdtContent>
            <w:tc>
              <w:tcPr>
                <w:tcW w:w="2718" w:type="dxa"/>
              </w:tcPr>
              <w:p w:rsidR="00F945EC" w:rsidRPr="000F1DF9" w:rsidRDefault="00F945EC" w:rsidP="00C65088">
                <w:pPr>
                  <w:rPr>
                    <w:rFonts w:cs="Times New Roman"/>
                    <w:szCs w:val="24"/>
                  </w:rPr>
                </w:pPr>
                <w:r>
                  <w:rPr>
                    <w:rFonts w:cs="Times New Roman"/>
                    <w:szCs w:val="24"/>
                  </w:rPr>
                  <w:t>88R21836 MLH-D</w:t>
                </w:r>
              </w:p>
            </w:tc>
          </w:sdtContent>
        </w:sdt>
        <w:tc>
          <w:tcPr>
            <w:tcW w:w="6858" w:type="dxa"/>
          </w:tcPr>
          <w:p w:rsidR="00F945EC" w:rsidRPr="005C2A78" w:rsidRDefault="00F945EC" w:rsidP="00073EDD">
            <w:pPr>
              <w:jc w:val="right"/>
              <w:rPr>
                <w:rFonts w:cs="Times New Roman"/>
                <w:szCs w:val="24"/>
              </w:rPr>
            </w:pPr>
            <w:sdt>
              <w:sdtPr>
                <w:rPr>
                  <w:rFonts w:cs="Times New Roman"/>
                  <w:szCs w:val="24"/>
                </w:rPr>
                <w:alias w:val="Author Label"/>
                <w:tag w:val="By"/>
                <w:id w:val="72399597"/>
                <w:lock w:val="sdtLocked"/>
                <w:placeholder>
                  <w:docPart w:val="929F08FE36D9431EBCA20F98143FF42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46692044FE64079A2959A4D8399AFF1"/>
                </w:placeholder>
              </w:sdtPr>
              <w:sdtContent>
                <w:r>
                  <w:rPr>
                    <w:rFonts w:cs="Times New Roman"/>
                    <w:szCs w:val="24"/>
                  </w:rPr>
                  <w:t>Bucy</w:t>
                </w:r>
              </w:sdtContent>
            </w:sdt>
            <w:sdt>
              <w:sdtPr>
                <w:rPr>
                  <w:rFonts w:cs="Times New Roman"/>
                  <w:szCs w:val="24"/>
                </w:rPr>
                <w:alias w:val="Sponsor"/>
                <w:tag w:val="Sponsor"/>
                <w:id w:val="-2039656131"/>
                <w:lock w:val="sdtContentLocked"/>
                <w:placeholder>
                  <w:docPart w:val="F243FFCBE509409482E2ECE98DAF0C45"/>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66950029F48E4662B10B81D5F2614A95"/>
                </w:placeholder>
                <w:showingPlcHdr/>
              </w:sdtPr>
              <w:sdtContent/>
            </w:sdt>
          </w:p>
        </w:tc>
      </w:tr>
      <w:tr w:rsidR="00F945EC" w:rsidTr="000F1DF9">
        <w:tc>
          <w:tcPr>
            <w:tcW w:w="2718" w:type="dxa"/>
          </w:tcPr>
          <w:p w:rsidR="00F945EC" w:rsidRPr="00BC7495" w:rsidRDefault="00F945EC" w:rsidP="000F1DF9">
            <w:pPr>
              <w:rPr>
                <w:rFonts w:cs="Times New Roman"/>
                <w:szCs w:val="24"/>
              </w:rPr>
            </w:pPr>
          </w:p>
        </w:tc>
        <w:sdt>
          <w:sdtPr>
            <w:rPr>
              <w:rFonts w:cs="Times New Roman"/>
              <w:szCs w:val="24"/>
            </w:rPr>
            <w:alias w:val="Committee"/>
            <w:tag w:val="Committee"/>
            <w:id w:val="1914272295"/>
            <w:lock w:val="sdtContentLocked"/>
            <w:placeholder>
              <w:docPart w:val="C90D0E8A30C84D5CB0FF734B30F47E87"/>
            </w:placeholder>
          </w:sdtPr>
          <w:sdtContent>
            <w:tc>
              <w:tcPr>
                <w:tcW w:w="6858" w:type="dxa"/>
              </w:tcPr>
              <w:p w:rsidR="00F945EC" w:rsidRPr="00FF6471" w:rsidRDefault="00F945EC" w:rsidP="000F1DF9">
                <w:pPr>
                  <w:jc w:val="right"/>
                  <w:rPr>
                    <w:rFonts w:cs="Times New Roman"/>
                    <w:szCs w:val="24"/>
                  </w:rPr>
                </w:pPr>
                <w:r>
                  <w:rPr>
                    <w:rFonts w:cs="Times New Roman"/>
                    <w:szCs w:val="24"/>
                  </w:rPr>
                  <w:t>State Affairs</w:t>
                </w:r>
              </w:p>
            </w:tc>
          </w:sdtContent>
        </w:sdt>
      </w:tr>
      <w:tr w:rsidR="00F945EC" w:rsidTr="000F1DF9">
        <w:tc>
          <w:tcPr>
            <w:tcW w:w="2718" w:type="dxa"/>
          </w:tcPr>
          <w:p w:rsidR="00F945EC" w:rsidRPr="00BC7495" w:rsidRDefault="00F945EC" w:rsidP="000F1DF9">
            <w:pPr>
              <w:rPr>
                <w:rFonts w:cs="Times New Roman"/>
                <w:szCs w:val="24"/>
              </w:rPr>
            </w:pPr>
          </w:p>
        </w:tc>
        <w:sdt>
          <w:sdtPr>
            <w:rPr>
              <w:rFonts w:cs="Times New Roman"/>
              <w:szCs w:val="24"/>
            </w:rPr>
            <w:alias w:val="Date"/>
            <w:tag w:val="DateContentControl"/>
            <w:id w:val="1178081906"/>
            <w:lock w:val="sdtLocked"/>
            <w:placeholder>
              <w:docPart w:val="AB085055500E4FBC81668E47147A571E"/>
            </w:placeholder>
            <w:date w:fullDate="2023-05-17T00:00:00Z">
              <w:dateFormat w:val="M/d/yyyy"/>
              <w:lid w:val="en-US"/>
              <w:storeMappedDataAs w:val="dateTime"/>
              <w:calendar w:val="gregorian"/>
            </w:date>
          </w:sdtPr>
          <w:sdtContent>
            <w:tc>
              <w:tcPr>
                <w:tcW w:w="6858" w:type="dxa"/>
              </w:tcPr>
              <w:p w:rsidR="00F945EC" w:rsidRPr="00FF6471" w:rsidRDefault="00F945EC" w:rsidP="000F1DF9">
                <w:pPr>
                  <w:jc w:val="right"/>
                  <w:rPr>
                    <w:rFonts w:cs="Times New Roman"/>
                    <w:szCs w:val="24"/>
                  </w:rPr>
                </w:pPr>
                <w:r>
                  <w:rPr>
                    <w:rFonts w:cs="Times New Roman"/>
                    <w:szCs w:val="24"/>
                  </w:rPr>
                  <w:t>5/17/2023</w:t>
                </w:r>
              </w:p>
            </w:tc>
          </w:sdtContent>
        </w:sdt>
      </w:tr>
      <w:tr w:rsidR="00F945EC" w:rsidTr="000F1DF9">
        <w:tc>
          <w:tcPr>
            <w:tcW w:w="2718" w:type="dxa"/>
          </w:tcPr>
          <w:p w:rsidR="00F945EC" w:rsidRPr="00BC7495" w:rsidRDefault="00F945EC" w:rsidP="000F1DF9">
            <w:pPr>
              <w:rPr>
                <w:rFonts w:cs="Times New Roman"/>
                <w:szCs w:val="24"/>
              </w:rPr>
            </w:pPr>
          </w:p>
        </w:tc>
        <w:sdt>
          <w:sdtPr>
            <w:rPr>
              <w:rFonts w:cs="Times New Roman"/>
              <w:szCs w:val="24"/>
            </w:rPr>
            <w:alias w:val="BA Version"/>
            <w:tag w:val="BAVersion"/>
            <w:id w:val="-1685590809"/>
            <w:lock w:val="sdtContentLocked"/>
            <w:placeholder>
              <w:docPart w:val="8F58533CCDB14AE39EB0C4EC66934371"/>
            </w:placeholder>
          </w:sdtPr>
          <w:sdtContent>
            <w:tc>
              <w:tcPr>
                <w:tcW w:w="6858" w:type="dxa"/>
              </w:tcPr>
              <w:p w:rsidR="00F945EC" w:rsidRPr="00FF6471" w:rsidRDefault="00F945EC" w:rsidP="000F1DF9">
                <w:pPr>
                  <w:jc w:val="right"/>
                  <w:rPr>
                    <w:rFonts w:cs="Times New Roman"/>
                    <w:szCs w:val="24"/>
                  </w:rPr>
                </w:pPr>
                <w:r>
                  <w:rPr>
                    <w:rFonts w:cs="Times New Roman"/>
                    <w:szCs w:val="24"/>
                  </w:rPr>
                  <w:t>Engrossed</w:t>
                </w:r>
              </w:p>
            </w:tc>
          </w:sdtContent>
        </w:sdt>
      </w:tr>
    </w:tbl>
    <w:p w:rsidR="00F945EC" w:rsidRPr="00FF6471" w:rsidRDefault="00F945EC" w:rsidP="000F1DF9">
      <w:pPr>
        <w:spacing w:after="0" w:line="240" w:lineRule="auto"/>
        <w:rPr>
          <w:rFonts w:cs="Times New Roman"/>
          <w:szCs w:val="24"/>
        </w:rPr>
      </w:pPr>
    </w:p>
    <w:p w:rsidR="00F945EC" w:rsidRPr="00FF6471" w:rsidRDefault="00F945EC" w:rsidP="000F1DF9">
      <w:pPr>
        <w:spacing w:after="0" w:line="240" w:lineRule="auto"/>
        <w:rPr>
          <w:rFonts w:cs="Times New Roman"/>
          <w:szCs w:val="24"/>
        </w:rPr>
      </w:pPr>
    </w:p>
    <w:p w:rsidR="00F945EC" w:rsidRPr="00FF6471" w:rsidRDefault="00F945E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4E248A6B5847238992680A591EE2CF"/>
        </w:placeholder>
      </w:sdtPr>
      <w:sdtContent>
        <w:p w:rsidR="00F945EC" w:rsidRDefault="00F945E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7AB32B487B2462BBF6B6BF63E44174D"/>
        </w:placeholder>
      </w:sdtPr>
      <w:sdtContent>
        <w:p w:rsidR="00F945EC" w:rsidRDefault="00F945EC" w:rsidP="00D878F0">
          <w:pPr>
            <w:pStyle w:val="NormalWeb"/>
            <w:spacing w:before="0" w:beforeAutospacing="0" w:after="0" w:afterAutospacing="0"/>
            <w:jc w:val="both"/>
            <w:divId w:val="1913613403"/>
            <w:rPr>
              <w:rFonts w:eastAsia="Times New Roman"/>
              <w:bCs/>
            </w:rPr>
          </w:pPr>
        </w:p>
        <w:p w:rsidR="00F945EC" w:rsidRDefault="00F945EC" w:rsidP="00D878F0">
          <w:pPr>
            <w:pStyle w:val="NormalWeb"/>
            <w:spacing w:before="0" w:beforeAutospacing="0" w:after="0" w:afterAutospacing="0"/>
            <w:jc w:val="both"/>
            <w:divId w:val="1913613403"/>
          </w:pPr>
          <w:r w:rsidRPr="00D878F0">
            <w:t xml:space="preserve">Local elections held on the uniform election date in May or November often result in runoff elections. Current law requires that a runoff election be held no earlier than the 20th day or later than the 45th day after the date the final canvass of the general election is completed. This lack of standardization can result in runoff elections being held on different dates in the same geographical area, causing confusion for voters and unnecessary costs or logistical issues for election administrators. For example, a school district may hold a runoff election on a date different than the date a municipal runoff election is held in the same jurisdiction. </w:t>
          </w:r>
        </w:p>
        <w:p w:rsidR="00F945EC" w:rsidRDefault="00F945EC" w:rsidP="00D878F0">
          <w:pPr>
            <w:pStyle w:val="NormalWeb"/>
            <w:spacing w:before="0" w:beforeAutospacing="0" w:after="0" w:afterAutospacing="0"/>
            <w:jc w:val="both"/>
            <w:divId w:val="1913613403"/>
          </w:pPr>
        </w:p>
        <w:p w:rsidR="00F945EC" w:rsidRPr="00D878F0" w:rsidRDefault="00F945EC" w:rsidP="00D878F0">
          <w:pPr>
            <w:pStyle w:val="NormalWeb"/>
            <w:spacing w:before="0" w:beforeAutospacing="0" w:after="0" w:afterAutospacing="0"/>
            <w:jc w:val="both"/>
            <w:divId w:val="1913613403"/>
          </w:pPr>
          <w:r w:rsidRPr="00D878F0">
            <w:t>H.B. 371 seeks to address this issue by standardizing the date of runoff elections for May and November general elections.</w:t>
          </w:r>
        </w:p>
        <w:p w:rsidR="00F945EC" w:rsidRPr="00D70925" w:rsidRDefault="00F945EC" w:rsidP="00D878F0">
          <w:pPr>
            <w:spacing w:after="0" w:line="240" w:lineRule="auto"/>
            <w:jc w:val="both"/>
            <w:rPr>
              <w:rFonts w:eastAsia="Times New Roman" w:cs="Times New Roman"/>
              <w:bCs/>
              <w:szCs w:val="24"/>
            </w:rPr>
          </w:pPr>
        </w:p>
      </w:sdtContent>
    </w:sdt>
    <w:p w:rsidR="00F945EC" w:rsidRDefault="00F945E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371 </w:t>
      </w:r>
      <w:bookmarkStart w:id="1" w:name="AmendsCurrentLaw"/>
      <w:bookmarkEnd w:id="1"/>
      <w:r>
        <w:rPr>
          <w:rFonts w:cs="Times New Roman"/>
          <w:szCs w:val="24"/>
        </w:rPr>
        <w:t>amends current law relating to the date of runoff elections.</w:t>
      </w:r>
    </w:p>
    <w:p w:rsidR="00F945EC" w:rsidRPr="00D878F0" w:rsidRDefault="00F945EC" w:rsidP="000F1DF9">
      <w:pPr>
        <w:spacing w:after="0" w:line="240" w:lineRule="auto"/>
        <w:jc w:val="both"/>
        <w:rPr>
          <w:rFonts w:eastAsia="Times New Roman" w:cs="Times New Roman"/>
          <w:szCs w:val="24"/>
        </w:rPr>
      </w:pPr>
    </w:p>
    <w:p w:rsidR="00F945EC" w:rsidRPr="005C2A78" w:rsidRDefault="00F945E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169BF03C7BE4741B4083FF84B8EAC67"/>
          </w:placeholder>
        </w:sdtPr>
        <w:sdtContent>
          <w:r>
            <w:rPr>
              <w:rFonts w:eastAsia="Times New Roman" w:cs="Times New Roman"/>
              <w:b/>
              <w:szCs w:val="24"/>
              <w:u w:val="single"/>
            </w:rPr>
            <w:t>RULEMAKING AUTHORITY</w:t>
          </w:r>
        </w:sdtContent>
      </w:sdt>
    </w:p>
    <w:p w:rsidR="00F945EC" w:rsidRPr="006529C4" w:rsidRDefault="00F945EC" w:rsidP="00774EC7">
      <w:pPr>
        <w:spacing w:after="0" w:line="240" w:lineRule="auto"/>
        <w:jc w:val="both"/>
        <w:rPr>
          <w:rFonts w:cs="Times New Roman"/>
          <w:szCs w:val="24"/>
        </w:rPr>
      </w:pPr>
    </w:p>
    <w:p w:rsidR="00F945EC" w:rsidRPr="006529C4" w:rsidRDefault="00F945E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945EC" w:rsidRPr="006529C4" w:rsidRDefault="00F945EC" w:rsidP="00774EC7">
      <w:pPr>
        <w:spacing w:after="0" w:line="240" w:lineRule="auto"/>
        <w:jc w:val="both"/>
        <w:rPr>
          <w:rFonts w:cs="Times New Roman"/>
          <w:szCs w:val="24"/>
        </w:rPr>
      </w:pPr>
    </w:p>
    <w:p w:rsidR="00F945EC" w:rsidRPr="005C2A78" w:rsidRDefault="00F945E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CCE50907D254995BD242B68745CBBF6"/>
          </w:placeholder>
        </w:sdtPr>
        <w:sdtContent>
          <w:r>
            <w:rPr>
              <w:rFonts w:eastAsia="Times New Roman" w:cs="Times New Roman"/>
              <w:b/>
              <w:szCs w:val="24"/>
              <w:u w:val="single"/>
            </w:rPr>
            <w:t>SECTION BY SECTION ANALYSIS</w:t>
          </w:r>
        </w:sdtContent>
      </w:sdt>
    </w:p>
    <w:p w:rsidR="00F945EC" w:rsidRPr="005C2A78" w:rsidRDefault="00F945EC" w:rsidP="00CD3B47">
      <w:pPr>
        <w:spacing w:after="0" w:line="240" w:lineRule="auto"/>
        <w:jc w:val="both"/>
        <w:rPr>
          <w:rFonts w:eastAsia="Times New Roman" w:cs="Times New Roman"/>
          <w:szCs w:val="24"/>
        </w:rPr>
      </w:pPr>
    </w:p>
    <w:p w:rsidR="00F945EC" w:rsidRDefault="00F945EC" w:rsidP="00CD3B47">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2.025, Election Code,</w:t>
      </w:r>
      <w:r w:rsidRPr="00D878F0">
        <w:t xml:space="preserve"> </w:t>
      </w:r>
      <w:r>
        <w:t>by amending Subsection (a) and adding Subsection (e), as follows:</w:t>
      </w:r>
    </w:p>
    <w:p w:rsidR="00F945EC" w:rsidRDefault="00F945EC" w:rsidP="00CD3B47">
      <w:pPr>
        <w:spacing w:after="0" w:line="240" w:lineRule="auto"/>
        <w:jc w:val="both"/>
      </w:pPr>
    </w:p>
    <w:p w:rsidR="00F945EC" w:rsidRDefault="00F945EC" w:rsidP="00CD3B47">
      <w:pPr>
        <w:spacing w:after="0" w:line="240" w:lineRule="auto"/>
        <w:ind w:left="720"/>
        <w:jc w:val="both"/>
      </w:pPr>
      <w:r>
        <w:t xml:space="preserve">(a)   Requires that a runoff election be held </w:t>
      </w:r>
      <w:r w:rsidRPr="00D878F0">
        <w:t>on a Saturday designated by the secretary of state</w:t>
      </w:r>
      <w:r>
        <w:t xml:space="preserve"> (SOS), rather than not earlier than the 20th or later than the 45th day after the date the final canvass of the main election is completed, except as provided by Subsection (d) (relating to when a runoff election for a special election to fill a vacancy in Congress or in the legislature is authorized to be held, subject to certain exceptions) or as otherwise provided by this code.</w:t>
      </w:r>
    </w:p>
    <w:p w:rsidR="00F945EC" w:rsidRDefault="00F945EC" w:rsidP="00CD3B47">
      <w:pPr>
        <w:spacing w:after="0" w:line="240" w:lineRule="auto"/>
        <w:ind w:left="720"/>
        <w:jc w:val="both"/>
      </w:pPr>
    </w:p>
    <w:p w:rsidR="00F945EC" w:rsidRDefault="00F945EC" w:rsidP="00CD3B47">
      <w:pPr>
        <w:spacing w:after="0" w:line="240" w:lineRule="auto"/>
        <w:ind w:left="720"/>
        <w:jc w:val="both"/>
      </w:pPr>
      <w:r w:rsidRPr="00D878F0">
        <w:t>(e)  </w:t>
      </w:r>
      <w:r>
        <w:t xml:space="preserve">Provides that a </w:t>
      </w:r>
      <w:r w:rsidRPr="00D878F0">
        <w:t xml:space="preserve">date designated by </w:t>
      </w:r>
      <w:r>
        <w:t xml:space="preserve">SOS </w:t>
      </w:r>
      <w:r w:rsidRPr="00D878F0">
        <w:t xml:space="preserve">under </w:t>
      </w:r>
      <w:r>
        <w:t xml:space="preserve">Section 2.025 (Runoff Election Day) </w:t>
      </w:r>
      <w:r w:rsidRPr="00D878F0">
        <w:t>for a runoff election:</w:t>
      </w:r>
    </w:p>
    <w:p w:rsidR="00F945EC" w:rsidRPr="00D878F0" w:rsidRDefault="00F945EC" w:rsidP="00CD3B47">
      <w:pPr>
        <w:spacing w:after="0" w:line="240" w:lineRule="auto"/>
        <w:ind w:firstLine="720"/>
        <w:jc w:val="both"/>
      </w:pPr>
    </w:p>
    <w:p w:rsidR="00F945EC" w:rsidRDefault="00F945EC" w:rsidP="00CD3B47">
      <w:pPr>
        <w:spacing w:after="0" w:line="240" w:lineRule="auto"/>
        <w:ind w:firstLine="1440"/>
        <w:jc w:val="both"/>
      </w:pPr>
      <w:r w:rsidRPr="00D878F0">
        <w:t>(1)  </w:t>
      </w:r>
      <w:r>
        <w:t xml:space="preserve">is required to </w:t>
      </w:r>
      <w:r w:rsidRPr="00D878F0">
        <w:t>be:</w:t>
      </w:r>
    </w:p>
    <w:p w:rsidR="00F945EC" w:rsidRPr="00D878F0" w:rsidRDefault="00F945EC" w:rsidP="00CD3B47">
      <w:pPr>
        <w:spacing w:after="0" w:line="240" w:lineRule="auto"/>
        <w:ind w:firstLine="1440"/>
        <w:jc w:val="both"/>
      </w:pPr>
    </w:p>
    <w:p w:rsidR="00F945EC" w:rsidRDefault="00F945EC" w:rsidP="00CD3B47">
      <w:pPr>
        <w:spacing w:after="0" w:line="240" w:lineRule="auto"/>
        <w:ind w:firstLine="2160"/>
        <w:jc w:val="both"/>
      </w:pPr>
      <w:r w:rsidRPr="00D878F0">
        <w:t>(A)  not earlier than the 30th day after the date of the main election; and</w:t>
      </w:r>
    </w:p>
    <w:p w:rsidR="00F945EC" w:rsidRPr="00D878F0" w:rsidRDefault="00F945EC" w:rsidP="00CD3B47">
      <w:pPr>
        <w:spacing w:after="0" w:line="240" w:lineRule="auto"/>
        <w:ind w:firstLine="2160"/>
        <w:jc w:val="both"/>
      </w:pPr>
    </w:p>
    <w:p w:rsidR="00F945EC" w:rsidRDefault="00F945EC" w:rsidP="00CD3B47">
      <w:pPr>
        <w:spacing w:after="0" w:line="240" w:lineRule="auto"/>
        <w:ind w:firstLine="2160"/>
        <w:jc w:val="both"/>
      </w:pPr>
      <w:r w:rsidRPr="00D878F0">
        <w:t>(B)  not later than the 45th day after the date of the main election; and</w:t>
      </w:r>
    </w:p>
    <w:p w:rsidR="00F945EC" w:rsidRPr="00D878F0" w:rsidRDefault="00F945EC" w:rsidP="00CD3B47">
      <w:pPr>
        <w:spacing w:after="0" w:line="240" w:lineRule="auto"/>
        <w:ind w:firstLine="2160"/>
        <w:jc w:val="both"/>
      </w:pPr>
    </w:p>
    <w:p w:rsidR="00F945EC" w:rsidRDefault="00F945EC" w:rsidP="00CD3B47">
      <w:pPr>
        <w:spacing w:after="0" w:line="240" w:lineRule="auto"/>
        <w:ind w:firstLine="1440"/>
        <w:jc w:val="both"/>
      </w:pPr>
      <w:r w:rsidRPr="00D878F0">
        <w:t>(2)  </w:t>
      </w:r>
      <w:r>
        <w:t>is prohibited from</w:t>
      </w:r>
      <w:r w:rsidRPr="00D878F0">
        <w:t>:</w:t>
      </w:r>
    </w:p>
    <w:p w:rsidR="00F945EC" w:rsidRPr="00D878F0" w:rsidRDefault="00F945EC" w:rsidP="00CD3B47">
      <w:pPr>
        <w:spacing w:after="0" w:line="240" w:lineRule="auto"/>
        <w:ind w:firstLine="1440"/>
        <w:jc w:val="both"/>
      </w:pPr>
    </w:p>
    <w:p w:rsidR="00F945EC" w:rsidRDefault="00F945EC" w:rsidP="00CD3B47">
      <w:pPr>
        <w:spacing w:after="0" w:line="240" w:lineRule="auto"/>
        <w:ind w:left="2160"/>
        <w:jc w:val="both"/>
      </w:pPr>
      <w:r w:rsidRPr="00D878F0">
        <w:t>(A)  be</w:t>
      </w:r>
      <w:r>
        <w:t>ing</w:t>
      </w:r>
      <w:r w:rsidRPr="00D878F0">
        <w:t xml:space="preserve"> a national or state holiday under Section 1.006(f)</w:t>
      </w:r>
      <w:r>
        <w:t xml:space="preserve"> (relating to the definition of "national holiday" and "state holiday" for the purposes of the Election Code)</w:t>
      </w:r>
      <w:r w:rsidRPr="00D878F0">
        <w:t>; or</w:t>
      </w:r>
    </w:p>
    <w:p w:rsidR="00F945EC" w:rsidRPr="00D878F0" w:rsidRDefault="00F945EC" w:rsidP="00CD3B47">
      <w:pPr>
        <w:spacing w:after="0" w:line="240" w:lineRule="auto"/>
        <w:ind w:firstLine="2160"/>
        <w:jc w:val="both"/>
      </w:pPr>
    </w:p>
    <w:p w:rsidR="00F945EC" w:rsidRDefault="00F945EC" w:rsidP="00CD3B47">
      <w:pPr>
        <w:spacing w:after="0" w:line="240" w:lineRule="auto"/>
        <w:ind w:left="2160"/>
        <w:jc w:val="both"/>
      </w:pPr>
      <w:r w:rsidRPr="00D878F0">
        <w:t>(B)  hav</w:t>
      </w:r>
      <w:r>
        <w:t>ing</w:t>
      </w:r>
      <w:r w:rsidRPr="00D878F0">
        <w:t xml:space="preserve"> an early voting period that includes a national or state holiday under Section 1.006(f).</w:t>
      </w:r>
    </w:p>
    <w:p w:rsidR="00F945EC" w:rsidRPr="00D878F0" w:rsidRDefault="00F945EC" w:rsidP="00CD3B47">
      <w:pPr>
        <w:spacing w:after="0" w:line="240" w:lineRule="auto"/>
        <w:ind w:left="2160"/>
        <w:jc w:val="both"/>
      </w:pPr>
    </w:p>
    <w:p w:rsidR="00F945EC" w:rsidRPr="005C2A78" w:rsidRDefault="00F945EC" w:rsidP="00CD3B4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w:t>
      </w:r>
      <w:r>
        <w:t xml:space="preserve">Section 2.025(b) (relating to providing that a runoff election date later than the period prescribed by Subsection (a) is authorized to be prescribed by a home-rule city charter), Election Code. </w:t>
      </w:r>
    </w:p>
    <w:p w:rsidR="00F945EC" w:rsidRPr="005C2A78" w:rsidRDefault="00F945EC" w:rsidP="00CD3B47">
      <w:pPr>
        <w:spacing w:after="0" w:line="240" w:lineRule="auto"/>
        <w:jc w:val="both"/>
        <w:rPr>
          <w:rFonts w:eastAsia="Times New Roman" w:cs="Times New Roman"/>
          <w:szCs w:val="24"/>
        </w:rPr>
      </w:pPr>
    </w:p>
    <w:p w:rsidR="00F945EC" w:rsidRPr="00C8671F" w:rsidRDefault="00F945EC" w:rsidP="00CD3B4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F945E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6837" w:rsidRDefault="003A6837" w:rsidP="000F1DF9">
      <w:pPr>
        <w:spacing w:after="0" w:line="240" w:lineRule="auto"/>
      </w:pPr>
      <w:r>
        <w:separator/>
      </w:r>
    </w:p>
  </w:endnote>
  <w:endnote w:type="continuationSeparator" w:id="0">
    <w:p w:rsidR="003A6837" w:rsidRDefault="003A683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A683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945EC">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945EC">
                <w:rPr>
                  <w:sz w:val="20"/>
                  <w:szCs w:val="20"/>
                </w:rPr>
                <w:t>H.B. 371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945E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A683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6837" w:rsidRDefault="003A6837" w:rsidP="000F1DF9">
      <w:pPr>
        <w:spacing w:after="0" w:line="240" w:lineRule="auto"/>
      </w:pPr>
      <w:r>
        <w:separator/>
      </w:r>
    </w:p>
  </w:footnote>
  <w:footnote w:type="continuationSeparator" w:id="0">
    <w:p w:rsidR="003A6837" w:rsidRDefault="003A683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A6837"/>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945EC"/>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4B4C7"/>
  <w15:docId w15:val="{169F4749-9A70-4FF3-8663-2AE953EA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945E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6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1F6302EEA5C47A3A35057DB13CAD465"/>
        <w:category>
          <w:name w:val="General"/>
          <w:gallery w:val="placeholder"/>
        </w:category>
        <w:types>
          <w:type w:val="bbPlcHdr"/>
        </w:types>
        <w:behaviors>
          <w:behavior w:val="content"/>
        </w:behaviors>
        <w:guid w:val="{D2E905EA-4F07-4DD6-B128-54644FD63559}"/>
      </w:docPartPr>
      <w:docPartBody>
        <w:p w:rsidR="00000000" w:rsidRDefault="00A015CE"/>
      </w:docPartBody>
    </w:docPart>
    <w:docPart>
      <w:docPartPr>
        <w:name w:val="7302B2DFE0D14DE3B08DA936A107799B"/>
        <w:category>
          <w:name w:val="General"/>
          <w:gallery w:val="placeholder"/>
        </w:category>
        <w:types>
          <w:type w:val="bbPlcHdr"/>
        </w:types>
        <w:behaviors>
          <w:behavior w:val="content"/>
        </w:behaviors>
        <w:guid w:val="{4E671F20-D627-4E16-967A-3F736E2F14C3}"/>
      </w:docPartPr>
      <w:docPartBody>
        <w:p w:rsidR="00000000" w:rsidRDefault="00A015CE"/>
      </w:docPartBody>
    </w:docPart>
    <w:docPart>
      <w:docPartPr>
        <w:name w:val="B835860E396A429EB96DB9BC87166AC3"/>
        <w:category>
          <w:name w:val="General"/>
          <w:gallery w:val="placeholder"/>
        </w:category>
        <w:types>
          <w:type w:val="bbPlcHdr"/>
        </w:types>
        <w:behaviors>
          <w:behavior w:val="content"/>
        </w:behaviors>
        <w:guid w:val="{43073EA6-35B6-4A45-BE15-EA95C41B973F}"/>
      </w:docPartPr>
      <w:docPartBody>
        <w:p w:rsidR="00000000" w:rsidRDefault="00A015CE"/>
      </w:docPartBody>
    </w:docPart>
    <w:docPart>
      <w:docPartPr>
        <w:name w:val="A36F3C4A1AB746E0B9CE4C8722722AF1"/>
        <w:category>
          <w:name w:val="General"/>
          <w:gallery w:val="placeholder"/>
        </w:category>
        <w:types>
          <w:type w:val="bbPlcHdr"/>
        </w:types>
        <w:behaviors>
          <w:behavior w:val="content"/>
        </w:behaviors>
        <w:guid w:val="{972BB09C-352E-491B-83D5-2A7CEDC5C161}"/>
      </w:docPartPr>
      <w:docPartBody>
        <w:p w:rsidR="00000000" w:rsidRDefault="00A015CE"/>
      </w:docPartBody>
    </w:docPart>
    <w:docPart>
      <w:docPartPr>
        <w:name w:val="929F08FE36D9431EBCA20F98143FF42C"/>
        <w:category>
          <w:name w:val="General"/>
          <w:gallery w:val="placeholder"/>
        </w:category>
        <w:types>
          <w:type w:val="bbPlcHdr"/>
        </w:types>
        <w:behaviors>
          <w:behavior w:val="content"/>
        </w:behaviors>
        <w:guid w:val="{38933520-9B63-453B-A31A-74045BEC0C9C}"/>
      </w:docPartPr>
      <w:docPartBody>
        <w:p w:rsidR="00000000" w:rsidRDefault="00A015CE"/>
      </w:docPartBody>
    </w:docPart>
    <w:docPart>
      <w:docPartPr>
        <w:name w:val="C46692044FE64079A2959A4D8399AFF1"/>
        <w:category>
          <w:name w:val="General"/>
          <w:gallery w:val="placeholder"/>
        </w:category>
        <w:types>
          <w:type w:val="bbPlcHdr"/>
        </w:types>
        <w:behaviors>
          <w:behavior w:val="content"/>
        </w:behaviors>
        <w:guid w:val="{A4D6C69C-D98B-4A83-A63B-FB17B18731A8}"/>
      </w:docPartPr>
      <w:docPartBody>
        <w:p w:rsidR="00000000" w:rsidRDefault="00A015CE"/>
      </w:docPartBody>
    </w:docPart>
    <w:docPart>
      <w:docPartPr>
        <w:name w:val="F243FFCBE509409482E2ECE98DAF0C45"/>
        <w:category>
          <w:name w:val="General"/>
          <w:gallery w:val="placeholder"/>
        </w:category>
        <w:types>
          <w:type w:val="bbPlcHdr"/>
        </w:types>
        <w:behaviors>
          <w:behavior w:val="content"/>
        </w:behaviors>
        <w:guid w:val="{D160A7C1-53A2-4AEC-9B5E-58B67E4BF478}"/>
      </w:docPartPr>
      <w:docPartBody>
        <w:p w:rsidR="00000000" w:rsidRDefault="00A015CE"/>
      </w:docPartBody>
    </w:docPart>
    <w:docPart>
      <w:docPartPr>
        <w:name w:val="66950029F48E4662B10B81D5F2614A95"/>
        <w:category>
          <w:name w:val="General"/>
          <w:gallery w:val="placeholder"/>
        </w:category>
        <w:types>
          <w:type w:val="bbPlcHdr"/>
        </w:types>
        <w:behaviors>
          <w:behavior w:val="content"/>
        </w:behaviors>
        <w:guid w:val="{7192F395-59FF-4F51-90BB-6ED87028BECA}"/>
      </w:docPartPr>
      <w:docPartBody>
        <w:p w:rsidR="00000000" w:rsidRDefault="00A015CE"/>
      </w:docPartBody>
    </w:docPart>
    <w:docPart>
      <w:docPartPr>
        <w:name w:val="C90D0E8A30C84D5CB0FF734B30F47E87"/>
        <w:category>
          <w:name w:val="General"/>
          <w:gallery w:val="placeholder"/>
        </w:category>
        <w:types>
          <w:type w:val="bbPlcHdr"/>
        </w:types>
        <w:behaviors>
          <w:behavior w:val="content"/>
        </w:behaviors>
        <w:guid w:val="{C2A1F995-E71A-4DC0-B65A-B87809260371}"/>
      </w:docPartPr>
      <w:docPartBody>
        <w:p w:rsidR="00000000" w:rsidRDefault="00A015CE"/>
      </w:docPartBody>
    </w:docPart>
    <w:docPart>
      <w:docPartPr>
        <w:name w:val="AB085055500E4FBC81668E47147A571E"/>
        <w:category>
          <w:name w:val="General"/>
          <w:gallery w:val="placeholder"/>
        </w:category>
        <w:types>
          <w:type w:val="bbPlcHdr"/>
        </w:types>
        <w:behaviors>
          <w:behavior w:val="content"/>
        </w:behaviors>
        <w:guid w:val="{CB45CEEF-7F42-4E5D-8AF3-2756A14ABC7F}"/>
      </w:docPartPr>
      <w:docPartBody>
        <w:p w:rsidR="00000000" w:rsidRDefault="001C0249" w:rsidP="001C0249">
          <w:pPr>
            <w:pStyle w:val="AB085055500E4FBC81668E47147A571E"/>
          </w:pPr>
          <w:r w:rsidRPr="00A30DD1">
            <w:rPr>
              <w:rStyle w:val="PlaceholderText"/>
            </w:rPr>
            <w:t>Click here to enter a date.</w:t>
          </w:r>
        </w:p>
      </w:docPartBody>
    </w:docPart>
    <w:docPart>
      <w:docPartPr>
        <w:name w:val="8F58533CCDB14AE39EB0C4EC66934371"/>
        <w:category>
          <w:name w:val="General"/>
          <w:gallery w:val="placeholder"/>
        </w:category>
        <w:types>
          <w:type w:val="bbPlcHdr"/>
        </w:types>
        <w:behaviors>
          <w:behavior w:val="content"/>
        </w:behaviors>
        <w:guid w:val="{210AAAF7-681B-4A64-A63F-29B6685B1DF4}"/>
      </w:docPartPr>
      <w:docPartBody>
        <w:p w:rsidR="00000000" w:rsidRDefault="00A015CE"/>
      </w:docPartBody>
    </w:docPart>
    <w:docPart>
      <w:docPartPr>
        <w:name w:val="0A4E248A6B5847238992680A591EE2CF"/>
        <w:category>
          <w:name w:val="General"/>
          <w:gallery w:val="placeholder"/>
        </w:category>
        <w:types>
          <w:type w:val="bbPlcHdr"/>
        </w:types>
        <w:behaviors>
          <w:behavior w:val="content"/>
        </w:behaviors>
        <w:guid w:val="{EEEBC14B-CD62-4C2D-913D-A687248524ED}"/>
      </w:docPartPr>
      <w:docPartBody>
        <w:p w:rsidR="00000000" w:rsidRDefault="00A015CE"/>
      </w:docPartBody>
    </w:docPart>
    <w:docPart>
      <w:docPartPr>
        <w:name w:val="87AB32B487B2462BBF6B6BF63E44174D"/>
        <w:category>
          <w:name w:val="General"/>
          <w:gallery w:val="placeholder"/>
        </w:category>
        <w:types>
          <w:type w:val="bbPlcHdr"/>
        </w:types>
        <w:behaviors>
          <w:behavior w:val="content"/>
        </w:behaviors>
        <w:guid w:val="{9145EDD9-990B-459A-8EC9-8D9E0DF9C720}"/>
      </w:docPartPr>
      <w:docPartBody>
        <w:p w:rsidR="00000000" w:rsidRDefault="001C0249" w:rsidP="001C0249">
          <w:pPr>
            <w:pStyle w:val="87AB32B487B2462BBF6B6BF63E44174D"/>
          </w:pPr>
          <w:r>
            <w:rPr>
              <w:rFonts w:eastAsia="Times New Roman" w:cs="Times New Roman"/>
              <w:bCs/>
              <w:szCs w:val="24"/>
            </w:rPr>
            <w:t xml:space="preserve"> </w:t>
          </w:r>
        </w:p>
      </w:docPartBody>
    </w:docPart>
    <w:docPart>
      <w:docPartPr>
        <w:name w:val="A169BF03C7BE4741B4083FF84B8EAC67"/>
        <w:category>
          <w:name w:val="General"/>
          <w:gallery w:val="placeholder"/>
        </w:category>
        <w:types>
          <w:type w:val="bbPlcHdr"/>
        </w:types>
        <w:behaviors>
          <w:behavior w:val="content"/>
        </w:behaviors>
        <w:guid w:val="{97C12F70-1812-4141-A308-5CAF97B25653}"/>
      </w:docPartPr>
      <w:docPartBody>
        <w:p w:rsidR="00000000" w:rsidRDefault="00A015CE"/>
      </w:docPartBody>
    </w:docPart>
    <w:docPart>
      <w:docPartPr>
        <w:name w:val="8CCE50907D254995BD242B68745CBBF6"/>
        <w:category>
          <w:name w:val="General"/>
          <w:gallery w:val="placeholder"/>
        </w:category>
        <w:types>
          <w:type w:val="bbPlcHdr"/>
        </w:types>
        <w:behaviors>
          <w:behavior w:val="content"/>
        </w:behaviors>
        <w:guid w:val="{FBC5307F-48AF-4CF2-9702-65B14E1E98FF}"/>
      </w:docPartPr>
      <w:docPartBody>
        <w:p w:rsidR="00000000" w:rsidRDefault="00A015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0249"/>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015CE"/>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249"/>
    <w:rPr>
      <w:color w:val="808080"/>
    </w:rPr>
  </w:style>
  <w:style w:type="paragraph" w:customStyle="1" w:styleId="AB085055500E4FBC81668E47147A571E">
    <w:name w:val="AB085055500E4FBC81668E47147A571E"/>
    <w:rsid w:val="001C0249"/>
    <w:pPr>
      <w:spacing w:after="160" w:line="259" w:lineRule="auto"/>
    </w:pPr>
  </w:style>
  <w:style w:type="paragraph" w:customStyle="1" w:styleId="87AB32B487B2462BBF6B6BF63E44174D">
    <w:name w:val="87AB32B487B2462BBF6B6BF63E44174D"/>
    <w:rsid w:val="001C024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399</Words>
  <Characters>2276</Characters>
  <Application>Microsoft Office Word</Application>
  <DocSecurity>0</DocSecurity>
  <Lines>18</Lines>
  <Paragraphs>5</Paragraphs>
  <ScaleCrop>false</ScaleCrop>
  <Company>Texas Legislative Council</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2023-05-18T01:35:00Z</dcterms:modified>
</cp:coreProperties>
</file>

<file path=docProps/custom.xml><?xml version="1.0" encoding="utf-8"?>
<op:Properties xmlns:vt="http://schemas.openxmlformats.org/officeDocument/2006/docPropsVTypes" xmlns:op="http://schemas.openxmlformats.org/officeDocument/2006/custom-properties"/>
</file>