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01241" w14:paraId="70802621" w14:textId="77777777" w:rsidTr="00345119">
        <w:tc>
          <w:tcPr>
            <w:tcW w:w="9576" w:type="dxa"/>
            <w:noWrap/>
          </w:tcPr>
          <w:p w14:paraId="68FA9702" w14:textId="77777777" w:rsidR="008423E4" w:rsidRPr="0022177D" w:rsidRDefault="00274E8D" w:rsidP="00E22412">
            <w:pPr>
              <w:pStyle w:val="Heading1"/>
            </w:pPr>
            <w:r w:rsidRPr="00631897">
              <w:t>BILL ANALYSIS</w:t>
            </w:r>
          </w:p>
        </w:tc>
      </w:tr>
    </w:tbl>
    <w:p w14:paraId="7F43AA3C" w14:textId="77777777" w:rsidR="008423E4" w:rsidRPr="0022177D" w:rsidRDefault="008423E4" w:rsidP="00E22412">
      <w:pPr>
        <w:jc w:val="center"/>
      </w:pPr>
    </w:p>
    <w:p w14:paraId="61E6AF83" w14:textId="77777777" w:rsidR="008423E4" w:rsidRPr="00B31F0E" w:rsidRDefault="008423E4" w:rsidP="00E22412"/>
    <w:p w14:paraId="69E82E32" w14:textId="77777777" w:rsidR="008423E4" w:rsidRPr="00742794" w:rsidRDefault="008423E4" w:rsidP="00E2241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01241" w14:paraId="5E6078E1" w14:textId="77777777" w:rsidTr="00345119">
        <w:tc>
          <w:tcPr>
            <w:tcW w:w="9576" w:type="dxa"/>
          </w:tcPr>
          <w:p w14:paraId="0B412CCD" w14:textId="5CA3237E" w:rsidR="008423E4" w:rsidRPr="00861995" w:rsidRDefault="00274E8D" w:rsidP="00E22412">
            <w:pPr>
              <w:jc w:val="right"/>
            </w:pPr>
            <w:r>
              <w:t>H.B. 374</w:t>
            </w:r>
          </w:p>
        </w:tc>
      </w:tr>
      <w:tr w:rsidR="00501241" w14:paraId="43BB0CF5" w14:textId="77777777" w:rsidTr="00345119">
        <w:tc>
          <w:tcPr>
            <w:tcW w:w="9576" w:type="dxa"/>
          </w:tcPr>
          <w:p w14:paraId="360A49B9" w14:textId="149D21C8" w:rsidR="008423E4" w:rsidRPr="00861995" w:rsidRDefault="00274E8D" w:rsidP="00E22412">
            <w:pPr>
              <w:jc w:val="right"/>
            </w:pPr>
            <w:r>
              <w:t xml:space="preserve">By: </w:t>
            </w:r>
            <w:r w:rsidR="00DE099B">
              <w:t>Bucy</w:t>
            </w:r>
          </w:p>
        </w:tc>
      </w:tr>
      <w:tr w:rsidR="00501241" w14:paraId="10BA127B" w14:textId="77777777" w:rsidTr="00345119">
        <w:tc>
          <w:tcPr>
            <w:tcW w:w="9576" w:type="dxa"/>
          </w:tcPr>
          <w:p w14:paraId="79ECE92B" w14:textId="6B295AF8" w:rsidR="008423E4" w:rsidRPr="00861995" w:rsidRDefault="00274E8D" w:rsidP="00E22412">
            <w:pPr>
              <w:jc w:val="right"/>
            </w:pPr>
            <w:r>
              <w:t>Elections</w:t>
            </w:r>
          </w:p>
        </w:tc>
      </w:tr>
      <w:tr w:rsidR="00501241" w14:paraId="054621C2" w14:textId="77777777" w:rsidTr="00345119">
        <w:tc>
          <w:tcPr>
            <w:tcW w:w="9576" w:type="dxa"/>
          </w:tcPr>
          <w:p w14:paraId="4D63B5E6" w14:textId="01442ED6" w:rsidR="008423E4" w:rsidRDefault="00274E8D" w:rsidP="00E22412">
            <w:pPr>
              <w:jc w:val="right"/>
            </w:pPr>
            <w:r>
              <w:t>Committee Report (Unamended)</w:t>
            </w:r>
          </w:p>
        </w:tc>
      </w:tr>
    </w:tbl>
    <w:p w14:paraId="6E89C3D9" w14:textId="77777777" w:rsidR="008423E4" w:rsidRDefault="008423E4" w:rsidP="00E22412">
      <w:pPr>
        <w:tabs>
          <w:tab w:val="right" w:pos="9360"/>
        </w:tabs>
      </w:pPr>
    </w:p>
    <w:p w14:paraId="362B5AC3" w14:textId="77777777" w:rsidR="008423E4" w:rsidRDefault="008423E4" w:rsidP="00E22412"/>
    <w:p w14:paraId="3845B94A" w14:textId="77777777" w:rsidR="008423E4" w:rsidRDefault="008423E4" w:rsidP="00E2241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01241" w14:paraId="11EF1851" w14:textId="77777777" w:rsidTr="00345119">
        <w:tc>
          <w:tcPr>
            <w:tcW w:w="9576" w:type="dxa"/>
          </w:tcPr>
          <w:p w14:paraId="65E22C8A" w14:textId="77777777" w:rsidR="008423E4" w:rsidRPr="00A8133F" w:rsidRDefault="00274E8D" w:rsidP="00E2241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0D3901D" w14:textId="77777777" w:rsidR="008423E4" w:rsidRDefault="008423E4" w:rsidP="00E22412"/>
          <w:p w14:paraId="5B455590" w14:textId="77777777" w:rsidR="008423E4" w:rsidRDefault="00274E8D" w:rsidP="00E2241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D13D17">
              <w:t xml:space="preserve">Current election law requires any Texas voter requesting a ballot by mail </w:t>
            </w:r>
            <w:r w:rsidR="00B673E3">
              <w:t>to</w:t>
            </w:r>
            <w:r w:rsidR="00B673E3" w:rsidRPr="00D13D17">
              <w:t xml:space="preserve"> </w:t>
            </w:r>
            <w:r w:rsidRPr="00D13D17">
              <w:t xml:space="preserve">subsequently request ballots by mail for any ensuing runoff </w:t>
            </w:r>
            <w:r w:rsidRPr="00D13D17">
              <w:t>election. This process can be confusing for voters expecting to automatically receive a runoff ballot by mail after voting by mail in the initial election.</w:t>
            </w:r>
            <w:r>
              <w:t xml:space="preserve"> </w:t>
            </w:r>
            <w:r w:rsidRPr="00D13D17">
              <w:t>Overwhelmingly</w:t>
            </w:r>
            <w:r w:rsidR="00A70428">
              <w:t>,</w:t>
            </w:r>
            <w:r w:rsidRPr="00D13D17">
              <w:t xml:space="preserve"> ballots by mail are used by persons over the age of 65 and </w:t>
            </w:r>
            <w:r w:rsidR="00A70428">
              <w:t xml:space="preserve">persons with </w:t>
            </w:r>
            <w:r w:rsidRPr="00D13D17">
              <w:t>disabilit</w:t>
            </w:r>
            <w:r w:rsidR="00A70428">
              <w:t>ies</w:t>
            </w:r>
            <w:r w:rsidRPr="00D13D17">
              <w:t xml:space="preserve">. </w:t>
            </w:r>
            <w:r w:rsidR="00D76E98">
              <w:t>T</w:t>
            </w:r>
            <w:r w:rsidRPr="00D13D17">
              <w:t xml:space="preserve">hese voters </w:t>
            </w:r>
            <w:r w:rsidR="00D76E98">
              <w:t xml:space="preserve">most often </w:t>
            </w:r>
            <w:r w:rsidRPr="00D13D17">
              <w:t>wish to get runoff ballots</w:t>
            </w:r>
            <w:r w:rsidR="00D76E98">
              <w:t>,</w:t>
            </w:r>
            <w:r w:rsidRPr="00D13D17">
              <w:t xml:space="preserve"> </w:t>
            </w:r>
            <w:r w:rsidR="00D76E98">
              <w:t xml:space="preserve">but many think of a runoff </w:t>
            </w:r>
            <w:r w:rsidR="00D76E98" w:rsidRPr="00D13D17">
              <w:t xml:space="preserve">as an extension of the first election </w:t>
            </w:r>
            <w:r w:rsidR="00D76E98">
              <w:t xml:space="preserve">and </w:t>
            </w:r>
            <w:r w:rsidR="00B76A06">
              <w:t xml:space="preserve">thus </w:t>
            </w:r>
            <w:r w:rsidRPr="00D13D17">
              <w:t>assume that a runoff ballot would come automatically</w:t>
            </w:r>
            <w:r w:rsidR="00B76A06">
              <w:t>.</w:t>
            </w:r>
            <w:r w:rsidRPr="00D13D17">
              <w:t xml:space="preserve"> H.B.</w:t>
            </w:r>
            <w:r w:rsidR="009B4FE4">
              <w:t> </w:t>
            </w:r>
            <w:r w:rsidRPr="00D13D17">
              <w:t xml:space="preserve">374 </w:t>
            </w:r>
            <w:r w:rsidR="00B76A06">
              <w:t xml:space="preserve">seeks to address this issue by providing for </w:t>
            </w:r>
            <w:r w:rsidRPr="00D13D17">
              <w:t xml:space="preserve">a runoff ballot </w:t>
            </w:r>
            <w:r w:rsidR="00B76A06">
              <w:t xml:space="preserve">to be automatically sent to a voter who voted by mail </w:t>
            </w:r>
            <w:r w:rsidRPr="00D13D17">
              <w:t xml:space="preserve">unless </w:t>
            </w:r>
            <w:r w:rsidR="00B76A06">
              <w:t>the</w:t>
            </w:r>
            <w:r w:rsidRPr="00D13D17">
              <w:t xml:space="preserve"> voter </w:t>
            </w:r>
            <w:r w:rsidR="00B76A06">
              <w:t>opts out</w:t>
            </w:r>
            <w:r w:rsidRPr="00D13D17">
              <w:t xml:space="preserve">. </w:t>
            </w:r>
          </w:p>
          <w:p w14:paraId="70AC02AA" w14:textId="308E399F" w:rsidR="00E22412" w:rsidRPr="00E26B13" w:rsidRDefault="00E22412" w:rsidP="00E2241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501241" w14:paraId="1B06F603" w14:textId="77777777" w:rsidTr="00345119">
        <w:tc>
          <w:tcPr>
            <w:tcW w:w="9576" w:type="dxa"/>
          </w:tcPr>
          <w:p w14:paraId="1C8485EA" w14:textId="77777777" w:rsidR="0017725B" w:rsidRDefault="00274E8D" w:rsidP="00E2241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312151C" w14:textId="77777777" w:rsidR="0017725B" w:rsidRDefault="0017725B" w:rsidP="00E22412">
            <w:pPr>
              <w:rPr>
                <w:b/>
                <w:u w:val="single"/>
              </w:rPr>
            </w:pPr>
          </w:p>
          <w:p w14:paraId="30A48C6D" w14:textId="33ABFA5B" w:rsidR="00727F09" w:rsidRPr="00727F09" w:rsidRDefault="00274E8D" w:rsidP="00E22412">
            <w:pPr>
              <w:jc w:val="both"/>
            </w:pPr>
            <w:r>
              <w:t xml:space="preserve">It is the committee's opinion that this bill does not expressly create a criminal offense, increase the punishment for an existing criminal </w:t>
            </w:r>
            <w:r>
              <w:t>offense or category of offenses, or change the eligibility of a person for community supervision, parole, or mandatory supervision.</w:t>
            </w:r>
          </w:p>
          <w:p w14:paraId="0507E5C9" w14:textId="77777777" w:rsidR="0017725B" w:rsidRPr="0017725B" w:rsidRDefault="0017725B" w:rsidP="00E22412">
            <w:pPr>
              <w:rPr>
                <w:b/>
                <w:u w:val="single"/>
              </w:rPr>
            </w:pPr>
          </w:p>
        </w:tc>
      </w:tr>
      <w:tr w:rsidR="00501241" w14:paraId="2F1CD450" w14:textId="77777777" w:rsidTr="00345119">
        <w:tc>
          <w:tcPr>
            <w:tcW w:w="9576" w:type="dxa"/>
          </w:tcPr>
          <w:p w14:paraId="75188816" w14:textId="77777777" w:rsidR="008423E4" w:rsidRPr="00A8133F" w:rsidRDefault="00274E8D" w:rsidP="00E2241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9299A45" w14:textId="77777777" w:rsidR="008423E4" w:rsidRDefault="008423E4" w:rsidP="00E22412"/>
          <w:p w14:paraId="00FCE9D5" w14:textId="01A33C97" w:rsidR="00727F09" w:rsidRDefault="00274E8D" w:rsidP="00E2241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</w:t>
            </w:r>
            <w:r>
              <w:t>hority to a state officer, department, agency, or institution.</w:t>
            </w:r>
          </w:p>
          <w:p w14:paraId="71C1B3D5" w14:textId="77777777" w:rsidR="008423E4" w:rsidRPr="00E21FDC" w:rsidRDefault="008423E4" w:rsidP="00E22412">
            <w:pPr>
              <w:rPr>
                <w:b/>
              </w:rPr>
            </w:pPr>
          </w:p>
        </w:tc>
      </w:tr>
      <w:tr w:rsidR="00501241" w14:paraId="3ADF168B" w14:textId="77777777" w:rsidTr="00345119">
        <w:tc>
          <w:tcPr>
            <w:tcW w:w="9576" w:type="dxa"/>
          </w:tcPr>
          <w:p w14:paraId="0009C421" w14:textId="77777777" w:rsidR="008423E4" w:rsidRPr="00A8133F" w:rsidRDefault="00274E8D" w:rsidP="00E2241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1B5C8E8" w14:textId="77777777" w:rsidR="008423E4" w:rsidRDefault="008423E4" w:rsidP="00E22412"/>
          <w:p w14:paraId="3C706FB1" w14:textId="77777777" w:rsidR="008423E4" w:rsidRDefault="00274E8D" w:rsidP="00E2241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374 amends the Election Code to </w:t>
            </w:r>
            <w:r w:rsidR="005A23A8">
              <w:t>establish</w:t>
            </w:r>
            <w:r w:rsidR="00104F6F">
              <w:t xml:space="preserve"> that an application for an early voting ballot by mail serves </w:t>
            </w:r>
            <w:r w:rsidR="003A4FAC">
              <w:t xml:space="preserve">as </w:t>
            </w:r>
            <w:r w:rsidR="00104F6F">
              <w:t xml:space="preserve">an application for both the main election and for any resulting runoff election. </w:t>
            </w:r>
            <w:r w:rsidR="005A23A8">
              <w:t xml:space="preserve">The bill </w:t>
            </w:r>
            <w:r>
              <w:t>authorize</w:t>
            </w:r>
            <w:r w:rsidR="005A23A8">
              <w:t>s</w:t>
            </w:r>
            <w:r>
              <w:t xml:space="preserve"> an applicant for an early </w:t>
            </w:r>
            <w:r w:rsidR="00727F09">
              <w:t xml:space="preserve">voting ballot by mail </w:t>
            </w:r>
            <w:r>
              <w:t xml:space="preserve">for the main election to request not to receive a ballot for a resulting runoff election. </w:t>
            </w:r>
          </w:p>
          <w:p w14:paraId="5F28CA20" w14:textId="4C8F9C6A" w:rsidR="00E22412" w:rsidRPr="00835628" w:rsidRDefault="00E22412" w:rsidP="00E2241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501241" w14:paraId="59EF2540" w14:textId="77777777" w:rsidTr="00345119">
        <w:tc>
          <w:tcPr>
            <w:tcW w:w="9576" w:type="dxa"/>
          </w:tcPr>
          <w:p w14:paraId="1B70AFDC" w14:textId="77777777" w:rsidR="008423E4" w:rsidRPr="00A8133F" w:rsidRDefault="00274E8D" w:rsidP="00E2241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D174AD6" w14:textId="77777777" w:rsidR="008423E4" w:rsidRDefault="008423E4" w:rsidP="00E22412"/>
          <w:p w14:paraId="119ECB43" w14:textId="22129CED" w:rsidR="008423E4" w:rsidRPr="003624F2" w:rsidRDefault="00274E8D" w:rsidP="00E2241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3E882D0" w14:textId="77777777" w:rsidR="008423E4" w:rsidRPr="00233FDB" w:rsidRDefault="008423E4" w:rsidP="00E22412">
            <w:pPr>
              <w:rPr>
                <w:b/>
              </w:rPr>
            </w:pPr>
          </w:p>
        </w:tc>
      </w:tr>
    </w:tbl>
    <w:p w14:paraId="4674F139" w14:textId="77777777" w:rsidR="008423E4" w:rsidRPr="00BE0E75" w:rsidRDefault="008423E4" w:rsidP="00E22412">
      <w:pPr>
        <w:jc w:val="both"/>
        <w:rPr>
          <w:rFonts w:ascii="Arial" w:hAnsi="Arial"/>
          <w:sz w:val="16"/>
          <w:szCs w:val="16"/>
        </w:rPr>
      </w:pPr>
    </w:p>
    <w:p w14:paraId="0F5703E8" w14:textId="77777777" w:rsidR="004108C3" w:rsidRPr="008423E4" w:rsidRDefault="004108C3" w:rsidP="00E22412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FDFBB" w14:textId="77777777" w:rsidR="00000000" w:rsidRDefault="00274E8D">
      <w:r>
        <w:separator/>
      </w:r>
    </w:p>
  </w:endnote>
  <w:endnote w:type="continuationSeparator" w:id="0">
    <w:p w14:paraId="115FAEC3" w14:textId="77777777" w:rsidR="00000000" w:rsidRDefault="0027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0C8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01241" w14:paraId="4C6319E6" w14:textId="77777777" w:rsidTr="009C1E9A">
      <w:trPr>
        <w:cantSplit/>
      </w:trPr>
      <w:tc>
        <w:tcPr>
          <w:tcW w:w="0" w:type="pct"/>
        </w:tcPr>
        <w:p w14:paraId="032862F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F684FD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FCB4C2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535B11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7D6896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01241" w14:paraId="059B92A3" w14:textId="77777777" w:rsidTr="009C1E9A">
      <w:trPr>
        <w:cantSplit/>
      </w:trPr>
      <w:tc>
        <w:tcPr>
          <w:tcW w:w="0" w:type="pct"/>
        </w:tcPr>
        <w:p w14:paraId="10E57DB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F13FA24" w14:textId="776B4DC7" w:rsidR="00EC379B" w:rsidRPr="009C1E9A" w:rsidRDefault="00274E8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26243-D</w:t>
          </w:r>
        </w:p>
      </w:tc>
      <w:tc>
        <w:tcPr>
          <w:tcW w:w="2453" w:type="pct"/>
        </w:tcPr>
        <w:p w14:paraId="4C70272C" w14:textId="7A572E44" w:rsidR="00EC379B" w:rsidRDefault="00274E8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F3BD5">
            <w:t>23.117.1226</w:t>
          </w:r>
          <w:r>
            <w:fldChar w:fldCharType="end"/>
          </w:r>
        </w:p>
      </w:tc>
    </w:tr>
    <w:tr w:rsidR="00501241" w14:paraId="09AD8D12" w14:textId="77777777" w:rsidTr="009C1E9A">
      <w:trPr>
        <w:cantSplit/>
      </w:trPr>
      <w:tc>
        <w:tcPr>
          <w:tcW w:w="0" w:type="pct"/>
        </w:tcPr>
        <w:p w14:paraId="3C552DE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ACF346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A1A882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6E5D1C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01241" w14:paraId="623B589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209B3D8" w14:textId="77777777" w:rsidR="00EC379B" w:rsidRDefault="00274E8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9454A2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9C38F0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3D5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1BAA1" w14:textId="77777777" w:rsidR="00000000" w:rsidRDefault="00274E8D">
      <w:r>
        <w:separator/>
      </w:r>
    </w:p>
  </w:footnote>
  <w:footnote w:type="continuationSeparator" w:id="0">
    <w:p w14:paraId="5E42AA03" w14:textId="77777777" w:rsidR="00000000" w:rsidRDefault="00274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CFE9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E49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FC3B2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B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4F6F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4E8D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24A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4FA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24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23A8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866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27F09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394D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75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29BF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4FE4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2CC8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428"/>
    <w:rsid w:val="00A70E35"/>
    <w:rsid w:val="00A720DC"/>
    <w:rsid w:val="00A803CF"/>
    <w:rsid w:val="00A8133F"/>
    <w:rsid w:val="00A82CB4"/>
    <w:rsid w:val="00A837A8"/>
    <w:rsid w:val="00A83C36"/>
    <w:rsid w:val="00A931B0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673E3"/>
    <w:rsid w:val="00B73BB4"/>
    <w:rsid w:val="00B76A06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B6787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BB7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74A8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3BD5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3D17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6E98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099B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2412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513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D7875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D2B631-7D45-46D1-B7B4-2BD16D06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27F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7F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7F0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7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7F09"/>
    <w:rPr>
      <w:b/>
      <w:bCs/>
    </w:rPr>
  </w:style>
  <w:style w:type="paragraph" w:styleId="Revision">
    <w:name w:val="Revision"/>
    <w:hidden/>
    <w:uiPriority w:val="99"/>
    <w:semiHidden/>
    <w:rsid w:val="003A4F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1418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HB00374 (Committee Report (Unamended))</vt:lpstr>
    </vt:vector>
  </TitlesOfParts>
  <Company>State of Texas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26243</dc:subject>
  <dc:creator>State of Texas</dc:creator>
  <dc:description>HB 374 by Bucy-(H)Elections</dc:description>
  <cp:lastModifiedBy>Stacey Nicchio</cp:lastModifiedBy>
  <cp:revision>2</cp:revision>
  <cp:lastPrinted>2003-11-26T17:21:00Z</cp:lastPrinted>
  <dcterms:created xsi:type="dcterms:W3CDTF">2023-05-01T16:39:00Z</dcterms:created>
  <dcterms:modified xsi:type="dcterms:W3CDTF">2023-05-01T16:39:00Z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23.117.1226</vt:lpwstr>
  </property>
</Properties>
</file>