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BD6" w:rsidRDefault="00A16BD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66052D2E3974071A4CE3283EF270C5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16BD6" w:rsidRPr="00585C31" w:rsidRDefault="00A16BD6" w:rsidP="000F1DF9">
      <w:pPr>
        <w:spacing w:after="0" w:line="240" w:lineRule="auto"/>
        <w:rPr>
          <w:rFonts w:cs="Times New Roman"/>
          <w:szCs w:val="24"/>
        </w:rPr>
      </w:pPr>
    </w:p>
    <w:p w:rsidR="00A16BD6" w:rsidRPr="00585C31" w:rsidRDefault="00A16BD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16BD6" w:rsidTr="00033571">
        <w:tc>
          <w:tcPr>
            <w:tcW w:w="2718" w:type="dxa"/>
          </w:tcPr>
          <w:p w:rsidR="00A16BD6" w:rsidRPr="005C2A78" w:rsidRDefault="00A16BD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B7645BD181D4DE1BCAA39347F51DC1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16BD6" w:rsidRPr="00FF6471" w:rsidRDefault="00A16BD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4FB4FD1EE3D4A52994333C26044E80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430</w:t>
                </w:r>
              </w:sdtContent>
            </w:sdt>
          </w:p>
        </w:tc>
      </w:tr>
      <w:tr w:rsidR="00A16BD6" w:rsidTr="00033571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CEDA941A1064CBAB486EA8A63F6866B"/>
            </w:placeholder>
          </w:sdtPr>
          <w:sdtContent>
            <w:tc>
              <w:tcPr>
                <w:tcW w:w="2718" w:type="dxa"/>
              </w:tcPr>
              <w:p w:rsidR="00A16BD6" w:rsidRPr="00033571" w:rsidRDefault="00A16BD6" w:rsidP="00033571">
                <w:pPr>
                  <w:jc w:val="both"/>
                  <w:rPr>
                    <w:rFonts w:eastAsia="Times New Roman" w:cs="Times New Roman"/>
                    <w:szCs w:val="24"/>
                  </w:rPr>
                </w:pPr>
                <w:r w:rsidRPr="00033571">
                  <w:rPr>
                    <w:rFonts w:eastAsia="Times New Roman" w:cs="Times New Roman"/>
                    <w:szCs w:val="24"/>
                  </w:rPr>
                  <w:t>88R1429 SGM-D</w:t>
                </w:r>
              </w:p>
            </w:tc>
          </w:sdtContent>
        </w:sdt>
        <w:tc>
          <w:tcPr>
            <w:tcW w:w="6858" w:type="dxa"/>
          </w:tcPr>
          <w:p w:rsidR="00A16BD6" w:rsidRPr="005C2A78" w:rsidRDefault="00A16BD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639E32BFFC8437BAFED2BCAF5E7991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8E9E0F15FE34DD0882349C7F193B96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VanDeaver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1E82C5E16D942A1B76FA2BB4461B62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(Perry)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FFAEC718E5C44AB8072A80100447740"/>
                </w:placeholder>
                <w:showingPlcHdr/>
              </w:sdtPr>
              <w:sdtContent/>
            </w:sdt>
          </w:p>
        </w:tc>
      </w:tr>
      <w:tr w:rsidR="00A16BD6" w:rsidTr="00033571">
        <w:tc>
          <w:tcPr>
            <w:tcW w:w="2718" w:type="dxa"/>
          </w:tcPr>
          <w:p w:rsidR="00A16BD6" w:rsidRPr="00BC7495" w:rsidRDefault="00A16BD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128866B07AF49B9BC68BD062008A872"/>
            </w:placeholder>
          </w:sdtPr>
          <w:sdtContent>
            <w:tc>
              <w:tcPr>
                <w:tcW w:w="6858" w:type="dxa"/>
              </w:tcPr>
              <w:p w:rsidR="00A16BD6" w:rsidRPr="00FF6471" w:rsidRDefault="00A16BD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A16BD6" w:rsidTr="00033571">
        <w:tc>
          <w:tcPr>
            <w:tcW w:w="2718" w:type="dxa"/>
          </w:tcPr>
          <w:p w:rsidR="00A16BD6" w:rsidRPr="00BC7495" w:rsidRDefault="00A16BD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BE7E23865B74491BBE1A0C6D6CFD480"/>
            </w:placeholder>
            <w:date w:fullDate="2023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16BD6" w:rsidRPr="00FF6471" w:rsidRDefault="00A16BD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5/15/2023</w:t>
                </w:r>
              </w:p>
            </w:tc>
          </w:sdtContent>
        </w:sdt>
      </w:tr>
      <w:tr w:rsidR="00A16BD6" w:rsidTr="00033571">
        <w:tc>
          <w:tcPr>
            <w:tcW w:w="2718" w:type="dxa"/>
          </w:tcPr>
          <w:p w:rsidR="00A16BD6" w:rsidRPr="00BC7495" w:rsidRDefault="00A16BD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6226BD7079744F392E77374686FBF59"/>
            </w:placeholder>
          </w:sdtPr>
          <w:sdtContent>
            <w:tc>
              <w:tcPr>
                <w:tcW w:w="6858" w:type="dxa"/>
              </w:tcPr>
              <w:p w:rsidR="00A16BD6" w:rsidRPr="00FF6471" w:rsidRDefault="00A16BD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16BD6" w:rsidRPr="00FF6471" w:rsidRDefault="00A16BD6" w:rsidP="000F1DF9">
      <w:pPr>
        <w:spacing w:after="0" w:line="240" w:lineRule="auto"/>
        <w:rPr>
          <w:rFonts w:cs="Times New Roman"/>
          <w:szCs w:val="24"/>
        </w:rPr>
      </w:pPr>
    </w:p>
    <w:p w:rsidR="00A16BD6" w:rsidRPr="00FF6471" w:rsidRDefault="00A16BD6" w:rsidP="000F1DF9">
      <w:pPr>
        <w:spacing w:after="0" w:line="240" w:lineRule="auto"/>
        <w:rPr>
          <w:rFonts w:cs="Times New Roman"/>
          <w:szCs w:val="24"/>
        </w:rPr>
      </w:pPr>
    </w:p>
    <w:p w:rsidR="00A16BD6" w:rsidRPr="00FF6471" w:rsidRDefault="00A16BD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CBF112AC0094025BE48A78F4ACCC6D8"/>
        </w:placeholder>
      </w:sdtPr>
      <w:sdtContent>
        <w:p w:rsidR="00A16BD6" w:rsidRDefault="00A16BD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7D3EDD45A4D46549B7C77A1961750E5"/>
        </w:placeholder>
      </w:sdtPr>
      <w:sdtContent>
        <w:p w:rsidR="00A16BD6" w:rsidRDefault="00A16BD6" w:rsidP="00033571">
          <w:pPr>
            <w:pStyle w:val="NormalWeb"/>
            <w:spacing w:before="0" w:beforeAutospacing="0" w:after="0" w:afterAutospacing="0"/>
            <w:jc w:val="both"/>
            <w:divId w:val="887255191"/>
            <w:rPr>
              <w:rFonts w:eastAsia="Times New Roman"/>
              <w:bCs/>
            </w:rPr>
          </w:pPr>
        </w:p>
        <w:p w:rsidR="00A16BD6" w:rsidRPr="00033571" w:rsidRDefault="00A16BD6" w:rsidP="00033571">
          <w:pPr>
            <w:pStyle w:val="NormalWeb"/>
            <w:spacing w:before="0" w:beforeAutospacing="0" w:after="0" w:afterAutospacing="0"/>
            <w:jc w:val="both"/>
            <w:divId w:val="887255191"/>
          </w:pPr>
          <w:r w:rsidRPr="00033571">
            <w:t>The chief of a volunteer fire department in a small community had applied for several years to receive surplus fire equipment from the rural volunteer fire department assistance program administered by the Texas A&amp;M Forest Service</w:t>
          </w:r>
          <w:r>
            <w:t xml:space="preserve"> (forest service)</w:t>
          </w:r>
          <w:r w:rsidRPr="00033571">
            <w:t xml:space="preserve">. The department owned a tanker truck, called a "tender," that was over 40 years old, but </w:t>
          </w:r>
          <w:r>
            <w:t>its</w:t>
          </w:r>
          <w:r w:rsidRPr="00033571">
            <w:t xml:space="preserve"> application for surplus property was never approved. Research on this issue showed that the forest service did not consider the age of equipment as a factor in rating applications. The chief was concerned that at some point the tender would spring a leak, which eventually happened in 2022. H.B. 430 seeks to prevent similar problems like this from occurring by providing for the inclusion of the age of a department's equipment as a factor for assistance under the program.</w:t>
          </w:r>
        </w:p>
        <w:p w:rsidR="00A16BD6" w:rsidRPr="00D70925" w:rsidRDefault="00A16BD6" w:rsidP="0003357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16BD6" w:rsidRDefault="00A16BD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430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criteria and qualifications for distributions under the rural volunteer fire department assistance program.</w:t>
      </w:r>
    </w:p>
    <w:p w:rsidR="00A16BD6" w:rsidRPr="00033571" w:rsidRDefault="00A16BD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6BD6" w:rsidRPr="005C2A78" w:rsidRDefault="00A16BD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DAFFFAF9C0946FE8F6FC8752D85EFE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16BD6" w:rsidRPr="006529C4" w:rsidRDefault="00A16BD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16BD6" w:rsidRPr="006529C4" w:rsidRDefault="00A16BD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16BD6" w:rsidRPr="006529C4" w:rsidRDefault="00A16BD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16BD6" w:rsidRPr="005C2A78" w:rsidRDefault="00A16BD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90717F321484FA4B5E7AD4119A499F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16BD6" w:rsidRPr="005C2A78" w:rsidRDefault="00A16BD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6BD6" w:rsidRDefault="00A16BD6" w:rsidP="007276A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33571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033571">
        <w:rPr>
          <w:rFonts w:eastAsia="Times New Roman" w:cs="Times New Roman"/>
          <w:szCs w:val="24"/>
        </w:rPr>
        <w:t>Section 614.102(c), Government Code, as follows:</w:t>
      </w:r>
    </w:p>
    <w:p w:rsidR="00A16BD6" w:rsidRPr="00033571" w:rsidRDefault="00A16BD6" w:rsidP="007276A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A16BD6" w:rsidRDefault="00A16BD6" w:rsidP="007276A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33571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Requires the </w:t>
      </w:r>
      <w:r w:rsidRPr="00033571">
        <w:rPr>
          <w:rFonts w:eastAsia="Times New Roman" w:cs="Times New Roman"/>
          <w:szCs w:val="24"/>
        </w:rPr>
        <w:t xml:space="preserve">director </w:t>
      </w:r>
      <w:r>
        <w:rPr>
          <w:rFonts w:eastAsia="Times New Roman" w:cs="Times New Roman"/>
          <w:szCs w:val="24"/>
        </w:rPr>
        <w:t xml:space="preserve">of the Texas Forest Service of the Texas A&amp;M University System to take certain actions, in </w:t>
      </w:r>
      <w:r w:rsidRPr="00033571">
        <w:rPr>
          <w:rFonts w:eastAsia="Times New Roman" w:cs="Times New Roman"/>
          <w:szCs w:val="24"/>
        </w:rPr>
        <w:t>determin</w:t>
      </w:r>
      <w:r>
        <w:rPr>
          <w:rFonts w:eastAsia="Times New Roman" w:cs="Times New Roman"/>
          <w:szCs w:val="24"/>
        </w:rPr>
        <w:t>ing</w:t>
      </w:r>
      <w:r w:rsidRPr="0003357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certain </w:t>
      </w:r>
      <w:r w:rsidRPr="00033571">
        <w:rPr>
          <w:rFonts w:eastAsia="Times New Roman" w:cs="Times New Roman"/>
          <w:szCs w:val="24"/>
        </w:rPr>
        <w:t xml:space="preserve">reasonable criteria and qualifications for the distribution of money from the volunteer fire department assistance fund, </w:t>
      </w:r>
      <w:r>
        <w:rPr>
          <w:rFonts w:eastAsia="Times New Roman" w:cs="Times New Roman"/>
          <w:szCs w:val="24"/>
        </w:rPr>
        <w:t xml:space="preserve">to include </w:t>
      </w:r>
      <w:r w:rsidRPr="00033571">
        <w:rPr>
          <w:rFonts w:eastAsia="Times New Roman" w:cs="Times New Roman"/>
          <w:szCs w:val="24"/>
        </w:rPr>
        <w:t>the age of the equipment used by the department</w:t>
      </w:r>
      <w:r>
        <w:rPr>
          <w:rFonts w:eastAsia="Times New Roman" w:cs="Times New Roman"/>
          <w:szCs w:val="24"/>
        </w:rPr>
        <w:t>.</w:t>
      </w:r>
    </w:p>
    <w:p w:rsidR="00A16BD6" w:rsidRDefault="00A16BD6" w:rsidP="007276A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16BD6" w:rsidRPr="00C8671F" w:rsidRDefault="00A16BD6" w:rsidP="007276A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33571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upon passage or </w:t>
      </w:r>
      <w:r w:rsidRPr="00033571">
        <w:rPr>
          <w:rFonts w:eastAsia="Times New Roman" w:cs="Times New Roman"/>
          <w:szCs w:val="24"/>
        </w:rPr>
        <w:t>September 1, 2023.</w:t>
      </w:r>
    </w:p>
    <w:sectPr w:rsidR="00A16BD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1090" w:rsidRDefault="00061090" w:rsidP="000F1DF9">
      <w:pPr>
        <w:spacing w:after="0" w:line="240" w:lineRule="auto"/>
      </w:pPr>
      <w:r>
        <w:separator/>
      </w:r>
    </w:p>
  </w:endnote>
  <w:endnote w:type="continuationSeparator" w:id="0">
    <w:p w:rsidR="00061090" w:rsidRDefault="0006109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6109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16BD6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16BD6">
                <w:rPr>
                  <w:sz w:val="20"/>
                  <w:szCs w:val="20"/>
                </w:rPr>
                <w:t>H.B. 430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16BD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6109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1090" w:rsidRDefault="00061090" w:rsidP="000F1DF9">
      <w:pPr>
        <w:spacing w:after="0" w:line="240" w:lineRule="auto"/>
      </w:pPr>
      <w:r>
        <w:separator/>
      </w:r>
    </w:p>
  </w:footnote>
  <w:footnote w:type="continuationSeparator" w:id="0">
    <w:p w:rsidR="00061090" w:rsidRDefault="0006109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6109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16BD6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A5714"/>
  <w15:docId w15:val="{E9BFAB0C-D4EB-4AED-8553-91AB3878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6BD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66052D2E3974071A4CE3283EF27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E2550-50C0-437E-97EC-A411A11DBEE4}"/>
      </w:docPartPr>
      <w:docPartBody>
        <w:p w:rsidR="00000000" w:rsidRDefault="005B5B05"/>
      </w:docPartBody>
    </w:docPart>
    <w:docPart>
      <w:docPartPr>
        <w:name w:val="0B7645BD181D4DE1BCAA39347F51D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1819A-A58A-4AAC-9B78-96157B9FACE0}"/>
      </w:docPartPr>
      <w:docPartBody>
        <w:p w:rsidR="00000000" w:rsidRDefault="005B5B05"/>
      </w:docPartBody>
    </w:docPart>
    <w:docPart>
      <w:docPartPr>
        <w:name w:val="B4FB4FD1EE3D4A52994333C26044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37794-ED30-4DF6-BC03-B1D3E5BF9C36}"/>
      </w:docPartPr>
      <w:docPartBody>
        <w:p w:rsidR="00000000" w:rsidRDefault="005B5B05"/>
      </w:docPartBody>
    </w:docPart>
    <w:docPart>
      <w:docPartPr>
        <w:name w:val="8CEDA941A1064CBAB486EA8A63F68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D972-B288-494A-9555-2AB8E8E4CE64}"/>
      </w:docPartPr>
      <w:docPartBody>
        <w:p w:rsidR="00000000" w:rsidRDefault="005B5B05"/>
      </w:docPartBody>
    </w:docPart>
    <w:docPart>
      <w:docPartPr>
        <w:name w:val="7639E32BFFC8437BAFED2BCAF5E7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675E-A753-48E3-A454-6664FAA088C4}"/>
      </w:docPartPr>
      <w:docPartBody>
        <w:p w:rsidR="00000000" w:rsidRDefault="005B5B05"/>
      </w:docPartBody>
    </w:docPart>
    <w:docPart>
      <w:docPartPr>
        <w:name w:val="98E9E0F15FE34DD0882349C7F193B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00C5D-1F73-4348-84F1-7220866DF79B}"/>
      </w:docPartPr>
      <w:docPartBody>
        <w:p w:rsidR="00000000" w:rsidRDefault="005B5B05"/>
      </w:docPartBody>
    </w:docPart>
    <w:docPart>
      <w:docPartPr>
        <w:name w:val="D1E82C5E16D942A1B76FA2BB4461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63D08-F784-456A-A996-45CD78D97E0A}"/>
      </w:docPartPr>
      <w:docPartBody>
        <w:p w:rsidR="00000000" w:rsidRDefault="005B5B05"/>
      </w:docPartBody>
    </w:docPart>
    <w:docPart>
      <w:docPartPr>
        <w:name w:val="EFFAEC718E5C44AB8072A8010044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84CC-2CE0-46B8-8DE1-2D95E6F07027}"/>
      </w:docPartPr>
      <w:docPartBody>
        <w:p w:rsidR="00000000" w:rsidRDefault="005B5B05"/>
      </w:docPartBody>
    </w:docPart>
    <w:docPart>
      <w:docPartPr>
        <w:name w:val="D128866B07AF49B9BC68BD062008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0132-92E3-4F07-B6CF-17B0E8C2AD58}"/>
      </w:docPartPr>
      <w:docPartBody>
        <w:p w:rsidR="00000000" w:rsidRDefault="005B5B05"/>
      </w:docPartBody>
    </w:docPart>
    <w:docPart>
      <w:docPartPr>
        <w:name w:val="FBE7E23865B74491BBE1A0C6D6CF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CB23B-21D7-4BFB-8F5C-F6A9B577B85A}"/>
      </w:docPartPr>
      <w:docPartBody>
        <w:p w:rsidR="00000000" w:rsidRDefault="00C77FE0" w:rsidP="00C77FE0">
          <w:pPr>
            <w:pStyle w:val="FBE7E23865B74491BBE1A0C6D6CFD48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6226BD7079744F392E77374686F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3EB2-7357-4E0A-9CF4-9F72E0333A91}"/>
      </w:docPartPr>
      <w:docPartBody>
        <w:p w:rsidR="00000000" w:rsidRDefault="005B5B05"/>
      </w:docPartBody>
    </w:docPart>
    <w:docPart>
      <w:docPartPr>
        <w:name w:val="1CBF112AC0094025BE48A78F4ACC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E756F-06D8-4227-A3F3-097261A897B5}"/>
      </w:docPartPr>
      <w:docPartBody>
        <w:p w:rsidR="00000000" w:rsidRDefault="005B5B05"/>
      </w:docPartBody>
    </w:docPart>
    <w:docPart>
      <w:docPartPr>
        <w:name w:val="37D3EDD45A4D46549B7C77A19617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AB3E-5B79-40A8-B894-9029E09A0C83}"/>
      </w:docPartPr>
      <w:docPartBody>
        <w:p w:rsidR="00000000" w:rsidRDefault="00C77FE0" w:rsidP="00C77FE0">
          <w:pPr>
            <w:pStyle w:val="37D3EDD45A4D46549B7C77A1961750E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DAFFFAF9C0946FE8F6FC8752D85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978B-A6B7-448F-B822-9CD5A1F3CA93}"/>
      </w:docPartPr>
      <w:docPartBody>
        <w:p w:rsidR="00000000" w:rsidRDefault="005B5B05"/>
      </w:docPartBody>
    </w:docPart>
    <w:docPart>
      <w:docPartPr>
        <w:name w:val="C90717F321484FA4B5E7AD4119A4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6BE1E-7919-4386-90B0-6FCE8A9EED9E}"/>
      </w:docPartPr>
      <w:docPartBody>
        <w:p w:rsidR="00000000" w:rsidRDefault="005B5B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B5B05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77FE0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FE0"/>
    <w:rPr>
      <w:color w:val="808080"/>
    </w:rPr>
  </w:style>
  <w:style w:type="paragraph" w:customStyle="1" w:styleId="FBE7E23865B74491BBE1A0C6D6CFD480">
    <w:name w:val="FBE7E23865B74491BBE1A0C6D6CFD480"/>
    <w:rsid w:val="00C77FE0"/>
    <w:pPr>
      <w:spacing w:after="160" w:line="259" w:lineRule="auto"/>
    </w:pPr>
  </w:style>
  <w:style w:type="paragraph" w:customStyle="1" w:styleId="37D3EDD45A4D46549B7C77A1961750E5">
    <w:name w:val="37D3EDD45A4D46549B7C77A1961750E5"/>
    <w:rsid w:val="00C77FE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267</Words>
  <Characters>1523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2023-05-16T00:36:00Z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