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1FF" w:rsidRDefault="009141F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793E64F6FB040AFB15B3F28F42DA83A"/>
          </w:placeholder>
        </w:sdtPr>
        <w:sdtContent>
          <w:r w:rsidRPr="005C2A78">
            <w:rPr>
              <w:rFonts w:cs="Times New Roman"/>
              <w:b/>
              <w:szCs w:val="24"/>
              <w:u w:val="single"/>
            </w:rPr>
            <w:t>BILL ANALYSIS</w:t>
          </w:r>
        </w:sdtContent>
      </w:sdt>
    </w:p>
    <w:p w:rsidR="009141FF" w:rsidRPr="00585C31" w:rsidRDefault="009141FF" w:rsidP="000F1DF9">
      <w:pPr>
        <w:spacing w:after="0" w:line="240" w:lineRule="auto"/>
        <w:rPr>
          <w:rFonts w:cs="Times New Roman"/>
          <w:szCs w:val="24"/>
        </w:rPr>
      </w:pPr>
    </w:p>
    <w:p w:rsidR="009141FF" w:rsidRPr="00585C31" w:rsidRDefault="009141F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41FF" w:rsidTr="000F1DF9">
        <w:tc>
          <w:tcPr>
            <w:tcW w:w="2718" w:type="dxa"/>
          </w:tcPr>
          <w:p w:rsidR="009141FF" w:rsidRPr="005C2A78" w:rsidRDefault="009141FF" w:rsidP="006D756B">
            <w:pPr>
              <w:rPr>
                <w:rFonts w:cs="Times New Roman"/>
                <w:szCs w:val="24"/>
              </w:rPr>
            </w:pPr>
            <w:sdt>
              <w:sdtPr>
                <w:rPr>
                  <w:rFonts w:cs="Times New Roman"/>
                  <w:szCs w:val="24"/>
                </w:rPr>
                <w:alias w:val="Agency Title"/>
                <w:tag w:val="AgencyTitleContentControl"/>
                <w:id w:val="1920747753"/>
                <w:lock w:val="sdtContentLocked"/>
                <w:placeholder>
                  <w:docPart w:val="02F1CACA678C41828E1784753BA75435"/>
                </w:placeholder>
              </w:sdtPr>
              <w:sdtEndPr>
                <w:rPr>
                  <w:rFonts w:cstheme="minorBidi"/>
                  <w:szCs w:val="22"/>
                </w:rPr>
              </w:sdtEndPr>
              <w:sdtContent>
                <w:r>
                  <w:rPr>
                    <w:rFonts w:cs="Times New Roman"/>
                    <w:szCs w:val="24"/>
                  </w:rPr>
                  <w:t>Senate Research Center</w:t>
                </w:r>
              </w:sdtContent>
            </w:sdt>
          </w:p>
        </w:tc>
        <w:tc>
          <w:tcPr>
            <w:tcW w:w="6858" w:type="dxa"/>
          </w:tcPr>
          <w:p w:rsidR="009141FF" w:rsidRPr="00FF6471" w:rsidRDefault="009141FF" w:rsidP="000F1DF9">
            <w:pPr>
              <w:jc w:val="right"/>
              <w:rPr>
                <w:rFonts w:cs="Times New Roman"/>
                <w:szCs w:val="24"/>
              </w:rPr>
            </w:pPr>
            <w:sdt>
              <w:sdtPr>
                <w:rPr>
                  <w:rFonts w:cs="Times New Roman"/>
                  <w:szCs w:val="24"/>
                </w:rPr>
                <w:alias w:val="Bill Number"/>
                <w:tag w:val="BillNumberOne"/>
                <w:id w:val="-410784069"/>
                <w:lock w:val="sdtContentLocked"/>
                <w:placeholder>
                  <w:docPart w:val="7B1BF34C22514AC385B793C74D77DB3D"/>
                </w:placeholder>
              </w:sdtPr>
              <w:sdtContent>
                <w:r>
                  <w:rPr>
                    <w:rFonts w:cs="Times New Roman"/>
                    <w:szCs w:val="24"/>
                  </w:rPr>
                  <w:t>H.B. 433</w:t>
                </w:r>
              </w:sdtContent>
            </w:sdt>
          </w:p>
        </w:tc>
      </w:tr>
      <w:tr w:rsidR="009141FF" w:rsidTr="000F1DF9">
        <w:sdt>
          <w:sdtPr>
            <w:rPr>
              <w:rFonts w:cs="Times New Roman"/>
              <w:szCs w:val="24"/>
            </w:rPr>
            <w:alias w:val="TLCNumber"/>
            <w:tag w:val="TLCNumber"/>
            <w:id w:val="-542600604"/>
            <w:lock w:val="sdtLocked"/>
            <w:placeholder>
              <w:docPart w:val="DA67DAB423B34BA5BEB5E006E41EC422"/>
            </w:placeholder>
          </w:sdtPr>
          <w:sdtContent>
            <w:tc>
              <w:tcPr>
                <w:tcW w:w="2718" w:type="dxa"/>
              </w:tcPr>
              <w:p w:rsidR="009141FF" w:rsidRPr="000F1DF9" w:rsidRDefault="009141FF" w:rsidP="00C65088">
                <w:pPr>
                  <w:rPr>
                    <w:rFonts w:cs="Times New Roman"/>
                    <w:szCs w:val="24"/>
                  </w:rPr>
                </w:pPr>
                <w:r>
                  <w:rPr>
                    <w:rFonts w:cs="Times New Roman"/>
                    <w:szCs w:val="24"/>
                  </w:rPr>
                  <w:t>88R1044 SCP-D</w:t>
                </w:r>
              </w:p>
            </w:tc>
          </w:sdtContent>
        </w:sdt>
        <w:tc>
          <w:tcPr>
            <w:tcW w:w="6858" w:type="dxa"/>
          </w:tcPr>
          <w:p w:rsidR="009141FF" w:rsidRPr="005C2A78" w:rsidRDefault="009141FF" w:rsidP="00073EDD">
            <w:pPr>
              <w:jc w:val="right"/>
              <w:rPr>
                <w:rFonts w:cs="Times New Roman"/>
                <w:szCs w:val="24"/>
              </w:rPr>
            </w:pPr>
            <w:sdt>
              <w:sdtPr>
                <w:rPr>
                  <w:rFonts w:cs="Times New Roman"/>
                  <w:szCs w:val="24"/>
                </w:rPr>
                <w:alias w:val="Author Label"/>
                <w:tag w:val="By"/>
                <w:id w:val="72399597"/>
                <w:lock w:val="sdtLocked"/>
                <w:placeholder>
                  <w:docPart w:val="DFB5EAFF97DD45A2A5EF78280F953E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1E7BD9C946746B59C65EFE5E5502B30"/>
                </w:placeholder>
              </w:sdtPr>
              <w:sdtContent>
                <w:r>
                  <w:rPr>
                    <w:rFonts w:cs="Times New Roman"/>
                    <w:szCs w:val="24"/>
                  </w:rPr>
                  <w:t>VanDeaver</w:t>
                </w:r>
              </w:sdtContent>
            </w:sdt>
            <w:sdt>
              <w:sdtPr>
                <w:rPr>
                  <w:rFonts w:cs="Times New Roman"/>
                  <w:szCs w:val="24"/>
                </w:rPr>
                <w:alias w:val="Sponsor"/>
                <w:tag w:val="Sponsor"/>
                <w:id w:val="-2039656131"/>
                <w:lock w:val="sdtContentLocked"/>
                <w:placeholder>
                  <w:docPart w:val="5E3195DC79BD49328BEA3CBC3BAAC99C"/>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2ABE90EF678A411DAFBD24711B0E16E1"/>
                </w:placeholder>
                <w:showingPlcHdr/>
              </w:sdtPr>
              <w:sdtContent/>
            </w:sdt>
          </w:p>
        </w:tc>
      </w:tr>
      <w:tr w:rsidR="009141FF" w:rsidTr="000F1DF9">
        <w:tc>
          <w:tcPr>
            <w:tcW w:w="2718" w:type="dxa"/>
          </w:tcPr>
          <w:p w:rsidR="009141FF" w:rsidRPr="00BC7495" w:rsidRDefault="009141FF" w:rsidP="000F1DF9">
            <w:pPr>
              <w:rPr>
                <w:rFonts w:cs="Times New Roman"/>
                <w:szCs w:val="24"/>
              </w:rPr>
            </w:pPr>
          </w:p>
        </w:tc>
        <w:sdt>
          <w:sdtPr>
            <w:rPr>
              <w:rFonts w:cs="Times New Roman"/>
              <w:szCs w:val="24"/>
            </w:rPr>
            <w:alias w:val="Committee"/>
            <w:tag w:val="Committee"/>
            <w:id w:val="1914272295"/>
            <w:lock w:val="sdtContentLocked"/>
            <w:placeholder>
              <w:docPart w:val="FA8B2579A9B84C6FA1D8AC41EF71BFC0"/>
            </w:placeholder>
          </w:sdtPr>
          <w:sdtContent>
            <w:tc>
              <w:tcPr>
                <w:tcW w:w="6858" w:type="dxa"/>
              </w:tcPr>
              <w:p w:rsidR="009141FF" w:rsidRPr="00FF6471" w:rsidRDefault="009141FF" w:rsidP="000F1DF9">
                <w:pPr>
                  <w:jc w:val="right"/>
                  <w:rPr>
                    <w:rFonts w:cs="Times New Roman"/>
                    <w:szCs w:val="24"/>
                  </w:rPr>
                </w:pPr>
                <w:r>
                  <w:rPr>
                    <w:rFonts w:cs="Times New Roman"/>
                    <w:szCs w:val="24"/>
                  </w:rPr>
                  <w:t>Transportation</w:t>
                </w:r>
              </w:p>
            </w:tc>
          </w:sdtContent>
        </w:sdt>
      </w:tr>
      <w:tr w:rsidR="009141FF" w:rsidTr="000F1DF9">
        <w:tc>
          <w:tcPr>
            <w:tcW w:w="2718" w:type="dxa"/>
          </w:tcPr>
          <w:p w:rsidR="009141FF" w:rsidRPr="00BC7495" w:rsidRDefault="009141FF" w:rsidP="000F1DF9">
            <w:pPr>
              <w:rPr>
                <w:rFonts w:cs="Times New Roman"/>
                <w:szCs w:val="24"/>
              </w:rPr>
            </w:pPr>
          </w:p>
        </w:tc>
        <w:sdt>
          <w:sdtPr>
            <w:rPr>
              <w:rFonts w:cs="Times New Roman"/>
              <w:szCs w:val="24"/>
            </w:rPr>
            <w:alias w:val="Date"/>
            <w:tag w:val="DateContentControl"/>
            <w:id w:val="1178081906"/>
            <w:lock w:val="sdtLocked"/>
            <w:placeholder>
              <w:docPart w:val="AC42CFB381B5401590B8323B88298AB6"/>
            </w:placeholder>
            <w:date w:fullDate="2023-05-12T00:00:00Z">
              <w:dateFormat w:val="M/d/yyyy"/>
              <w:lid w:val="en-US"/>
              <w:storeMappedDataAs w:val="dateTime"/>
              <w:calendar w:val="gregorian"/>
            </w:date>
          </w:sdtPr>
          <w:sdtContent>
            <w:tc>
              <w:tcPr>
                <w:tcW w:w="6858" w:type="dxa"/>
              </w:tcPr>
              <w:p w:rsidR="009141FF" w:rsidRPr="00FF6471" w:rsidRDefault="009141FF" w:rsidP="000F1DF9">
                <w:pPr>
                  <w:jc w:val="right"/>
                  <w:rPr>
                    <w:rFonts w:cs="Times New Roman"/>
                    <w:szCs w:val="24"/>
                  </w:rPr>
                </w:pPr>
                <w:r>
                  <w:rPr>
                    <w:rFonts w:cs="Times New Roman"/>
                    <w:szCs w:val="24"/>
                  </w:rPr>
                  <w:t>5/12/2023</w:t>
                </w:r>
              </w:p>
            </w:tc>
          </w:sdtContent>
        </w:sdt>
      </w:tr>
      <w:tr w:rsidR="009141FF" w:rsidTr="000F1DF9">
        <w:tc>
          <w:tcPr>
            <w:tcW w:w="2718" w:type="dxa"/>
          </w:tcPr>
          <w:p w:rsidR="009141FF" w:rsidRPr="00BC7495" w:rsidRDefault="009141FF" w:rsidP="000F1DF9">
            <w:pPr>
              <w:rPr>
                <w:rFonts w:cs="Times New Roman"/>
                <w:szCs w:val="24"/>
              </w:rPr>
            </w:pPr>
          </w:p>
        </w:tc>
        <w:sdt>
          <w:sdtPr>
            <w:rPr>
              <w:rFonts w:cs="Times New Roman"/>
              <w:szCs w:val="24"/>
            </w:rPr>
            <w:alias w:val="BA Version"/>
            <w:tag w:val="BAVersion"/>
            <w:id w:val="-1685590809"/>
            <w:lock w:val="sdtContentLocked"/>
            <w:placeholder>
              <w:docPart w:val="9E1FE51BA3F841E2911DB9E044A1BCAF"/>
            </w:placeholder>
          </w:sdtPr>
          <w:sdtContent>
            <w:tc>
              <w:tcPr>
                <w:tcW w:w="6858" w:type="dxa"/>
              </w:tcPr>
              <w:p w:rsidR="009141FF" w:rsidRPr="00FF6471" w:rsidRDefault="009141FF" w:rsidP="000F1DF9">
                <w:pPr>
                  <w:jc w:val="right"/>
                  <w:rPr>
                    <w:rFonts w:cs="Times New Roman"/>
                    <w:szCs w:val="24"/>
                  </w:rPr>
                </w:pPr>
                <w:r>
                  <w:rPr>
                    <w:rFonts w:cs="Times New Roman"/>
                    <w:szCs w:val="24"/>
                  </w:rPr>
                  <w:t>Engrossed</w:t>
                </w:r>
              </w:p>
            </w:tc>
          </w:sdtContent>
        </w:sdt>
      </w:tr>
    </w:tbl>
    <w:p w:rsidR="009141FF" w:rsidRPr="00FF6471" w:rsidRDefault="009141FF" w:rsidP="000F1DF9">
      <w:pPr>
        <w:spacing w:after="0" w:line="240" w:lineRule="auto"/>
        <w:rPr>
          <w:rFonts w:cs="Times New Roman"/>
          <w:szCs w:val="24"/>
        </w:rPr>
      </w:pPr>
    </w:p>
    <w:p w:rsidR="009141FF" w:rsidRPr="00FF6471" w:rsidRDefault="009141FF" w:rsidP="000F1DF9">
      <w:pPr>
        <w:spacing w:after="0" w:line="240" w:lineRule="auto"/>
        <w:rPr>
          <w:rFonts w:cs="Times New Roman"/>
          <w:szCs w:val="24"/>
        </w:rPr>
      </w:pPr>
    </w:p>
    <w:p w:rsidR="009141FF" w:rsidRPr="00FF6471" w:rsidRDefault="009141F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02F0C03AA884310B94BE2B9D1E3EDEC"/>
        </w:placeholder>
      </w:sdtPr>
      <w:sdtContent>
        <w:p w:rsidR="009141FF" w:rsidRDefault="009141F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8337CAACEEF4B3A9BC52B28B94598A5"/>
        </w:placeholder>
      </w:sdtPr>
      <w:sdtContent>
        <w:p w:rsidR="009141FF" w:rsidRDefault="009141FF" w:rsidP="005D5EC9">
          <w:pPr>
            <w:pStyle w:val="NormalWeb"/>
            <w:spacing w:before="0" w:beforeAutospacing="0" w:after="0" w:afterAutospacing="0"/>
            <w:jc w:val="both"/>
            <w:divId w:val="387611532"/>
            <w:rPr>
              <w:rFonts w:eastAsia="Times New Roman"/>
              <w:bCs/>
            </w:rPr>
          </w:pPr>
        </w:p>
        <w:p w:rsidR="009141FF" w:rsidRDefault="009141FF" w:rsidP="005D5EC9">
          <w:pPr>
            <w:pStyle w:val="NormalWeb"/>
            <w:spacing w:before="0" w:beforeAutospacing="0" w:after="0" w:afterAutospacing="0"/>
            <w:jc w:val="both"/>
            <w:divId w:val="387611532"/>
            <w:rPr>
              <w:color w:val="000000"/>
            </w:rPr>
          </w:pPr>
          <w:r w:rsidRPr="005D5EC9">
            <w:rPr>
              <w:color w:val="000000"/>
            </w:rPr>
            <w:t>A constituent with a fleet of vehicles across the state has expressed concern regarding the difficulties of trying to manage a large number of commercial vehicles that total fewer than 25. He was told by a local Department of Public Safety office that, to be considered a fleet for vehicle registration purposes, he had to have at least 25 vehicles. The constituent has been unable to align all of the registration renewals to occur at the same time so he has to keep up with over 15 vehicles needing to be renewed at different times located throughout the state. H.B. 433 seeks to address this issue and increase efficiency and accommodation for commercial drivers by decreasing from 25 to 12 the number of vehicles necessary to constitute a fleet for registration purposes. This will ensure that individuals who own a large number of commercial vehicles will be allowed to renew registrations for the vehicles in a more timely and convenient manner.</w:t>
          </w:r>
        </w:p>
        <w:p w:rsidR="009141FF" w:rsidRPr="005D5EC9" w:rsidRDefault="009141FF" w:rsidP="005D5EC9">
          <w:pPr>
            <w:pStyle w:val="NormalWeb"/>
            <w:spacing w:before="0" w:beforeAutospacing="0" w:after="0" w:afterAutospacing="0"/>
            <w:jc w:val="both"/>
            <w:divId w:val="387611532"/>
            <w:rPr>
              <w:color w:val="000000"/>
            </w:rPr>
          </w:pPr>
        </w:p>
        <w:p w:rsidR="009141FF" w:rsidRPr="005D5EC9" w:rsidRDefault="009141FF" w:rsidP="005D5EC9">
          <w:pPr>
            <w:pStyle w:val="NormalWeb"/>
            <w:spacing w:before="0" w:beforeAutospacing="0" w:after="0" w:afterAutospacing="0"/>
            <w:jc w:val="both"/>
            <w:divId w:val="387611532"/>
            <w:rPr>
              <w:color w:val="000000"/>
            </w:rPr>
          </w:pPr>
          <w:r w:rsidRPr="005D5EC9">
            <w:rPr>
              <w:color w:val="000000"/>
            </w:rPr>
            <w:t>H.B. 433 amends the Transportation Code to decrease from 25 to 12 the minimum number of nonapportioned motor vehicles, semitrailers, or trailers necessary to constitute a commercial fleet for the purposes of vehicle registration.</w:t>
          </w:r>
        </w:p>
        <w:p w:rsidR="009141FF" w:rsidRPr="00D70925" w:rsidRDefault="009141FF" w:rsidP="005D5EC9">
          <w:pPr>
            <w:spacing w:after="0" w:line="240" w:lineRule="auto"/>
            <w:jc w:val="both"/>
            <w:rPr>
              <w:rFonts w:eastAsia="Times New Roman" w:cs="Times New Roman"/>
              <w:bCs/>
              <w:szCs w:val="24"/>
            </w:rPr>
          </w:pPr>
        </w:p>
      </w:sdtContent>
    </w:sdt>
    <w:p w:rsidR="009141FF" w:rsidRDefault="009141F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433 </w:t>
      </w:r>
      <w:bookmarkStart w:id="1" w:name="AmendsCurrentLaw"/>
      <w:bookmarkEnd w:id="1"/>
      <w:r>
        <w:rPr>
          <w:rFonts w:cs="Times New Roman"/>
          <w:szCs w:val="24"/>
        </w:rPr>
        <w:t>amends current law relating to the definition of a commercial fleet.</w:t>
      </w:r>
    </w:p>
    <w:p w:rsidR="009141FF" w:rsidRPr="005D5EC9" w:rsidRDefault="009141FF" w:rsidP="000F1DF9">
      <w:pPr>
        <w:spacing w:after="0" w:line="240" w:lineRule="auto"/>
        <w:jc w:val="both"/>
        <w:rPr>
          <w:rFonts w:eastAsia="Times New Roman" w:cs="Times New Roman"/>
          <w:szCs w:val="24"/>
        </w:rPr>
      </w:pPr>
    </w:p>
    <w:p w:rsidR="009141FF" w:rsidRPr="005C2A78" w:rsidRDefault="009141F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BFBFBC13D0B42A6A1BF6CE8A47214B7"/>
          </w:placeholder>
        </w:sdtPr>
        <w:sdtContent>
          <w:r>
            <w:rPr>
              <w:rFonts w:eastAsia="Times New Roman" w:cs="Times New Roman"/>
              <w:b/>
              <w:szCs w:val="24"/>
              <w:u w:val="single"/>
            </w:rPr>
            <w:t>RULEMAKING AUTHORITY</w:t>
          </w:r>
        </w:sdtContent>
      </w:sdt>
    </w:p>
    <w:p w:rsidR="009141FF" w:rsidRPr="006529C4" w:rsidRDefault="009141FF" w:rsidP="00774EC7">
      <w:pPr>
        <w:spacing w:after="0" w:line="240" w:lineRule="auto"/>
        <w:jc w:val="both"/>
        <w:rPr>
          <w:rFonts w:cs="Times New Roman"/>
          <w:szCs w:val="24"/>
        </w:rPr>
      </w:pPr>
    </w:p>
    <w:p w:rsidR="009141FF" w:rsidRPr="006529C4" w:rsidRDefault="009141F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141FF" w:rsidRPr="006529C4" w:rsidRDefault="009141FF" w:rsidP="00774EC7">
      <w:pPr>
        <w:spacing w:after="0" w:line="240" w:lineRule="auto"/>
        <w:jc w:val="both"/>
        <w:rPr>
          <w:rFonts w:cs="Times New Roman"/>
          <w:szCs w:val="24"/>
        </w:rPr>
      </w:pPr>
    </w:p>
    <w:p w:rsidR="009141FF" w:rsidRPr="005C2A78" w:rsidRDefault="009141F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7B9BE4537714F098C08379B26612198"/>
          </w:placeholder>
        </w:sdtPr>
        <w:sdtContent>
          <w:r>
            <w:rPr>
              <w:rFonts w:eastAsia="Times New Roman" w:cs="Times New Roman"/>
              <w:b/>
              <w:szCs w:val="24"/>
              <w:u w:val="single"/>
            </w:rPr>
            <w:t>SECTION BY SECTION ANALYSIS</w:t>
          </w:r>
        </w:sdtContent>
      </w:sdt>
    </w:p>
    <w:p w:rsidR="009141FF" w:rsidRPr="005C2A78" w:rsidRDefault="009141FF" w:rsidP="000F1DF9">
      <w:pPr>
        <w:spacing w:after="0" w:line="240" w:lineRule="auto"/>
        <w:jc w:val="both"/>
        <w:rPr>
          <w:rFonts w:eastAsia="Times New Roman" w:cs="Times New Roman"/>
          <w:szCs w:val="24"/>
        </w:rPr>
      </w:pPr>
    </w:p>
    <w:p w:rsidR="009141FF" w:rsidRPr="005C2A78" w:rsidRDefault="009141FF" w:rsidP="004B690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502.001(6), Transportation Code, to redefine "commercial fleet" as a group of at least 12, rather than at least 25, nonapportioned motor vehicles, semitrailers, or trailers owned, operated, or leased by a corporation, limited or general partnership, limited liability company, or other business entity and used for the business purposes of that entity. </w:t>
      </w:r>
    </w:p>
    <w:p w:rsidR="009141FF" w:rsidRPr="005C2A78" w:rsidRDefault="009141FF" w:rsidP="004B6903">
      <w:pPr>
        <w:spacing w:after="0" w:line="240" w:lineRule="auto"/>
        <w:jc w:val="both"/>
        <w:rPr>
          <w:rFonts w:eastAsia="Times New Roman" w:cs="Times New Roman"/>
          <w:szCs w:val="24"/>
        </w:rPr>
      </w:pPr>
    </w:p>
    <w:p w:rsidR="009141FF" w:rsidRPr="00C8671F" w:rsidRDefault="009141FF" w:rsidP="004B690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9141F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2453" w:rsidRDefault="002A2453" w:rsidP="000F1DF9">
      <w:pPr>
        <w:spacing w:after="0" w:line="240" w:lineRule="auto"/>
      </w:pPr>
      <w:r>
        <w:separator/>
      </w:r>
    </w:p>
  </w:endnote>
  <w:endnote w:type="continuationSeparator" w:id="0">
    <w:p w:rsidR="002A2453" w:rsidRDefault="002A245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A245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41F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41FF">
                <w:rPr>
                  <w:sz w:val="20"/>
                  <w:szCs w:val="20"/>
                </w:rPr>
                <w:t>H.B. 433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41F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A245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2453" w:rsidRDefault="002A2453" w:rsidP="000F1DF9">
      <w:pPr>
        <w:spacing w:after="0" w:line="240" w:lineRule="auto"/>
      </w:pPr>
      <w:r>
        <w:separator/>
      </w:r>
    </w:p>
  </w:footnote>
  <w:footnote w:type="continuationSeparator" w:id="0">
    <w:p w:rsidR="002A2453" w:rsidRDefault="002A245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245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41FF"/>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1492"/>
  <w15:docId w15:val="{EE3A9020-C187-42D7-9F61-2183D75C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41F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793E64F6FB040AFB15B3F28F42DA83A"/>
        <w:category>
          <w:name w:val="General"/>
          <w:gallery w:val="placeholder"/>
        </w:category>
        <w:types>
          <w:type w:val="bbPlcHdr"/>
        </w:types>
        <w:behaviors>
          <w:behavior w:val="content"/>
        </w:behaviors>
        <w:guid w:val="{016D0A86-9FD7-4387-AF5A-E33C73FEA749}"/>
      </w:docPartPr>
      <w:docPartBody>
        <w:p w:rsidR="00000000" w:rsidRDefault="00CD0575"/>
      </w:docPartBody>
    </w:docPart>
    <w:docPart>
      <w:docPartPr>
        <w:name w:val="02F1CACA678C41828E1784753BA75435"/>
        <w:category>
          <w:name w:val="General"/>
          <w:gallery w:val="placeholder"/>
        </w:category>
        <w:types>
          <w:type w:val="bbPlcHdr"/>
        </w:types>
        <w:behaviors>
          <w:behavior w:val="content"/>
        </w:behaviors>
        <w:guid w:val="{05C3CC55-6830-4A53-AC0B-94C3C49B4D69}"/>
      </w:docPartPr>
      <w:docPartBody>
        <w:p w:rsidR="00000000" w:rsidRDefault="00CD0575"/>
      </w:docPartBody>
    </w:docPart>
    <w:docPart>
      <w:docPartPr>
        <w:name w:val="7B1BF34C22514AC385B793C74D77DB3D"/>
        <w:category>
          <w:name w:val="General"/>
          <w:gallery w:val="placeholder"/>
        </w:category>
        <w:types>
          <w:type w:val="bbPlcHdr"/>
        </w:types>
        <w:behaviors>
          <w:behavior w:val="content"/>
        </w:behaviors>
        <w:guid w:val="{DC30CE87-4123-4D5F-981D-884E6ED0B596}"/>
      </w:docPartPr>
      <w:docPartBody>
        <w:p w:rsidR="00000000" w:rsidRDefault="00CD0575"/>
      </w:docPartBody>
    </w:docPart>
    <w:docPart>
      <w:docPartPr>
        <w:name w:val="DA67DAB423B34BA5BEB5E006E41EC422"/>
        <w:category>
          <w:name w:val="General"/>
          <w:gallery w:val="placeholder"/>
        </w:category>
        <w:types>
          <w:type w:val="bbPlcHdr"/>
        </w:types>
        <w:behaviors>
          <w:behavior w:val="content"/>
        </w:behaviors>
        <w:guid w:val="{91F4985A-6A7E-45A3-A152-89A03664A0DD}"/>
      </w:docPartPr>
      <w:docPartBody>
        <w:p w:rsidR="00000000" w:rsidRDefault="00CD0575"/>
      </w:docPartBody>
    </w:docPart>
    <w:docPart>
      <w:docPartPr>
        <w:name w:val="DFB5EAFF97DD45A2A5EF78280F953EB4"/>
        <w:category>
          <w:name w:val="General"/>
          <w:gallery w:val="placeholder"/>
        </w:category>
        <w:types>
          <w:type w:val="bbPlcHdr"/>
        </w:types>
        <w:behaviors>
          <w:behavior w:val="content"/>
        </w:behaviors>
        <w:guid w:val="{9D8E2722-A1D3-4022-BE06-A20AAB84FFE7}"/>
      </w:docPartPr>
      <w:docPartBody>
        <w:p w:rsidR="00000000" w:rsidRDefault="00CD0575"/>
      </w:docPartBody>
    </w:docPart>
    <w:docPart>
      <w:docPartPr>
        <w:name w:val="61E7BD9C946746B59C65EFE5E5502B30"/>
        <w:category>
          <w:name w:val="General"/>
          <w:gallery w:val="placeholder"/>
        </w:category>
        <w:types>
          <w:type w:val="bbPlcHdr"/>
        </w:types>
        <w:behaviors>
          <w:behavior w:val="content"/>
        </w:behaviors>
        <w:guid w:val="{F2C9C3B7-9EDA-4B48-8B9F-393B6BAED979}"/>
      </w:docPartPr>
      <w:docPartBody>
        <w:p w:rsidR="00000000" w:rsidRDefault="00CD0575"/>
      </w:docPartBody>
    </w:docPart>
    <w:docPart>
      <w:docPartPr>
        <w:name w:val="5E3195DC79BD49328BEA3CBC3BAAC99C"/>
        <w:category>
          <w:name w:val="General"/>
          <w:gallery w:val="placeholder"/>
        </w:category>
        <w:types>
          <w:type w:val="bbPlcHdr"/>
        </w:types>
        <w:behaviors>
          <w:behavior w:val="content"/>
        </w:behaviors>
        <w:guid w:val="{872478CD-E406-45A6-913F-562B46405418}"/>
      </w:docPartPr>
      <w:docPartBody>
        <w:p w:rsidR="00000000" w:rsidRDefault="00CD0575"/>
      </w:docPartBody>
    </w:docPart>
    <w:docPart>
      <w:docPartPr>
        <w:name w:val="2ABE90EF678A411DAFBD24711B0E16E1"/>
        <w:category>
          <w:name w:val="General"/>
          <w:gallery w:val="placeholder"/>
        </w:category>
        <w:types>
          <w:type w:val="bbPlcHdr"/>
        </w:types>
        <w:behaviors>
          <w:behavior w:val="content"/>
        </w:behaviors>
        <w:guid w:val="{0DCF48BC-BFA7-4FF8-8707-41F696E96DAA}"/>
      </w:docPartPr>
      <w:docPartBody>
        <w:p w:rsidR="00000000" w:rsidRDefault="00CD0575"/>
      </w:docPartBody>
    </w:docPart>
    <w:docPart>
      <w:docPartPr>
        <w:name w:val="FA8B2579A9B84C6FA1D8AC41EF71BFC0"/>
        <w:category>
          <w:name w:val="General"/>
          <w:gallery w:val="placeholder"/>
        </w:category>
        <w:types>
          <w:type w:val="bbPlcHdr"/>
        </w:types>
        <w:behaviors>
          <w:behavior w:val="content"/>
        </w:behaviors>
        <w:guid w:val="{61429D59-C001-4625-BD86-AB63B60C2C81}"/>
      </w:docPartPr>
      <w:docPartBody>
        <w:p w:rsidR="00000000" w:rsidRDefault="00CD0575"/>
      </w:docPartBody>
    </w:docPart>
    <w:docPart>
      <w:docPartPr>
        <w:name w:val="AC42CFB381B5401590B8323B88298AB6"/>
        <w:category>
          <w:name w:val="General"/>
          <w:gallery w:val="placeholder"/>
        </w:category>
        <w:types>
          <w:type w:val="bbPlcHdr"/>
        </w:types>
        <w:behaviors>
          <w:behavior w:val="content"/>
        </w:behaviors>
        <w:guid w:val="{3DA7FE00-97E4-4853-83E1-4F4D1B8F4A61}"/>
      </w:docPartPr>
      <w:docPartBody>
        <w:p w:rsidR="00000000" w:rsidRDefault="0037094C" w:rsidP="0037094C">
          <w:pPr>
            <w:pStyle w:val="AC42CFB381B5401590B8323B88298AB6"/>
          </w:pPr>
          <w:r w:rsidRPr="00A30DD1">
            <w:rPr>
              <w:rStyle w:val="PlaceholderText"/>
            </w:rPr>
            <w:t>Click here to enter a date.</w:t>
          </w:r>
        </w:p>
      </w:docPartBody>
    </w:docPart>
    <w:docPart>
      <w:docPartPr>
        <w:name w:val="9E1FE51BA3F841E2911DB9E044A1BCAF"/>
        <w:category>
          <w:name w:val="General"/>
          <w:gallery w:val="placeholder"/>
        </w:category>
        <w:types>
          <w:type w:val="bbPlcHdr"/>
        </w:types>
        <w:behaviors>
          <w:behavior w:val="content"/>
        </w:behaviors>
        <w:guid w:val="{FD60862D-CF5B-470B-A092-6BFD903A700B}"/>
      </w:docPartPr>
      <w:docPartBody>
        <w:p w:rsidR="00000000" w:rsidRDefault="00CD0575"/>
      </w:docPartBody>
    </w:docPart>
    <w:docPart>
      <w:docPartPr>
        <w:name w:val="502F0C03AA884310B94BE2B9D1E3EDEC"/>
        <w:category>
          <w:name w:val="General"/>
          <w:gallery w:val="placeholder"/>
        </w:category>
        <w:types>
          <w:type w:val="bbPlcHdr"/>
        </w:types>
        <w:behaviors>
          <w:behavior w:val="content"/>
        </w:behaviors>
        <w:guid w:val="{C9E4613E-37CB-45BB-B010-D5528F945336}"/>
      </w:docPartPr>
      <w:docPartBody>
        <w:p w:rsidR="00000000" w:rsidRDefault="00CD0575"/>
      </w:docPartBody>
    </w:docPart>
    <w:docPart>
      <w:docPartPr>
        <w:name w:val="F8337CAACEEF4B3A9BC52B28B94598A5"/>
        <w:category>
          <w:name w:val="General"/>
          <w:gallery w:val="placeholder"/>
        </w:category>
        <w:types>
          <w:type w:val="bbPlcHdr"/>
        </w:types>
        <w:behaviors>
          <w:behavior w:val="content"/>
        </w:behaviors>
        <w:guid w:val="{4DA3767F-448B-4BB6-86CD-8634E632A5F3}"/>
      </w:docPartPr>
      <w:docPartBody>
        <w:p w:rsidR="00000000" w:rsidRDefault="0037094C" w:rsidP="0037094C">
          <w:pPr>
            <w:pStyle w:val="F8337CAACEEF4B3A9BC52B28B94598A5"/>
          </w:pPr>
          <w:r>
            <w:rPr>
              <w:rFonts w:eastAsia="Times New Roman" w:cs="Times New Roman"/>
              <w:bCs/>
              <w:szCs w:val="24"/>
            </w:rPr>
            <w:t xml:space="preserve"> </w:t>
          </w:r>
        </w:p>
      </w:docPartBody>
    </w:docPart>
    <w:docPart>
      <w:docPartPr>
        <w:name w:val="ABFBFBC13D0B42A6A1BF6CE8A47214B7"/>
        <w:category>
          <w:name w:val="General"/>
          <w:gallery w:val="placeholder"/>
        </w:category>
        <w:types>
          <w:type w:val="bbPlcHdr"/>
        </w:types>
        <w:behaviors>
          <w:behavior w:val="content"/>
        </w:behaviors>
        <w:guid w:val="{9628C4DD-48B9-447E-A2F6-26889190CA6C}"/>
      </w:docPartPr>
      <w:docPartBody>
        <w:p w:rsidR="00000000" w:rsidRDefault="00CD0575"/>
      </w:docPartBody>
    </w:docPart>
    <w:docPart>
      <w:docPartPr>
        <w:name w:val="57B9BE4537714F098C08379B26612198"/>
        <w:category>
          <w:name w:val="General"/>
          <w:gallery w:val="placeholder"/>
        </w:category>
        <w:types>
          <w:type w:val="bbPlcHdr"/>
        </w:types>
        <w:behaviors>
          <w:behavior w:val="content"/>
        </w:behaviors>
        <w:guid w:val="{6BFEAB66-15CA-45F2-9DA7-64DE672E5F67}"/>
      </w:docPartPr>
      <w:docPartBody>
        <w:p w:rsidR="00000000" w:rsidRDefault="00CD05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094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057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94C"/>
    <w:rPr>
      <w:color w:val="808080"/>
    </w:rPr>
  </w:style>
  <w:style w:type="paragraph" w:customStyle="1" w:styleId="AC42CFB381B5401590B8323B88298AB6">
    <w:name w:val="AC42CFB381B5401590B8323B88298AB6"/>
    <w:rsid w:val="0037094C"/>
    <w:pPr>
      <w:spacing w:after="160" w:line="259" w:lineRule="auto"/>
    </w:pPr>
  </w:style>
  <w:style w:type="paragraph" w:customStyle="1" w:styleId="F8337CAACEEF4B3A9BC52B28B94598A5">
    <w:name w:val="F8337CAACEEF4B3A9BC52B28B94598A5"/>
    <w:rsid w:val="0037094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307</Words>
  <Characters>1753</Characters>
  <Application>Microsoft Office Word</Application>
  <DocSecurity>0</DocSecurity>
  <Lines>14</Lines>
  <Paragraphs>4</Paragraphs>
  <ScaleCrop>false</ScaleCrop>
  <Company>Texas Legislative Council</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2023-05-12T21:27:00Z</dcterms:modified>
</cp:coreProperties>
</file>

<file path=docProps/custom.xml><?xml version="1.0" encoding="utf-8"?>
<op:Properties xmlns:vt="http://schemas.openxmlformats.org/officeDocument/2006/docPropsVTypes" xmlns:op="http://schemas.openxmlformats.org/officeDocument/2006/custom-properties"/>
</file>