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75E7" w14:paraId="73ABEB3F" w14:textId="77777777" w:rsidTr="00345119">
        <w:tc>
          <w:tcPr>
            <w:tcW w:w="9576" w:type="dxa"/>
            <w:noWrap/>
          </w:tcPr>
          <w:p w14:paraId="13F33103" w14:textId="77777777" w:rsidR="008423E4" w:rsidRPr="0022177D" w:rsidRDefault="004D28E4" w:rsidP="00C94BA4">
            <w:pPr>
              <w:pStyle w:val="Heading1"/>
            </w:pPr>
            <w:r w:rsidRPr="00631897">
              <w:t>BILL ANALYSIS</w:t>
            </w:r>
          </w:p>
        </w:tc>
      </w:tr>
    </w:tbl>
    <w:p w14:paraId="256CC1B4" w14:textId="77777777" w:rsidR="008423E4" w:rsidRPr="0022177D" w:rsidRDefault="008423E4" w:rsidP="00C94BA4">
      <w:pPr>
        <w:jc w:val="center"/>
      </w:pPr>
    </w:p>
    <w:p w14:paraId="584FECEF" w14:textId="77777777" w:rsidR="008423E4" w:rsidRPr="00B31F0E" w:rsidRDefault="008423E4" w:rsidP="00C94BA4"/>
    <w:p w14:paraId="0D415ECD" w14:textId="77777777" w:rsidR="008423E4" w:rsidRPr="00742794" w:rsidRDefault="008423E4" w:rsidP="00C94B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75E7" w14:paraId="36EE3BD5" w14:textId="77777777" w:rsidTr="00345119">
        <w:tc>
          <w:tcPr>
            <w:tcW w:w="9576" w:type="dxa"/>
          </w:tcPr>
          <w:p w14:paraId="1FDE8703" w14:textId="2BE1A42C" w:rsidR="008423E4" w:rsidRPr="00861995" w:rsidRDefault="004D28E4" w:rsidP="00C94BA4">
            <w:pPr>
              <w:jc w:val="right"/>
            </w:pPr>
            <w:r>
              <w:t>C.S.H.B. 458</w:t>
            </w:r>
          </w:p>
        </w:tc>
      </w:tr>
      <w:tr w:rsidR="00D275E7" w14:paraId="254F2FBF" w14:textId="77777777" w:rsidTr="00345119">
        <w:tc>
          <w:tcPr>
            <w:tcW w:w="9576" w:type="dxa"/>
          </w:tcPr>
          <w:p w14:paraId="6C7A27A1" w14:textId="2CE9670D" w:rsidR="008423E4" w:rsidRPr="00861995" w:rsidRDefault="004D28E4" w:rsidP="00C94BA4">
            <w:pPr>
              <w:jc w:val="right"/>
            </w:pPr>
            <w:r>
              <w:t xml:space="preserve">By: </w:t>
            </w:r>
            <w:r w:rsidR="00DD78C2">
              <w:t>Craddick</w:t>
            </w:r>
          </w:p>
        </w:tc>
      </w:tr>
      <w:tr w:rsidR="00D275E7" w14:paraId="6D751E5E" w14:textId="77777777" w:rsidTr="00345119">
        <w:tc>
          <w:tcPr>
            <w:tcW w:w="9576" w:type="dxa"/>
          </w:tcPr>
          <w:p w14:paraId="69E7675C" w14:textId="21F83244" w:rsidR="008423E4" w:rsidRPr="00861995" w:rsidRDefault="004D28E4" w:rsidP="00C94BA4">
            <w:pPr>
              <w:jc w:val="right"/>
            </w:pPr>
            <w:r>
              <w:t>Juvenile Justice &amp; Family Issues</w:t>
            </w:r>
          </w:p>
        </w:tc>
      </w:tr>
      <w:tr w:rsidR="00D275E7" w14:paraId="4264250C" w14:textId="77777777" w:rsidTr="00345119">
        <w:tc>
          <w:tcPr>
            <w:tcW w:w="9576" w:type="dxa"/>
          </w:tcPr>
          <w:p w14:paraId="411AF635" w14:textId="427699B3" w:rsidR="008423E4" w:rsidRDefault="004D28E4" w:rsidP="00C94BA4">
            <w:pPr>
              <w:jc w:val="right"/>
            </w:pPr>
            <w:r>
              <w:t>Committee Report (Substituted)</w:t>
            </w:r>
          </w:p>
        </w:tc>
      </w:tr>
    </w:tbl>
    <w:p w14:paraId="16EE1661" w14:textId="77777777" w:rsidR="008423E4" w:rsidRDefault="008423E4" w:rsidP="00C94BA4">
      <w:pPr>
        <w:tabs>
          <w:tab w:val="right" w:pos="9360"/>
        </w:tabs>
      </w:pPr>
    </w:p>
    <w:p w14:paraId="46DD329F" w14:textId="77777777" w:rsidR="008423E4" w:rsidRDefault="008423E4" w:rsidP="00C94BA4"/>
    <w:p w14:paraId="2EEBDE1F" w14:textId="77777777" w:rsidR="008423E4" w:rsidRDefault="008423E4" w:rsidP="00C94B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75E7" w14:paraId="3F746370" w14:textId="77777777" w:rsidTr="00387076">
        <w:tc>
          <w:tcPr>
            <w:tcW w:w="9360" w:type="dxa"/>
          </w:tcPr>
          <w:p w14:paraId="29B5155E" w14:textId="77777777" w:rsidR="008423E4" w:rsidRPr="00A8133F" w:rsidRDefault="004D28E4" w:rsidP="00C94B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018347" w14:textId="77777777" w:rsidR="008423E4" w:rsidRDefault="008423E4" w:rsidP="00C94BA4"/>
          <w:p w14:paraId="0C160341" w14:textId="2E6DBE3D" w:rsidR="008423E4" w:rsidRDefault="004D28E4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is no statutory </w:t>
            </w:r>
            <w:r w:rsidR="00D07A41">
              <w:t xml:space="preserve">deadline </w:t>
            </w:r>
            <w:r>
              <w:t xml:space="preserve">for the Texas Juvenile Justice Department (TJJD) to begin </w:t>
            </w:r>
            <w:r w:rsidR="00D07A41">
              <w:t xml:space="preserve">providing </w:t>
            </w:r>
            <w:r>
              <w:t xml:space="preserve">rehabilitative programming </w:t>
            </w:r>
            <w:r w:rsidR="00D07A41">
              <w:t xml:space="preserve">to </w:t>
            </w:r>
            <w:r>
              <w:t xml:space="preserve">youth sentenced to TJJD rehabilitation programs. As such, youth are waiting in county </w:t>
            </w:r>
            <w:r w:rsidR="00D07A41">
              <w:t xml:space="preserve">jails </w:t>
            </w:r>
            <w:r>
              <w:t>or other jail facilities for extended periods with</w:t>
            </w:r>
            <w:r w:rsidR="00D07A41">
              <w:t>out</w:t>
            </w:r>
            <w:r>
              <w:t xml:space="preserve"> rehabilitati</w:t>
            </w:r>
            <w:r>
              <w:t xml:space="preserve">on and </w:t>
            </w:r>
            <w:r w:rsidR="006A0BC7">
              <w:t xml:space="preserve">are </w:t>
            </w:r>
            <w:r>
              <w:t xml:space="preserve">unable to begin the programming </w:t>
            </w:r>
            <w:r w:rsidR="00D07A41">
              <w:t xml:space="preserve">needed </w:t>
            </w:r>
            <w:r>
              <w:t xml:space="preserve">for </w:t>
            </w:r>
            <w:r w:rsidR="00D07A41">
              <w:t xml:space="preserve">their ultimate </w:t>
            </w:r>
            <w:r>
              <w:t xml:space="preserve">release. This is not in the best interest of the youth or the community. </w:t>
            </w:r>
            <w:r w:rsidR="002E5CCB">
              <w:t xml:space="preserve">C.S.H.B. 458 seeks to </w:t>
            </w:r>
            <w:r>
              <w:t>require TJJD to accept custody of a person sentenced to commitment within thirty days of the</w:t>
            </w:r>
            <w:r>
              <w:t xml:space="preserve"> judg</w:t>
            </w:r>
            <w:r w:rsidR="006A0BC7">
              <w:t>e</w:t>
            </w:r>
            <w:r>
              <w:t xml:space="preserve"> signing the disposition order.</w:t>
            </w:r>
          </w:p>
          <w:p w14:paraId="43877A87" w14:textId="77777777" w:rsidR="008423E4" w:rsidRPr="00E26B13" w:rsidRDefault="008423E4" w:rsidP="00C94BA4">
            <w:pPr>
              <w:rPr>
                <w:b/>
              </w:rPr>
            </w:pPr>
          </w:p>
        </w:tc>
      </w:tr>
      <w:tr w:rsidR="00D275E7" w14:paraId="5332704C" w14:textId="77777777" w:rsidTr="00387076">
        <w:tc>
          <w:tcPr>
            <w:tcW w:w="9360" w:type="dxa"/>
          </w:tcPr>
          <w:p w14:paraId="6F1783B8" w14:textId="77777777" w:rsidR="0017725B" w:rsidRDefault="004D28E4" w:rsidP="00C94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252759" w14:textId="77777777" w:rsidR="0017725B" w:rsidRDefault="0017725B" w:rsidP="00C94BA4">
            <w:pPr>
              <w:rPr>
                <w:b/>
                <w:u w:val="single"/>
              </w:rPr>
            </w:pPr>
          </w:p>
          <w:p w14:paraId="2E5D65DC" w14:textId="50197B7E" w:rsidR="00ED63A7" w:rsidRPr="00ED63A7" w:rsidRDefault="004D28E4" w:rsidP="00C94BA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</w:t>
            </w:r>
            <w:r>
              <w:t>ibility of a person for community supervision, parole, or mandatory supervision.</w:t>
            </w:r>
          </w:p>
          <w:p w14:paraId="101D682E" w14:textId="77777777" w:rsidR="0017725B" w:rsidRPr="0017725B" w:rsidRDefault="0017725B" w:rsidP="00C94BA4">
            <w:pPr>
              <w:rPr>
                <w:b/>
                <w:u w:val="single"/>
              </w:rPr>
            </w:pPr>
          </w:p>
        </w:tc>
      </w:tr>
      <w:tr w:rsidR="00D275E7" w14:paraId="40247254" w14:textId="77777777" w:rsidTr="00387076">
        <w:tc>
          <w:tcPr>
            <w:tcW w:w="9360" w:type="dxa"/>
          </w:tcPr>
          <w:p w14:paraId="510AE74E" w14:textId="77777777" w:rsidR="008423E4" w:rsidRPr="00A8133F" w:rsidRDefault="004D28E4" w:rsidP="00C94B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58710E" w14:textId="77777777" w:rsidR="008423E4" w:rsidRDefault="008423E4" w:rsidP="00C94BA4"/>
          <w:p w14:paraId="3BEB3E12" w14:textId="4AB8F9CD" w:rsidR="00ED63A7" w:rsidRDefault="004D28E4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14:paraId="003D0639" w14:textId="77777777" w:rsidR="008423E4" w:rsidRPr="00E21FDC" w:rsidRDefault="008423E4" w:rsidP="00C94BA4">
            <w:pPr>
              <w:rPr>
                <w:b/>
              </w:rPr>
            </w:pPr>
          </w:p>
        </w:tc>
      </w:tr>
      <w:tr w:rsidR="00D275E7" w14:paraId="1F7635DA" w14:textId="77777777" w:rsidTr="00387076">
        <w:tc>
          <w:tcPr>
            <w:tcW w:w="9360" w:type="dxa"/>
          </w:tcPr>
          <w:p w14:paraId="5142CE24" w14:textId="77777777" w:rsidR="008423E4" w:rsidRPr="00A8133F" w:rsidRDefault="004D28E4" w:rsidP="00C94B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EB2A33" w14:textId="77777777" w:rsidR="008423E4" w:rsidRDefault="008423E4" w:rsidP="00C94BA4"/>
          <w:p w14:paraId="7ABEA850" w14:textId="44A35948" w:rsidR="009C36CD" w:rsidRDefault="004D28E4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81FB0">
              <w:t xml:space="preserve">H.B. 458 amends the Family Code to </w:t>
            </w:r>
            <w:r w:rsidR="007D095A">
              <w:t xml:space="preserve">require the </w:t>
            </w:r>
            <w:r w:rsidR="007D095A" w:rsidRPr="007D095A">
              <w:t>Texas Juvenile Justice Department</w:t>
            </w:r>
            <w:r w:rsidR="007D095A">
              <w:t xml:space="preserve"> (TJJD) to</w:t>
            </w:r>
            <w:r w:rsidR="007D095A" w:rsidRPr="007D095A">
              <w:t xml:space="preserve"> accept custody of </w:t>
            </w:r>
            <w:r w:rsidR="007D095A">
              <w:t>a</w:t>
            </w:r>
            <w:r w:rsidR="007D095A" w:rsidRPr="007D095A">
              <w:t xml:space="preserve"> person not later than the 30th day after the date on which </w:t>
            </w:r>
            <w:r w:rsidR="007D095A">
              <w:t>a juvenile court</w:t>
            </w:r>
            <w:r w:rsidR="007D095A" w:rsidRPr="007D095A">
              <w:t xml:space="preserve"> judge signs </w:t>
            </w:r>
            <w:r w:rsidR="007D095A">
              <w:t>a</w:t>
            </w:r>
            <w:r w:rsidR="007D095A" w:rsidRPr="007D095A">
              <w:t xml:space="preserve"> disposition order committing the person to </w:t>
            </w:r>
            <w:r w:rsidR="007D095A">
              <w:t>TJJD.</w:t>
            </w:r>
            <w:r w:rsidR="00953338">
              <w:t xml:space="preserve"> </w:t>
            </w:r>
            <w:r w:rsidR="000D5D82">
              <w:t>I</w:t>
            </w:r>
            <w:r>
              <w:t xml:space="preserve">f </w:t>
            </w:r>
            <w:r w:rsidR="000A5843">
              <w:t>TJJD</w:t>
            </w:r>
            <w:r>
              <w:t xml:space="preserve"> does not </w:t>
            </w:r>
            <w:r w:rsidRPr="00EF0889">
              <w:t>take custody of a person within th</w:t>
            </w:r>
            <w:r>
              <w:t>at</w:t>
            </w:r>
            <w:r w:rsidRPr="00EF0889">
              <w:t xml:space="preserve"> </w:t>
            </w:r>
            <w:r w:rsidR="000D5D82">
              <w:t xml:space="preserve">30-day </w:t>
            </w:r>
            <w:r w:rsidRPr="00EF0889">
              <w:t>period</w:t>
            </w:r>
            <w:r>
              <w:t xml:space="preserve">, </w:t>
            </w:r>
            <w:r w:rsidR="000D5D82">
              <w:t>TJJD must</w:t>
            </w:r>
            <w:r>
              <w:t xml:space="preserve"> </w:t>
            </w:r>
            <w:r w:rsidRPr="00EF0889">
              <w:t xml:space="preserve">compensate the </w:t>
            </w:r>
            <w:r w:rsidR="000D5D82">
              <w:t xml:space="preserve">applicable </w:t>
            </w:r>
            <w:r w:rsidRPr="00EF0889">
              <w:t xml:space="preserve">county for </w:t>
            </w:r>
            <w:r w:rsidRPr="00EF0889">
              <w:t xml:space="preserve">the cost of detention for each day that the person remains detained in a facility operated by or under contract with the county following the expiration of that period. </w:t>
            </w:r>
            <w:r w:rsidR="00CA1311" w:rsidRPr="00CA1311">
              <w:t xml:space="preserve">The compensation must be equal to the amount that would have been incurred by </w:t>
            </w:r>
            <w:r w:rsidR="00CA1311">
              <w:t>TJJD</w:t>
            </w:r>
            <w:r w:rsidR="00CA1311" w:rsidRPr="00CA1311">
              <w:t xml:space="preserve"> to detain the person for that period.</w:t>
            </w:r>
          </w:p>
          <w:p w14:paraId="3D635B2A" w14:textId="500C9618" w:rsidR="00EF0889" w:rsidRDefault="00EF0889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E6EDDD" w14:textId="49A4F386" w:rsidR="00CA1311" w:rsidRDefault="004D28E4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458 amends the Human Resources Code to require TJJD, b</w:t>
            </w:r>
            <w:r w:rsidRPr="00CA1311">
              <w:t xml:space="preserve">eginning on the 31st day after the date </w:t>
            </w:r>
            <w:r w:rsidR="000A5843">
              <w:t>a</w:t>
            </w:r>
            <w:r w:rsidRPr="00CA1311">
              <w:t xml:space="preserve"> child is committed to </w:t>
            </w:r>
            <w:r>
              <w:t>TJJD</w:t>
            </w:r>
            <w:r w:rsidRPr="00CA1311">
              <w:t>,</w:t>
            </w:r>
            <w:r>
              <w:t xml:space="preserve"> to </w:t>
            </w:r>
            <w:r w:rsidRPr="00CA1311">
              <w:t>give credit toward the minimum length of stay established for the child for time spen</w:t>
            </w:r>
            <w:r w:rsidRPr="00CA1311">
              <w:t xml:space="preserve">t in a pre-adjudication secure detention facility before the child's transfer to </w:t>
            </w:r>
            <w:r w:rsidR="007E717A">
              <w:t>TJJD</w:t>
            </w:r>
            <w:r w:rsidRPr="00CA1311">
              <w:t>.</w:t>
            </w:r>
          </w:p>
          <w:p w14:paraId="7F4BF155" w14:textId="77777777" w:rsidR="008423E4" w:rsidRPr="00835628" w:rsidRDefault="008423E4" w:rsidP="00C94BA4">
            <w:pPr>
              <w:rPr>
                <w:b/>
              </w:rPr>
            </w:pPr>
          </w:p>
        </w:tc>
      </w:tr>
      <w:tr w:rsidR="00D275E7" w14:paraId="36523D14" w14:textId="77777777" w:rsidTr="00387076">
        <w:tc>
          <w:tcPr>
            <w:tcW w:w="9360" w:type="dxa"/>
          </w:tcPr>
          <w:p w14:paraId="14FCBC4C" w14:textId="3F42DCB6" w:rsidR="008423E4" w:rsidRPr="00A8133F" w:rsidRDefault="004D28E4" w:rsidP="00C94B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D069C1" w14:textId="031A1866" w:rsidR="008423E4" w:rsidRDefault="008423E4" w:rsidP="00C94BA4"/>
          <w:p w14:paraId="14147F14" w14:textId="77777777" w:rsidR="008423E4" w:rsidRDefault="004D28E4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327E676B" w14:textId="0644AFAF" w:rsidR="00387076" w:rsidRPr="00233FDB" w:rsidRDefault="00387076" w:rsidP="00C94B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275E7" w14:paraId="36113F07" w14:textId="77777777" w:rsidTr="00387076">
        <w:tc>
          <w:tcPr>
            <w:tcW w:w="9360" w:type="dxa"/>
          </w:tcPr>
          <w:p w14:paraId="2B7B5110" w14:textId="77777777" w:rsidR="00DD78C2" w:rsidRDefault="004D28E4" w:rsidP="00C94B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53C12D" w14:textId="77777777" w:rsidR="00EA1FB4" w:rsidRDefault="00EA1FB4" w:rsidP="00C94BA4">
            <w:pPr>
              <w:jc w:val="both"/>
            </w:pPr>
          </w:p>
          <w:p w14:paraId="20CB5214" w14:textId="393622A1" w:rsidR="00EA1FB4" w:rsidRDefault="004D28E4" w:rsidP="00C94BA4">
            <w:pPr>
              <w:jc w:val="both"/>
            </w:pPr>
            <w:r>
              <w:t xml:space="preserve">While C.S.H.B. 458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402A7B02" w14:textId="357E0E82" w:rsidR="00EA1FB4" w:rsidRDefault="00EA1FB4" w:rsidP="00C94BA4">
            <w:pPr>
              <w:jc w:val="both"/>
            </w:pPr>
          </w:p>
          <w:p w14:paraId="3FFF69CB" w14:textId="42F43473" w:rsidR="00EA1FB4" w:rsidRDefault="004D28E4" w:rsidP="00C94BA4">
            <w:pPr>
              <w:jc w:val="both"/>
            </w:pPr>
            <w:r w:rsidRPr="00EA1FB4">
              <w:t xml:space="preserve">The substitute </w:t>
            </w:r>
            <w:r w:rsidR="004B44C1" w:rsidRPr="004B44C1">
              <w:t xml:space="preserve">includes provisions that were not in the introduced </w:t>
            </w:r>
            <w:r w:rsidR="004B44C1">
              <w:t>requiring</w:t>
            </w:r>
            <w:r>
              <w:t xml:space="preserve"> TJJD</w:t>
            </w:r>
            <w:r w:rsidRPr="00EA1FB4">
              <w:t xml:space="preserve"> to compensate </w:t>
            </w:r>
            <w:r w:rsidR="000D5D82">
              <w:t>a</w:t>
            </w:r>
            <w:r w:rsidR="000D5D82" w:rsidRPr="00EA1FB4">
              <w:t xml:space="preserve"> </w:t>
            </w:r>
            <w:r w:rsidRPr="00EA1FB4">
              <w:t xml:space="preserve">county </w:t>
            </w:r>
            <w:r w:rsidR="000D5D82">
              <w:t>if TJJD does not take custody of a person within the 30-day period required</w:t>
            </w:r>
            <w:r w:rsidR="008C751A">
              <w:t xml:space="preserve"> and providing for the amount of </w:t>
            </w:r>
            <w:r w:rsidR="004B44C1">
              <w:t>the compensation</w:t>
            </w:r>
            <w:r w:rsidRPr="00EA1FB4">
              <w:t>.</w:t>
            </w:r>
            <w:r w:rsidR="003A046D">
              <w:t xml:space="preserve"> </w:t>
            </w:r>
          </w:p>
          <w:p w14:paraId="7F33136E" w14:textId="61CA4861" w:rsidR="004B44C1" w:rsidRDefault="004B44C1" w:rsidP="00C94BA4">
            <w:pPr>
              <w:jc w:val="both"/>
            </w:pPr>
          </w:p>
          <w:p w14:paraId="28479113" w14:textId="23153F78" w:rsidR="004B44C1" w:rsidRDefault="004D28E4" w:rsidP="00C94BA4">
            <w:pPr>
              <w:jc w:val="both"/>
            </w:pPr>
            <w:r w:rsidRPr="004B44C1">
              <w:t xml:space="preserve">The substitute includes a </w:t>
            </w:r>
            <w:r w:rsidR="00FA28BA">
              <w:t>requirement</w:t>
            </w:r>
            <w:r w:rsidRPr="004B44C1">
              <w:t xml:space="preserve"> absent from the introduced</w:t>
            </w:r>
            <w:r>
              <w:t xml:space="preserve"> </w:t>
            </w:r>
            <w:r w:rsidR="00FA28BA">
              <w:t>for TJJD</w:t>
            </w:r>
            <w:r w:rsidR="008C751A">
              <w:t xml:space="preserve"> </w:t>
            </w:r>
            <w:r w:rsidR="00FA28BA">
              <w:t>to</w:t>
            </w:r>
            <w:r w:rsidR="00FA28BA" w:rsidRPr="00FA28BA">
              <w:t xml:space="preserve"> give credit toward </w:t>
            </w:r>
            <w:r w:rsidR="008C751A">
              <w:t>a child's</w:t>
            </w:r>
            <w:r w:rsidR="00FA28BA" w:rsidRPr="00FA28BA">
              <w:t xml:space="preserve"> minimum length of stay for time spent in a pre-adjudication secure detention facility before the child's transfer to </w:t>
            </w:r>
            <w:r w:rsidR="00FA28BA">
              <w:t>TJJD</w:t>
            </w:r>
            <w:r w:rsidR="00FA28BA" w:rsidRPr="00FA28BA">
              <w:t>.</w:t>
            </w:r>
          </w:p>
          <w:p w14:paraId="1F6D62EA" w14:textId="61012B96" w:rsidR="000D5D82" w:rsidRDefault="000D5D82" w:rsidP="00C94BA4">
            <w:pPr>
              <w:jc w:val="both"/>
            </w:pPr>
          </w:p>
          <w:p w14:paraId="04F21581" w14:textId="41E1915F" w:rsidR="000D5D82" w:rsidRDefault="004D28E4" w:rsidP="00C94BA4">
            <w:pPr>
              <w:jc w:val="both"/>
            </w:pPr>
            <w:r w:rsidRPr="003A046D">
              <w:t xml:space="preserve">The substitute does not include the </w:t>
            </w:r>
            <w:r>
              <w:t>procedural</w:t>
            </w:r>
            <w:r w:rsidRPr="003A046D">
              <w:t xml:space="preserve"> provision </w:t>
            </w:r>
            <w:r>
              <w:t xml:space="preserve">included in the introduced making the bill's provisions applicable only to </w:t>
            </w:r>
            <w:r w:rsidRPr="003A046D">
              <w:t>a person who is sentenced to commitment in TJJD on or</w:t>
            </w:r>
            <w:r w:rsidRPr="003A046D">
              <w:t xml:space="preserve"> after the bill's effective date</w:t>
            </w:r>
            <w:r>
              <w:t>.</w:t>
            </w:r>
          </w:p>
          <w:p w14:paraId="12C05AD0" w14:textId="77777777" w:rsidR="000D5D82" w:rsidRDefault="000D5D82" w:rsidP="00C94BA4">
            <w:pPr>
              <w:jc w:val="both"/>
            </w:pPr>
          </w:p>
          <w:p w14:paraId="4E6C915B" w14:textId="55E03911" w:rsidR="00EA1FB4" w:rsidRPr="00EA1FB4" w:rsidRDefault="004D28E4" w:rsidP="00C94BA4">
            <w:pPr>
              <w:jc w:val="both"/>
            </w:pPr>
            <w:r>
              <w:t>The substitute changes the bill's effective date from September 1, 2023, as in the introduced, to January 1, 2024.</w:t>
            </w:r>
          </w:p>
        </w:tc>
      </w:tr>
    </w:tbl>
    <w:p w14:paraId="278D1B0C" w14:textId="77777777" w:rsidR="004108C3" w:rsidRPr="008423E4" w:rsidRDefault="004108C3" w:rsidP="00C94BA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E882" w14:textId="77777777" w:rsidR="00000000" w:rsidRDefault="004D28E4">
      <w:r>
        <w:separator/>
      </w:r>
    </w:p>
  </w:endnote>
  <w:endnote w:type="continuationSeparator" w:id="0">
    <w:p w14:paraId="6314EE7B" w14:textId="77777777" w:rsidR="00000000" w:rsidRDefault="004D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538A" w14:textId="77777777" w:rsidR="005C6656" w:rsidRDefault="005C6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75E7" w14:paraId="326AF407" w14:textId="77777777" w:rsidTr="009C1E9A">
      <w:trPr>
        <w:cantSplit/>
      </w:trPr>
      <w:tc>
        <w:tcPr>
          <w:tcW w:w="0" w:type="pct"/>
        </w:tcPr>
        <w:p w14:paraId="7C7BE2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BD64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CC45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895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5463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5E7" w14:paraId="541FB759" w14:textId="77777777" w:rsidTr="009C1E9A">
      <w:trPr>
        <w:cantSplit/>
      </w:trPr>
      <w:tc>
        <w:tcPr>
          <w:tcW w:w="0" w:type="pct"/>
        </w:tcPr>
        <w:p w14:paraId="4C2075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D671A" w14:textId="2D4035E8" w:rsidR="00EC379B" w:rsidRPr="009C1E9A" w:rsidRDefault="004D28E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21897-D</w:t>
          </w:r>
        </w:p>
      </w:tc>
      <w:tc>
        <w:tcPr>
          <w:tcW w:w="2453" w:type="pct"/>
        </w:tcPr>
        <w:p w14:paraId="7878FA1A" w14:textId="4327EB46" w:rsidR="00EC379B" w:rsidRDefault="004D28E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3CF6">
            <w:t>23.93.908</w:t>
          </w:r>
          <w:r>
            <w:fldChar w:fldCharType="end"/>
          </w:r>
        </w:p>
      </w:tc>
    </w:tr>
    <w:tr w:rsidR="00D275E7" w14:paraId="6772AD6D" w14:textId="77777777" w:rsidTr="009C1E9A">
      <w:trPr>
        <w:cantSplit/>
      </w:trPr>
      <w:tc>
        <w:tcPr>
          <w:tcW w:w="0" w:type="pct"/>
        </w:tcPr>
        <w:p w14:paraId="5FC9AD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148484" w14:textId="49AD2F99" w:rsidR="00EC379B" w:rsidRPr="009C1E9A" w:rsidRDefault="004D28E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20227</w:t>
          </w:r>
        </w:p>
      </w:tc>
      <w:tc>
        <w:tcPr>
          <w:tcW w:w="2453" w:type="pct"/>
        </w:tcPr>
        <w:p w14:paraId="492CAAE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A5F9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5E7" w14:paraId="7543698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7419BF" w14:textId="77777777" w:rsidR="00EC379B" w:rsidRDefault="004D28E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0C84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3544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FB62" w14:textId="77777777" w:rsidR="005C6656" w:rsidRDefault="005C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1CB4" w14:textId="77777777" w:rsidR="00000000" w:rsidRDefault="004D28E4">
      <w:r>
        <w:separator/>
      </w:r>
    </w:p>
  </w:footnote>
  <w:footnote w:type="continuationSeparator" w:id="0">
    <w:p w14:paraId="3C88C053" w14:textId="77777777" w:rsidR="00000000" w:rsidRDefault="004D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080F" w14:textId="77777777" w:rsidR="005C6656" w:rsidRDefault="005C6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C0A" w14:textId="77777777" w:rsidR="005C6656" w:rsidRDefault="005C66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0E81" w14:textId="77777777" w:rsidR="005C6656" w:rsidRDefault="005C6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843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E96"/>
    <w:rsid w:val="000C6DC1"/>
    <w:rsid w:val="000C6E20"/>
    <w:rsid w:val="000C76D7"/>
    <w:rsid w:val="000C7F1D"/>
    <w:rsid w:val="000D2EBA"/>
    <w:rsid w:val="000D32A1"/>
    <w:rsid w:val="000D3725"/>
    <w:rsid w:val="000D46E5"/>
    <w:rsid w:val="000D5D82"/>
    <w:rsid w:val="000D769C"/>
    <w:rsid w:val="000E1976"/>
    <w:rsid w:val="000E20F1"/>
    <w:rsid w:val="000E5B20"/>
    <w:rsid w:val="000E7C14"/>
    <w:rsid w:val="000F094C"/>
    <w:rsid w:val="000F0AC3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151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B0A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120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CC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076"/>
    <w:rsid w:val="0038731D"/>
    <w:rsid w:val="00387B60"/>
    <w:rsid w:val="00390098"/>
    <w:rsid w:val="00392DA1"/>
    <w:rsid w:val="00393718"/>
    <w:rsid w:val="003A0296"/>
    <w:rsid w:val="003A046D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393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4C1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8E4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90E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656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BC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621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A81"/>
    <w:rsid w:val="00764786"/>
    <w:rsid w:val="00766E12"/>
    <w:rsid w:val="0077098E"/>
    <w:rsid w:val="00771287"/>
    <w:rsid w:val="0077149E"/>
    <w:rsid w:val="007743E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2ED"/>
    <w:rsid w:val="007B4FCA"/>
    <w:rsid w:val="007B7B85"/>
    <w:rsid w:val="007C462E"/>
    <w:rsid w:val="007C496B"/>
    <w:rsid w:val="007C65C7"/>
    <w:rsid w:val="007C6803"/>
    <w:rsid w:val="007D095A"/>
    <w:rsid w:val="007D2892"/>
    <w:rsid w:val="007D2DCC"/>
    <w:rsid w:val="007D47E1"/>
    <w:rsid w:val="007D7FCB"/>
    <w:rsid w:val="007E33B6"/>
    <w:rsid w:val="007E59E8"/>
    <w:rsid w:val="007E717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743"/>
    <w:rsid w:val="00812BE3"/>
    <w:rsid w:val="00814516"/>
    <w:rsid w:val="00815C9D"/>
    <w:rsid w:val="008170E2"/>
    <w:rsid w:val="00823CF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51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151"/>
    <w:rsid w:val="0093417F"/>
    <w:rsid w:val="00934AC2"/>
    <w:rsid w:val="009375BB"/>
    <w:rsid w:val="009418E9"/>
    <w:rsid w:val="00946044"/>
    <w:rsid w:val="0094653B"/>
    <w:rsid w:val="009465AB"/>
    <w:rsid w:val="00946DEE"/>
    <w:rsid w:val="0095298C"/>
    <w:rsid w:val="00953338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E7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BA4"/>
    <w:rsid w:val="00C95150"/>
    <w:rsid w:val="00C95A73"/>
    <w:rsid w:val="00CA02B0"/>
    <w:rsid w:val="00CA032E"/>
    <w:rsid w:val="00CA1311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A41"/>
    <w:rsid w:val="00D11B0B"/>
    <w:rsid w:val="00D12A3E"/>
    <w:rsid w:val="00D22160"/>
    <w:rsid w:val="00D22172"/>
    <w:rsid w:val="00D2301B"/>
    <w:rsid w:val="00D239EE"/>
    <w:rsid w:val="00D275E7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B0"/>
    <w:rsid w:val="00D83072"/>
    <w:rsid w:val="00D83ABC"/>
    <w:rsid w:val="00D84870"/>
    <w:rsid w:val="00D87F1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8C2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26E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627"/>
    <w:rsid w:val="00E529C8"/>
    <w:rsid w:val="00E55DA0"/>
    <w:rsid w:val="00E56033"/>
    <w:rsid w:val="00E5744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FB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3A7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88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BE9"/>
    <w:rsid w:val="00F96602"/>
    <w:rsid w:val="00F9735A"/>
    <w:rsid w:val="00FA28B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4EDA7A-5508-4695-8A11-ED47780A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1F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1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1F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FB0"/>
    <w:rPr>
      <w:b/>
      <w:bCs/>
    </w:rPr>
  </w:style>
  <w:style w:type="paragraph" w:styleId="Revision">
    <w:name w:val="Revision"/>
    <w:hidden/>
    <w:uiPriority w:val="99"/>
    <w:semiHidden/>
    <w:rsid w:val="00DD7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2723</Characters>
  <Application>Microsoft Office Word</Application>
  <DocSecurity>4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HB00458 (Committee Report (Substituted))</vt:lpstr>
    </vt:vector>
  </TitlesOfParts>
  <Company>State of Texas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21897</dc:subject>
  <dc:creator>State of Texas</dc:creator>
  <dc:description>HB 458 by Craddick-(H)Juvenile Justice &amp; Family Issues (Substitute Document Number: 88R 20227)</dc:description>
  <cp:lastModifiedBy>Stacey Nicchio</cp:lastModifiedBy>
  <cp:revision>2</cp:revision>
  <cp:lastPrinted>2003-11-26T17:21:00Z</cp:lastPrinted>
  <dcterms:created xsi:type="dcterms:W3CDTF">2023-04-14T23:03:00Z</dcterms:created>
  <dcterms:modified xsi:type="dcterms:W3CDTF">2023-04-14T23:03:00Z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23.93.908</vt:lpwstr>
  </property>
</Properties>
</file>