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4D6" w:rsidRDefault="00C664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30FF67512847BA8550A3656F04DDDC"/>
          </w:placeholder>
        </w:sdtPr>
        <w:sdtContent>
          <w:r w:rsidRPr="005C2A78">
            <w:rPr>
              <w:rFonts w:cs="Times New Roman"/>
              <w:b/>
              <w:szCs w:val="24"/>
              <w:u w:val="single"/>
            </w:rPr>
            <w:t>BILL ANALYSIS</w:t>
          </w:r>
        </w:sdtContent>
      </w:sdt>
    </w:p>
    <w:p w:rsidR="00C664D6" w:rsidRPr="00585C31" w:rsidRDefault="00C664D6" w:rsidP="000F1DF9">
      <w:pPr>
        <w:spacing w:after="0" w:line="240" w:lineRule="auto"/>
        <w:rPr>
          <w:rFonts w:cs="Times New Roman"/>
          <w:szCs w:val="24"/>
        </w:rPr>
      </w:pPr>
    </w:p>
    <w:p w:rsidR="00C664D6" w:rsidRPr="00585C31" w:rsidRDefault="00C664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4D6" w:rsidTr="000F1DF9">
        <w:tc>
          <w:tcPr>
            <w:tcW w:w="2718" w:type="dxa"/>
          </w:tcPr>
          <w:p w:rsidR="00C664D6" w:rsidRPr="005C2A78" w:rsidRDefault="00C664D6" w:rsidP="006D756B">
            <w:pPr>
              <w:rPr>
                <w:rFonts w:cs="Times New Roman"/>
                <w:szCs w:val="24"/>
              </w:rPr>
            </w:pPr>
            <w:sdt>
              <w:sdtPr>
                <w:rPr>
                  <w:rFonts w:cs="Times New Roman"/>
                  <w:szCs w:val="24"/>
                </w:rPr>
                <w:alias w:val="Agency Title"/>
                <w:tag w:val="AgencyTitleContentControl"/>
                <w:id w:val="1920747753"/>
                <w:lock w:val="sdtContentLocked"/>
                <w:placeholder>
                  <w:docPart w:val="FF359CDB1BC8453595285CDD4AA3D2CC"/>
                </w:placeholder>
              </w:sdtPr>
              <w:sdtEndPr>
                <w:rPr>
                  <w:rFonts w:cstheme="minorBidi"/>
                  <w:szCs w:val="22"/>
                </w:rPr>
              </w:sdtEndPr>
              <w:sdtContent>
                <w:r>
                  <w:rPr>
                    <w:rFonts w:cs="Times New Roman"/>
                    <w:szCs w:val="24"/>
                  </w:rPr>
                  <w:t>Senate Research Center</w:t>
                </w:r>
              </w:sdtContent>
            </w:sdt>
          </w:p>
        </w:tc>
        <w:tc>
          <w:tcPr>
            <w:tcW w:w="6858" w:type="dxa"/>
          </w:tcPr>
          <w:p w:rsidR="00C664D6" w:rsidRPr="00FF6471" w:rsidRDefault="00C664D6" w:rsidP="000F1DF9">
            <w:pPr>
              <w:jc w:val="right"/>
              <w:rPr>
                <w:rFonts w:cs="Times New Roman"/>
                <w:szCs w:val="24"/>
              </w:rPr>
            </w:pPr>
            <w:sdt>
              <w:sdtPr>
                <w:rPr>
                  <w:rFonts w:cs="Times New Roman"/>
                  <w:szCs w:val="24"/>
                </w:rPr>
                <w:alias w:val="Bill Number"/>
                <w:tag w:val="BillNumberOne"/>
                <w:id w:val="-410784069"/>
                <w:lock w:val="sdtContentLocked"/>
                <w:placeholder>
                  <w:docPart w:val="FBEF275795DF47E9ADF078BD3BABE564"/>
                </w:placeholder>
              </w:sdtPr>
              <w:sdtContent>
                <w:r>
                  <w:rPr>
                    <w:rFonts w:cs="Times New Roman"/>
                    <w:szCs w:val="24"/>
                  </w:rPr>
                  <w:t>H.B. 473</w:t>
                </w:r>
              </w:sdtContent>
            </w:sdt>
          </w:p>
        </w:tc>
      </w:tr>
      <w:tr w:rsidR="00C664D6" w:rsidTr="000F1DF9">
        <w:sdt>
          <w:sdtPr>
            <w:rPr>
              <w:rFonts w:cs="Times New Roman"/>
              <w:szCs w:val="24"/>
            </w:rPr>
            <w:alias w:val="TLCNumber"/>
            <w:tag w:val="TLCNumber"/>
            <w:id w:val="-542600604"/>
            <w:lock w:val="sdtLocked"/>
            <w:placeholder>
              <w:docPart w:val="6D809E99A46D46ADA5409906472F924A"/>
            </w:placeholder>
          </w:sdtPr>
          <w:sdtContent>
            <w:tc>
              <w:tcPr>
                <w:tcW w:w="2718" w:type="dxa"/>
              </w:tcPr>
              <w:p w:rsidR="00C664D6" w:rsidRPr="000F1DF9" w:rsidRDefault="00C664D6" w:rsidP="00C65088">
                <w:pPr>
                  <w:rPr>
                    <w:rFonts w:cs="Times New Roman"/>
                    <w:szCs w:val="24"/>
                  </w:rPr>
                </w:pPr>
                <w:r>
                  <w:rPr>
                    <w:rFonts w:cs="Times New Roman"/>
                    <w:szCs w:val="24"/>
                  </w:rPr>
                  <w:t>88R2407 ANG-D</w:t>
                </w:r>
              </w:p>
            </w:tc>
          </w:sdtContent>
        </w:sdt>
        <w:tc>
          <w:tcPr>
            <w:tcW w:w="6858" w:type="dxa"/>
          </w:tcPr>
          <w:p w:rsidR="00C664D6" w:rsidRPr="005C2A78" w:rsidRDefault="00C664D6" w:rsidP="00073EDD">
            <w:pPr>
              <w:jc w:val="right"/>
              <w:rPr>
                <w:rFonts w:cs="Times New Roman"/>
                <w:szCs w:val="24"/>
              </w:rPr>
            </w:pPr>
            <w:sdt>
              <w:sdtPr>
                <w:rPr>
                  <w:rFonts w:cs="Times New Roman"/>
                  <w:szCs w:val="24"/>
                </w:rPr>
                <w:alias w:val="Author Label"/>
                <w:tag w:val="By"/>
                <w:id w:val="72399597"/>
                <w:lock w:val="sdtLocked"/>
                <w:placeholder>
                  <w:docPart w:val="2001B88534084EDFA3F42756CCE707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CA4AFF37C487CAB99C48ADFE9DD01"/>
                </w:placeholder>
              </w:sdtPr>
              <w:sdtContent>
                <w:r>
                  <w:rPr>
                    <w:rFonts w:cs="Times New Roman"/>
                    <w:szCs w:val="24"/>
                  </w:rPr>
                  <w:t>Hull</w:t>
                </w:r>
              </w:sdtContent>
            </w:sdt>
            <w:sdt>
              <w:sdtPr>
                <w:rPr>
                  <w:rFonts w:cs="Times New Roman"/>
                  <w:szCs w:val="24"/>
                </w:rPr>
                <w:alias w:val="Sponsor"/>
                <w:tag w:val="Sponsor"/>
                <w:id w:val="-2039656131"/>
                <w:lock w:val="sdtContentLocked"/>
                <w:placeholder>
                  <w:docPart w:val="7A01B08225BA477CB43E10D0E114A9D0"/>
                </w:placeholder>
              </w:sdtPr>
              <w:sdtContent>
                <w:r>
                  <w:rPr>
                    <w:rFonts w:cs="Times New Roman"/>
                    <w:szCs w:val="24"/>
                  </w:rPr>
                  <w:t xml:space="preserve"> (Sparks)</w:t>
                </w:r>
              </w:sdtContent>
            </w:sdt>
            <w:sdt>
              <w:sdtPr>
                <w:rPr>
                  <w:rFonts w:cs="Times New Roman"/>
                  <w:szCs w:val="24"/>
                </w:rPr>
                <w:alias w:val="DualSponsor"/>
                <w:tag w:val="DualSponsor"/>
                <w:id w:val="1029379812"/>
                <w:lock w:val="sdtContentLocked"/>
                <w:placeholder>
                  <w:docPart w:val="21A5E3D033E34AEE974BCD502C90D9BF"/>
                </w:placeholder>
                <w:showingPlcHdr/>
              </w:sdtPr>
              <w:sdtContent/>
            </w:sdt>
          </w:p>
        </w:tc>
      </w:tr>
      <w:tr w:rsidR="00C664D6" w:rsidTr="000F1DF9">
        <w:tc>
          <w:tcPr>
            <w:tcW w:w="2718" w:type="dxa"/>
          </w:tcPr>
          <w:p w:rsidR="00C664D6" w:rsidRPr="00BC7495" w:rsidRDefault="00C664D6" w:rsidP="000F1DF9">
            <w:pPr>
              <w:rPr>
                <w:rFonts w:cs="Times New Roman"/>
                <w:szCs w:val="24"/>
              </w:rPr>
            </w:pPr>
          </w:p>
        </w:tc>
        <w:sdt>
          <w:sdtPr>
            <w:rPr>
              <w:rFonts w:cs="Times New Roman"/>
              <w:szCs w:val="24"/>
            </w:rPr>
            <w:alias w:val="Committee"/>
            <w:tag w:val="Committee"/>
            <w:id w:val="1914272295"/>
            <w:lock w:val="sdtContentLocked"/>
            <w:placeholder>
              <w:docPart w:val="C6D6D028C00D4C609B9D87420BCD61CD"/>
            </w:placeholder>
          </w:sdtPr>
          <w:sdtContent>
            <w:tc>
              <w:tcPr>
                <w:tcW w:w="6858" w:type="dxa"/>
              </w:tcPr>
              <w:p w:rsidR="00C664D6" w:rsidRPr="00FF6471" w:rsidRDefault="00C664D6" w:rsidP="000F1DF9">
                <w:pPr>
                  <w:jc w:val="right"/>
                  <w:rPr>
                    <w:rFonts w:cs="Times New Roman"/>
                    <w:szCs w:val="24"/>
                  </w:rPr>
                </w:pPr>
                <w:r>
                  <w:rPr>
                    <w:rFonts w:cs="Times New Roman"/>
                    <w:szCs w:val="24"/>
                  </w:rPr>
                  <w:t>Education</w:t>
                </w:r>
              </w:p>
            </w:tc>
          </w:sdtContent>
        </w:sdt>
      </w:tr>
      <w:tr w:rsidR="00C664D6" w:rsidTr="000F1DF9">
        <w:tc>
          <w:tcPr>
            <w:tcW w:w="2718" w:type="dxa"/>
          </w:tcPr>
          <w:p w:rsidR="00C664D6" w:rsidRPr="00BC7495" w:rsidRDefault="00C664D6" w:rsidP="000F1DF9">
            <w:pPr>
              <w:rPr>
                <w:rFonts w:cs="Times New Roman"/>
                <w:szCs w:val="24"/>
              </w:rPr>
            </w:pPr>
          </w:p>
        </w:tc>
        <w:sdt>
          <w:sdtPr>
            <w:rPr>
              <w:rFonts w:cs="Times New Roman"/>
              <w:szCs w:val="24"/>
            </w:rPr>
            <w:alias w:val="Date"/>
            <w:tag w:val="DateContentControl"/>
            <w:id w:val="1178081906"/>
            <w:lock w:val="sdtLocked"/>
            <w:placeholder>
              <w:docPart w:val="01974AE8539942259488062223985712"/>
            </w:placeholder>
            <w:date w:fullDate="2023-04-24T00:00:00Z">
              <w:dateFormat w:val="M/d/yyyy"/>
              <w:lid w:val="en-US"/>
              <w:storeMappedDataAs w:val="dateTime"/>
              <w:calendar w:val="gregorian"/>
            </w:date>
          </w:sdtPr>
          <w:sdtContent>
            <w:tc>
              <w:tcPr>
                <w:tcW w:w="6858" w:type="dxa"/>
              </w:tcPr>
              <w:p w:rsidR="00C664D6" w:rsidRPr="00FF6471" w:rsidRDefault="00C664D6" w:rsidP="000F1DF9">
                <w:pPr>
                  <w:jc w:val="right"/>
                  <w:rPr>
                    <w:rFonts w:cs="Times New Roman"/>
                    <w:szCs w:val="24"/>
                  </w:rPr>
                </w:pPr>
                <w:r>
                  <w:rPr>
                    <w:rFonts w:cs="Times New Roman"/>
                    <w:szCs w:val="24"/>
                  </w:rPr>
                  <w:t>4/24/2023</w:t>
                </w:r>
              </w:p>
            </w:tc>
          </w:sdtContent>
        </w:sdt>
      </w:tr>
      <w:tr w:rsidR="00C664D6" w:rsidTr="000F1DF9">
        <w:tc>
          <w:tcPr>
            <w:tcW w:w="2718" w:type="dxa"/>
          </w:tcPr>
          <w:p w:rsidR="00C664D6" w:rsidRPr="00BC7495" w:rsidRDefault="00C664D6" w:rsidP="000F1DF9">
            <w:pPr>
              <w:rPr>
                <w:rFonts w:cs="Times New Roman"/>
                <w:szCs w:val="24"/>
              </w:rPr>
            </w:pPr>
          </w:p>
        </w:tc>
        <w:sdt>
          <w:sdtPr>
            <w:rPr>
              <w:rFonts w:cs="Times New Roman"/>
              <w:szCs w:val="24"/>
            </w:rPr>
            <w:alias w:val="BA Version"/>
            <w:tag w:val="BAVersion"/>
            <w:id w:val="-1685590809"/>
            <w:lock w:val="sdtContentLocked"/>
            <w:placeholder>
              <w:docPart w:val="1A67FEDD3AFC4290856F8EA3DFDD3AB7"/>
            </w:placeholder>
          </w:sdtPr>
          <w:sdtContent>
            <w:tc>
              <w:tcPr>
                <w:tcW w:w="6858" w:type="dxa"/>
              </w:tcPr>
              <w:p w:rsidR="00C664D6" w:rsidRPr="00FF6471" w:rsidRDefault="00C664D6" w:rsidP="000F1DF9">
                <w:pPr>
                  <w:jc w:val="right"/>
                  <w:rPr>
                    <w:rFonts w:cs="Times New Roman"/>
                    <w:szCs w:val="24"/>
                  </w:rPr>
                </w:pPr>
                <w:r>
                  <w:rPr>
                    <w:rFonts w:cs="Times New Roman"/>
                    <w:szCs w:val="24"/>
                  </w:rPr>
                  <w:t>Engrossed</w:t>
                </w:r>
              </w:p>
            </w:tc>
          </w:sdtContent>
        </w:sdt>
      </w:tr>
    </w:tbl>
    <w:p w:rsidR="00C664D6" w:rsidRPr="00FF6471" w:rsidRDefault="00C664D6" w:rsidP="000F1DF9">
      <w:pPr>
        <w:spacing w:after="0" w:line="240" w:lineRule="auto"/>
        <w:rPr>
          <w:rFonts w:cs="Times New Roman"/>
          <w:szCs w:val="24"/>
        </w:rPr>
      </w:pPr>
    </w:p>
    <w:p w:rsidR="00C664D6" w:rsidRPr="00FF6471" w:rsidRDefault="00C664D6" w:rsidP="000F1DF9">
      <w:pPr>
        <w:spacing w:after="0" w:line="240" w:lineRule="auto"/>
        <w:rPr>
          <w:rFonts w:cs="Times New Roman"/>
          <w:szCs w:val="24"/>
        </w:rPr>
      </w:pPr>
    </w:p>
    <w:p w:rsidR="00C664D6" w:rsidRPr="00FF6471" w:rsidRDefault="00C664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6D66C69468417CBB319A8AD00CB37F"/>
        </w:placeholder>
      </w:sdtPr>
      <w:sdtContent>
        <w:p w:rsidR="00C664D6" w:rsidRDefault="00C664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A74570046243B9BA2E4F6DD7ECB76F"/>
        </w:placeholder>
      </w:sdtPr>
      <w:sdtContent>
        <w:p w:rsidR="00C664D6" w:rsidRDefault="00C664D6" w:rsidP="00C664D6">
          <w:pPr>
            <w:pStyle w:val="NormalWeb"/>
            <w:spacing w:before="0" w:beforeAutospacing="0" w:after="0" w:afterAutospacing="0"/>
            <w:jc w:val="both"/>
            <w:divId w:val="262342394"/>
            <w:rPr>
              <w:rFonts w:eastAsia="Times New Roman"/>
              <w:bCs/>
            </w:rPr>
          </w:pPr>
        </w:p>
        <w:p w:rsidR="00C664D6" w:rsidRDefault="00C664D6" w:rsidP="00C664D6">
          <w:pPr>
            <w:pStyle w:val="NormalWeb"/>
            <w:spacing w:before="0" w:beforeAutospacing="0" w:after="0" w:afterAutospacing="0"/>
            <w:jc w:val="both"/>
            <w:divId w:val="262342394"/>
          </w:pPr>
          <w:r w:rsidRPr="0058164D">
            <w:t xml:space="preserve">In 2019, the </w:t>
          </w:r>
          <w:r>
            <w:t xml:space="preserve">86th </w:t>
          </w:r>
          <w:r w:rsidRPr="0058164D">
            <w:t>Legislature passed S</w:t>
          </w:r>
          <w:r>
            <w:t>.</w:t>
          </w:r>
          <w:r w:rsidRPr="0058164D">
            <w:t>B</w:t>
          </w:r>
          <w:r>
            <w:t>.</w:t>
          </w:r>
          <w:r w:rsidRPr="0058164D">
            <w:t xml:space="preserve"> 11, a comprehensive school safety and mental health bill that among other things required that the board of trustees of each district establish a Threat Assessment and Safe and Supportive School Program and Team. The </w:t>
          </w:r>
          <w:r>
            <w:t>t</w:t>
          </w:r>
          <w:r w:rsidRPr="0058164D">
            <w:t>eam is tasked with conducting threat assessments that include assessing and reporting individuals who make threats of violence, or exhibit harmful, threatening, or violent behavior and gathering and analyzing data to determine the level of risk and appropriate intervention, including referring a student for mental health assessment and implementing an escalation procedure if appropriate. If a student is determined to pose a serious risk of harm to themselves or others, then the superintendent must immediately notify the student's parent or person standing in parental relation to the student.</w:t>
          </w:r>
        </w:p>
        <w:p w:rsidR="00C664D6" w:rsidRPr="0058164D" w:rsidRDefault="00C664D6" w:rsidP="00C664D6">
          <w:pPr>
            <w:pStyle w:val="NormalWeb"/>
            <w:spacing w:before="0" w:beforeAutospacing="0" w:after="0" w:afterAutospacing="0"/>
            <w:jc w:val="both"/>
            <w:divId w:val="262342394"/>
          </w:pPr>
        </w:p>
        <w:p w:rsidR="00C664D6" w:rsidRPr="0058164D" w:rsidRDefault="00C664D6" w:rsidP="00C664D6">
          <w:pPr>
            <w:pStyle w:val="NormalWeb"/>
            <w:spacing w:before="0" w:beforeAutospacing="0" w:after="0" w:afterAutospacing="0"/>
            <w:jc w:val="both"/>
            <w:divId w:val="262342394"/>
          </w:pPr>
          <w:r w:rsidRPr="0058164D">
            <w:t>Interested parties contend that parents should be notified in all instances of a threat assessment being conducted on their child, and provided the opportunity to participate or provide information to the threat assessment team.</w:t>
          </w:r>
        </w:p>
        <w:p w:rsidR="00C664D6" w:rsidRPr="0058164D" w:rsidRDefault="00C664D6" w:rsidP="00C664D6">
          <w:pPr>
            <w:pStyle w:val="NormalWeb"/>
            <w:spacing w:before="0" w:beforeAutospacing="0" w:after="0" w:afterAutospacing="0"/>
            <w:jc w:val="both"/>
            <w:divId w:val="262342394"/>
          </w:pPr>
          <w:r w:rsidRPr="0058164D">
            <w:t> </w:t>
          </w:r>
        </w:p>
        <w:p w:rsidR="00C664D6" w:rsidRPr="0058164D" w:rsidRDefault="00C664D6" w:rsidP="00C664D6">
          <w:pPr>
            <w:pStyle w:val="NormalWeb"/>
            <w:spacing w:before="0" w:beforeAutospacing="0" w:after="0" w:afterAutospacing="0"/>
            <w:jc w:val="both"/>
            <w:divId w:val="262342394"/>
          </w:pPr>
          <w:r w:rsidRPr="0058164D">
            <w:t>Because parents often have vital information regarding their child and should be afforded the right to participate in any assessments conducted on their child, H</w:t>
          </w:r>
          <w:r>
            <w:t>.</w:t>
          </w:r>
          <w:r w:rsidRPr="0058164D">
            <w:t>B</w:t>
          </w:r>
          <w:r>
            <w:t>.</w:t>
          </w:r>
          <w:r w:rsidRPr="0058164D">
            <w:t xml:space="preserve"> 473 would require a Threat Assessment and Safe and Supportive Schools Team to notify the parent or person standing in parental relation to the student before conducting a threat assessment and allow them the opportunity to participate or provide information to the team.</w:t>
          </w:r>
        </w:p>
        <w:p w:rsidR="00C664D6" w:rsidRPr="00D70925" w:rsidRDefault="00C664D6" w:rsidP="00C664D6">
          <w:pPr>
            <w:spacing w:after="0" w:line="240" w:lineRule="auto"/>
            <w:jc w:val="both"/>
            <w:rPr>
              <w:rFonts w:eastAsia="Times New Roman" w:cs="Times New Roman"/>
              <w:bCs/>
              <w:szCs w:val="24"/>
            </w:rPr>
          </w:pPr>
        </w:p>
      </w:sdtContent>
    </w:sdt>
    <w:p w:rsidR="00C664D6" w:rsidRDefault="00C664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473 </w:t>
      </w:r>
      <w:bookmarkStart w:id="1" w:name="AmendsCurrentLaw"/>
      <w:bookmarkEnd w:id="1"/>
      <w:r>
        <w:rPr>
          <w:rFonts w:cs="Times New Roman"/>
          <w:szCs w:val="24"/>
        </w:rPr>
        <w:t>amends current law relating to parental rights regarding a threat assessment of a student conducted by a public school's threat assessment and safe and supportive school team.</w:t>
      </w:r>
    </w:p>
    <w:p w:rsidR="00C664D6" w:rsidRPr="00AC02C2" w:rsidRDefault="00C664D6" w:rsidP="000F1DF9">
      <w:pPr>
        <w:spacing w:after="0" w:line="240" w:lineRule="auto"/>
        <w:jc w:val="both"/>
        <w:rPr>
          <w:rFonts w:eastAsia="Times New Roman" w:cs="Times New Roman"/>
          <w:szCs w:val="24"/>
        </w:rPr>
      </w:pPr>
    </w:p>
    <w:p w:rsidR="00C664D6" w:rsidRPr="005C2A78" w:rsidRDefault="00C664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6A77E4AEEE43E7963D0448BDF1C251"/>
          </w:placeholder>
        </w:sdtPr>
        <w:sdtContent>
          <w:r>
            <w:rPr>
              <w:rFonts w:eastAsia="Times New Roman" w:cs="Times New Roman"/>
              <w:b/>
              <w:szCs w:val="24"/>
              <w:u w:val="single"/>
            </w:rPr>
            <w:t>RULEMAKING AUTHORITY</w:t>
          </w:r>
        </w:sdtContent>
      </w:sdt>
    </w:p>
    <w:p w:rsidR="00C664D6" w:rsidRPr="006529C4" w:rsidRDefault="00C664D6" w:rsidP="00774EC7">
      <w:pPr>
        <w:spacing w:after="0" w:line="240" w:lineRule="auto"/>
        <w:jc w:val="both"/>
        <w:rPr>
          <w:rFonts w:cs="Times New Roman"/>
          <w:szCs w:val="24"/>
        </w:rPr>
      </w:pPr>
    </w:p>
    <w:p w:rsidR="00C664D6" w:rsidRPr="006529C4" w:rsidRDefault="00C664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64D6" w:rsidRPr="006529C4" w:rsidRDefault="00C664D6" w:rsidP="00774EC7">
      <w:pPr>
        <w:spacing w:after="0" w:line="240" w:lineRule="auto"/>
        <w:jc w:val="both"/>
        <w:rPr>
          <w:rFonts w:cs="Times New Roman"/>
          <w:szCs w:val="24"/>
        </w:rPr>
      </w:pPr>
    </w:p>
    <w:p w:rsidR="00C664D6" w:rsidRPr="005C2A78" w:rsidRDefault="00C664D6" w:rsidP="00A72C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F47729D9454D62815CFE6614C77573"/>
          </w:placeholder>
        </w:sdtPr>
        <w:sdtContent>
          <w:r>
            <w:rPr>
              <w:rFonts w:eastAsia="Times New Roman" w:cs="Times New Roman"/>
              <w:b/>
              <w:szCs w:val="24"/>
              <w:u w:val="single"/>
            </w:rPr>
            <w:t>SECTION BY SECTION ANALYSIS</w:t>
          </w:r>
        </w:sdtContent>
      </w:sdt>
    </w:p>
    <w:p w:rsidR="00C664D6" w:rsidRPr="005C2A78" w:rsidRDefault="00C664D6" w:rsidP="00A72CA1">
      <w:pPr>
        <w:spacing w:after="0" w:line="240" w:lineRule="auto"/>
        <w:jc w:val="both"/>
        <w:rPr>
          <w:rFonts w:eastAsia="Times New Roman" w:cs="Times New Roman"/>
          <w:szCs w:val="24"/>
        </w:rPr>
      </w:pPr>
    </w:p>
    <w:p w:rsidR="00C664D6" w:rsidRPr="00AC02C2" w:rsidRDefault="00C664D6" w:rsidP="00A72CA1">
      <w:pPr>
        <w:tabs>
          <w:tab w:val="left" w:pos="2729"/>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AC02C2">
        <w:rPr>
          <w:rFonts w:eastAsia="Times New Roman" w:cs="Times New Roman"/>
          <w:szCs w:val="24"/>
        </w:rPr>
        <w:t>ection 37.115, Education Code, by adding Subsections (f-1) and (f-2)</w:t>
      </w:r>
      <w:r>
        <w:rPr>
          <w:rFonts w:eastAsia="Times New Roman" w:cs="Times New Roman"/>
          <w:szCs w:val="24"/>
        </w:rPr>
        <w:t xml:space="preserve">, </w:t>
      </w:r>
      <w:r w:rsidRPr="00AC02C2">
        <w:rPr>
          <w:rFonts w:eastAsia="Times New Roman" w:cs="Times New Roman"/>
          <w:szCs w:val="24"/>
        </w:rPr>
        <w:t>as follows:</w:t>
      </w:r>
    </w:p>
    <w:p w:rsidR="00C664D6" w:rsidRPr="00AC02C2" w:rsidRDefault="00C664D6" w:rsidP="00A72CA1">
      <w:pPr>
        <w:tabs>
          <w:tab w:val="left" w:pos="2729"/>
        </w:tabs>
        <w:spacing w:after="0" w:line="240" w:lineRule="auto"/>
        <w:jc w:val="both"/>
        <w:rPr>
          <w:rFonts w:eastAsia="Times New Roman" w:cs="Times New Roman"/>
          <w:szCs w:val="24"/>
        </w:rPr>
      </w:pPr>
    </w:p>
    <w:p w:rsidR="00C664D6" w:rsidRPr="00AC02C2" w:rsidRDefault="00C664D6" w:rsidP="00A72CA1">
      <w:pPr>
        <w:tabs>
          <w:tab w:val="left" w:pos="2729"/>
        </w:tabs>
        <w:spacing w:after="0" w:line="240" w:lineRule="auto"/>
        <w:ind w:left="720"/>
        <w:jc w:val="both"/>
        <w:rPr>
          <w:rFonts w:eastAsia="Times New Roman" w:cs="Times New Roman"/>
          <w:szCs w:val="24"/>
        </w:rPr>
      </w:pPr>
      <w:r w:rsidRPr="00AC02C2">
        <w:rPr>
          <w:rFonts w:eastAsia="Times New Roman" w:cs="Times New Roman"/>
          <w:szCs w:val="24"/>
        </w:rPr>
        <w:t xml:space="preserve">(f-1) </w:t>
      </w:r>
      <w:r>
        <w:rPr>
          <w:rFonts w:eastAsia="Times New Roman" w:cs="Times New Roman"/>
          <w:szCs w:val="24"/>
        </w:rPr>
        <w:t>Requires a public school's threat assessment and supportive school team (</w:t>
      </w:r>
      <w:r w:rsidRPr="00AC02C2">
        <w:rPr>
          <w:rFonts w:eastAsia="Times New Roman" w:cs="Times New Roman"/>
          <w:szCs w:val="24"/>
        </w:rPr>
        <w:t>team</w:t>
      </w:r>
      <w:r>
        <w:rPr>
          <w:rFonts w:eastAsia="Times New Roman" w:cs="Times New Roman"/>
          <w:szCs w:val="24"/>
        </w:rPr>
        <w:t>),</w:t>
      </w:r>
      <w:r w:rsidRPr="00AC02C2">
        <w:rPr>
          <w:rFonts w:eastAsia="Times New Roman" w:cs="Times New Roman"/>
          <w:szCs w:val="24"/>
        </w:rPr>
        <w:t xml:space="preserve"> </w:t>
      </w:r>
      <w:r>
        <w:rPr>
          <w:rFonts w:eastAsia="Times New Roman" w:cs="Times New Roman"/>
          <w:szCs w:val="24"/>
        </w:rPr>
        <w:t>b</w:t>
      </w:r>
      <w:r w:rsidRPr="00AC02C2">
        <w:rPr>
          <w:rFonts w:eastAsia="Times New Roman" w:cs="Times New Roman"/>
          <w:szCs w:val="24"/>
        </w:rPr>
        <w:t xml:space="preserve">efore </w:t>
      </w:r>
      <w:r>
        <w:rPr>
          <w:rFonts w:eastAsia="Times New Roman" w:cs="Times New Roman"/>
          <w:szCs w:val="24"/>
        </w:rPr>
        <w:t>the</w:t>
      </w:r>
      <w:r w:rsidRPr="00AC02C2">
        <w:rPr>
          <w:rFonts w:eastAsia="Times New Roman" w:cs="Times New Roman"/>
          <w:szCs w:val="24"/>
        </w:rPr>
        <w:t xml:space="preserve"> team </w:t>
      </w:r>
      <w:r>
        <w:rPr>
          <w:rFonts w:eastAsia="Times New Roman" w:cs="Times New Roman"/>
          <w:szCs w:val="24"/>
        </w:rPr>
        <w:t>is authorized</w:t>
      </w:r>
      <w:r w:rsidRPr="00AC02C2">
        <w:rPr>
          <w:rFonts w:eastAsia="Times New Roman" w:cs="Times New Roman"/>
          <w:szCs w:val="24"/>
        </w:rPr>
        <w:t xml:space="preserve"> conduct a threat assessment of a student, </w:t>
      </w:r>
      <w:r>
        <w:rPr>
          <w:rFonts w:eastAsia="Times New Roman" w:cs="Times New Roman"/>
          <w:szCs w:val="24"/>
        </w:rPr>
        <w:t>to</w:t>
      </w:r>
      <w:r w:rsidRPr="00AC02C2">
        <w:rPr>
          <w:rFonts w:eastAsia="Times New Roman" w:cs="Times New Roman"/>
          <w:szCs w:val="24"/>
        </w:rPr>
        <w:t xml:space="preserve"> notify the parent of or person standing in parental relation to the student regarding the assessment. </w:t>
      </w:r>
      <w:r>
        <w:rPr>
          <w:rFonts w:eastAsia="Times New Roman" w:cs="Times New Roman"/>
          <w:szCs w:val="24"/>
        </w:rPr>
        <w:t>Requires the team, i</w:t>
      </w:r>
      <w:r w:rsidRPr="00AC02C2">
        <w:rPr>
          <w:rFonts w:eastAsia="Times New Roman" w:cs="Times New Roman"/>
          <w:szCs w:val="24"/>
        </w:rPr>
        <w:t xml:space="preserve">n conducting the assessment, </w:t>
      </w:r>
      <w:r>
        <w:rPr>
          <w:rFonts w:eastAsia="Times New Roman" w:cs="Times New Roman"/>
          <w:szCs w:val="24"/>
        </w:rPr>
        <w:t>to</w:t>
      </w:r>
      <w:r w:rsidRPr="00AC02C2">
        <w:rPr>
          <w:rFonts w:eastAsia="Times New Roman" w:cs="Times New Roman"/>
          <w:szCs w:val="24"/>
        </w:rPr>
        <w:t xml:space="preserve"> provide an opportunity for the parent or person to:</w:t>
      </w:r>
    </w:p>
    <w:p w:rsidR="00C664D6" w:rsidRPr="00AC02C2" w:rsidRDefault="00C664D6" w:rsidP="00A72CA1">
      <w:pPr>
        <w:tabs>
          <w:tab w:val="left" w:pos="2729"/>
        </w:tabs>
        <w:spacing w:after="0" w:line="240" w:lineRule="auto"/>
        <w:ind w:left="720"/>
        <w:jc w:val="both"/>
        <w:rPr>
          <w:rFonts w:eastAsia="Times New Roman" w:cs="Times New Roman"/>
          <w:szCs w:val="24"/>
        </w:rPr>
      </w:pPr>
    </w:p>
    <w:p w:rsidR="00C664D6" w:rsidRPr="00AC02C2" w:rsidRDefault="00C664D6" w:rsidP="00A72CA1">
      <w:pPr>
        <w:tabs>
          <w:tab w:val="left" w:pos="2729"/>
        </w:tabs>
        <w:spacing w:after="0" w:line="240" w:lineRule="auto"/>
        <w:ind w:left="1440"/>
        <w:jc w:val="both"/>
        <w:rPr>
          <w:rFonts w:eastAsia="Times New Roman" w:cs="Times New Roman"/>
          <w:szCs w:val="24"/>
        </w:rPr>
      </w:pPr>
      <w:r w:rsidRPr="00AC02C2">
        <w:rPr>
          <w:rFonts w:eastAsia="Times New Roman" w:cs="Times New Roman"/>
          <w:szCs w:val="24"/>
        </w:rPr>
        <w:t>(1) participate in the assessment, either in person or remotely; and</w:t>
      </w:r>
    </w:p>
    <w:p w:rsidR="00C664D6" w:rsidRPr="00AC02C2" w:rsidRDefault="00C664D6" w:rsidP="00A72CA1">
      <w:pPr>
        <w:tabs>
          <w:tab w:val="left" w:pos="2729"/>
        </w:tabs>
        <w:spacing w:after="0" w:line="240" w:lineRule="auto"/>
        <w:ind w:left="1440"/>
        <w:jc w:val="both"/>
        <w:rPr>
          <w:rFonts w:eastAsia="Times New Roman" w:cs="Times New Roman"/>
          <w:szCs w:val="24"/>
        </w:rPr>
      </w:pPr>
    </w:p>
    <w:p w:rsidR="00C664D6" w:rsidRPr="00AC02C2" w:rsidRDefault="00C664D6" w:rsidP="00A72CA1">
      <w:pPr>
        <w:tabs>
          <w:tab w:val="left" w:pos="2729"/>
        </w:tabs>
        <w:spacing w:after="0" w:line="240" w:lineRule="auto"/>
        <w:ind w:left="1440"/>
        <w:jc w:val="both"/>
        <w:rPr>
          <w:rFonts w:eastAsia="Times New Roman" w:cs="Times New Roman"/>
          <w:szCs w:val="24"/>
        </w:rPr>
      </w:pPr>
      <w:r w:rsidRPr="00AC02C2">
        <w:rPr>
          <w:rFonts w:eastAsia="Times New Roman" w:cs="Times New Roman"/>
          <w:szCs w:val="24"/>
        </w:rPr>
        <w:t>(2) submit to the team information regarding the student.</w:t>
      </w:r>
    </w:p>
    <w:p w:rsidR="00C664D6" w:rsidRPr="00AC02C2" w:rsidRDefault="00C664D6" w:rsidP="00A72CA1">
      <w:pPr>
        <w:tabs>
          <w:tab w:val="left" w:pos="2729"/>
        </w:tabs>
        <w:spacing w:after="0" w:line="240" w:lineRule="auto"/>
        <w:ind w:left="720"/>
        <w:jc w:val="both"/>
        <w:rPr>
          <w:rFonts w:eastAsia="Times New Roman" w:cs="Times New Roman"/>
          <w:szCs w:val="24"/>
        </w:rPr>
      </w:pPr>
    </w:p>
    <w:p w:rsidR="00C664D6" w:rsidRPr="005C2A78" w:rsidRDefault="00C664D6" w:rsidP="00A72CA1">
      <w:pPr>
        <w:tabs>
          <w:tab w:val="left" w:pos="2729"/>
        </w:tabs>
        <w:spacing w:after="0" w:line="240" w:lineRule="auto"/>
        <w:ind w:left="720"/>
        <w:jc w:val="both"/>
        <w:rPr>
          <w:rFonts w:eastAsia="Times New Roman" w:cs="Times New Roman"/>
          <w:szCs w:val="24"/>
        </w:rPr>
      </w:pPr>
      <w:r w:rsidRPr="00AC02C2">
        <w:rPr>
          <w:rFonts w:eastAsia="Times New Roman" w:cs="Times New Roman"/>
          <w:szCs w:val="24"/>
        </w:rPr>
        <w:t xml:space="preserve">(f-2) </w:t>
      </w:r>
      <w:r>
        <w:rPr>
          <w:rFonts w:eastAsia="Times New Roman" w:cs="Times New Roman"/>
          <w:szCs w:val="24"/>
        </w:rPr>
        <w:t xml:space="preserve">Requires </w:t>
      </w:r>
      <w:r w:rsidRPr="00AC02C2">
        <w:rPr>
          <w:rFonts w:eastAsia="Times New Roman" w:cs="Times New Roman"/>
          <w:szCs w:val="24"/>
        </w:rPr>
        <w:t>the team</w:t>
      </w:r>
      <w:r>
        <w:rPr>
          <w:rFonts w:eastAsia="Times New Roman" w:cs="Times New Roman"/>
          <w:szCs w:val="24"/>
        </w:rPr>
        <w:t>,</w:t>
      </w:r>
      <w:r w:rsidRPr="00AC02C2">
        <w:rPr>
          <w:rFonts w:eastAsia="Times New Roman" w:cs="Times New Roman"/>
          <w:szCs w:val="24"/>
        </w:rPr>
        <w:t xml:space="preserve"> </w:t>
      </w:r>
      <w:r>
        <w:rPr>
          <w:rFonts w:eastAsia="Times New Roman" w:cs="Times New Roman"/>
          <w:szCs w:val="24"/>
        </w:rPr>
        <w:t>a</w:t>
      </w:r>
      <w:r w:rsidRPr="00AC02C2">
        <w:rPr>
          <w:rFonts w:eastAsia="Times New Roman" w:cs="Times New Roman"/>
          <w:szCs w:val="24"/>
        </w:rPr>
        <w:t xml:space="preserve">fter completing a threat assessment of a student, </w:t>
      </w:r>
      <w:r>
        <w:rPr>
          <w:rFonts w:eastAsia="Times New Roman" w:cs="Times New Roman"/>
          <w:szCs w:val="24"/>
        </w:rPr>
        <w:t>to</w:t>
      </w:r>
      <w:r w:rsidRPr="00AC02C2">
        <w:rPr>
          <w:rFonts w:eastAsia="Times New Roman" w:cs="Times New Roman"/>
          <w:szCs w:val="24"/>
        </w:rPr>
        <w:t xml:space="preserve"> provide to the parent of or person standing in parental relation to the student the team's findings and conclusions regarding the student.</w:t>
      </w:r>
    </w:p>
    <w:p w:rsidR="00C664D6" w:rsidRPr="005C2A78" w:rsidRDefault="00C664D6" w:rsidP="00A72CA1">
      <w:pPr>
        <w:spacing w:after="0" w:line="240" w:lineRule="auto"/>
        <w:jc w:val="both"/>
        <w:rPr>
          <w:rFonts w:eastAsia="Times New Roman" w:cs="Times New Roman"/>
          <w:szCs w:val="24"/>
        </w:rPr>
      </w:pPr>
    </w:p>
    <w:p w:rsidR="00C664D6" w:rsidRPr="005C2A78" w:rsidRDefault="00C664D6" w:rsidP="00A72CA1">
      <w:pPr>
        <w:spacing w:after="0" w:line="240" w:lineRule="auto"/>
        <w:jc w:val="both"/>
        <w:rPr>
          <w:rFonts w:eastAsia="Times New Roman" w:cs="Times New Roman"/>
          <w:szCs w:val="24"/>
        </w:rPr>
      </w:pPr>
      <w:r w:rsidRPr="005C2A78">
        <w:rPr>
          <w:rFonts w:eastAsia="Times New Roman" w:cs="Times New Roman"/>
          <w:szCs w:val="24"/>
        </w:rPr>
        <w:t>SECTION 2.</w:t>
      </w:r>
      <w:r w:rsidRPr="00AC02C2">
        <w:t xml:space="preserve"> </w:t>
      </w:r>
      <w:r>
        <w:rPr>
          <w:rFonts w:eastAsia="Times New Roman" w:cs="Times New Roman"/>
          <w:szCs w:val="24"/>
        </w:rPr>
        <w:t>Provides that t</w:t>
      </w:r>
      <w:r w:rsidRPr="00AC02C2">
        <w:rPr>
          <w:rFonts w:eastAsia="Times New Roman" w:cs="Times New Roman"/>
          <w:szCs w:val="24"/>
        </w:rPr>
        <w:t>his Act applies beginning with the 2023</w:t>
      </w:r>
      <w:r>
        <w:rPr>
          <w:rFonts w:eastAsia="Times New Roman" w:cs="Times New Roman"/>
          <w:szCs w:val="24"/>
        </w:rPr>
        <w:t>–</w:t>
      </w:r>
      <w:r w:rsidRPr="00AC02C2">
        <w:rPr>
          <w:rFonts w:eastAsia="Times New Roman" w:cs="Times New Roman"/>
          <w:szCs w:val="24"/>
        </w:rPr>
        <w:t>2024 school year.</w:t>
      </w:r>
    </w:p>
    <w:p w:rsidR="00C664D6" w:rsidRPr="005C2A78" w:rsidRDefault="00C664D6" w:rsidP="00A72CA1">
      <w:pPr>
        <w:spacing w:after="0" w:line="240" w:lineRule="auto"/>
        <w:jc w:val="both"/>
        <w:rPr>
          <w:rFonts w:eastAsia="Times New Roman" w:cs="Times New Roman"/>
          <w:szCs w:val="24"/>
        </w:rPr>
      </w:pPr>
    </w:p>
    <w:p w:rsidR="00C664D6" w:rsidRPr="00C8671F" w:rsidRDefault="00C664D6" w:rsidP="00A72C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C664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11B" w:rsidRDefault="00BA211B" w:rsidP="000F1DF9">
      <w:pPr>
        <w:spacing w:after="0" w:line="240" w:lineRule="auto"/>
      </w:pPr>
      <w:r>
        <w:separator/>
      </w:r>
    </w:p>
  </w:endnote>
  <w:endnote w:type="continuationSeparator" w:id="0">
    <w:p w:rsidR="00BA211B" w:rsidRDefault="00BA21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1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4D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64D6">
                <w:rPr>
                  <w:sz w:val="20"/>
                  <w:szCs w:val="20"/>
                </w:rPr>
                <w:t>H.B. 473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64D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1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11B" w:rsidRDefault="00BA211B" w:rsidP="000F1DF9">
      <w:pPr>
        <w:spacing w:after="0" w:line="240" w:lineRule="auto"/>
      </w:pPr>
      <w:r>
        <w:separator/>
      </w:r>
    </w:p>
  </w:footnote>
  <w:footnote w:type="continuationSeparator" w:id="0">
    <w:p w:rsidR="00BA211B" w:rsidRDefault="00BA21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11B"/>
    <w:rsid w:val="00BC7495"/>
    <w:rsid w:val="00BD0CEE"/>
    <w:rsid w:val="00BE4852"/>
    <w:rsid w:val="00C04606"/>
    <w:rsid w:val="00C10A08"/>
    <w:rsid w:val="00C43D01"/>
    <w:rsid w:val="00C65088"/>
    <w:rsid w:val="00C664D6"/>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398E"/>
  <w15:docId w15:val="{F32ED2C1-7E2D-49D2-8FDA-9B5CAE7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4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30FF67512847BA8550A3656F04DDDC"/>
        <w:category>
          <w:name w:val="General"/>
          <w:gallery w:val="placeholder"/>
        </w:category>
        <w:types>
          <w:type w:val="bbPlcHdr"/>
        </w:types>
        <w:behaviors>
          <w:behavior w:val="content"/>
        </w:behaviors>
        <w:guid w:val="{89D74CD5-31F3-4866-A9C2-12F966000EC7}"/>
      </w:docPartPr>
      <w:docPartBody>
        <w:p w:rsidR="00000000" w:rsidRDefault="00D71D82"/>
      </w:docPartBody>
    </w:docPart>
    <w:docPart>
      <w:docPartPr>
        <w:name w:val="FF359CDB1BC8453595285CDD4AA3D2CC"/>
        <w:category>
          <w:name w:val="General"/>
          <w:gallery w:val="placeholder"/>
        </w:category>
        <w:types>
          <w:type w:val="bbPlcHdr"/>
        </w:types>
        <w:behaviors>
          <w:behavior w:val="content"/>
        </w:behaviors>
        <w:guid w:val="{9DCE38F1-562F-48BF-92BC-2AE9513AE8B7}"/>
      </w:docPartPr>
      <w:docPartBody>
        <w:p w:rsidR="00000000" w:rsidRDefault="00D71D82"/>
      </w:docPartBody>
    </w:docPart>
    <w:docPart>
      <w:docPartPr>
        <w:name w:val="FBEF275795DF47E9ADF078BD3BABE564"/>
        <w:category>
          <w:name w:val="General"/>
          <w:gallery w:val="placeholder"/>
        </w:category>
        <w:types>
          <w:type w:val="bbPlcHdr"/>
        </w:types>
        <w:behaviors>
          <w:behavior w:val="content"/>
        </w:behaviors>
        <w:guid w:val="{C687DABA-511F-4351-A500-5CBE899DC779}"/>
      </w:docPartPr>
      <w:docPartBody>
        <w:p w:rsidR="00000000" w:rsidRDefault="00D71D82"/>
      </w:docPartBody>
    </w:docPart>
    <w:docPart>
      <w:docPartPr>
        <w:name w:val="6D809E99A46D46ADA5409906472F924A"/>
        <w:category>
          <w:name w:val="General"/>
          <w:gallery w:val="placeholder"/>
        </w:category>
        <w:types>
          <w:type w:val="bbPlcHdr"/>
        </w:types>
        <w:behaviors>
          <w:behavior w:val="content"/>
        </w:behaviors>
        <w:guid w:val="{1B34BB44-956E-40A4-87CE-E32C3BDA93E6}"/>
      </w:docPartPr>
      <w:docPartBody>
        <w:p w:rsidR="00000000" w:rsidRDefault="00D71D82"/>
      </w:docPartBody>
    </w:docPart>
    <w:docPart>
      <w:docPartPr>
        <w:name w:val="2001B88534084EDFA3F42756CCE707B7"/>
        <w:category>
          <w:name w:val="General"/>
          <w:gallery w:val="placeholder"/>
        </w:category>
        <w:types>
          <w:type w:val="bbPlcHdr"/>
        </w:types>
        <w:behaviors>
          <w:behavior w:val="content"/>
        </w:behaviors>
        <w:guid w:val="{4C3F8B3A-5614-43F0-9DD5-72D226A56F04}"/>
      </w:docPartPr>
      <w:docPartBody>
        <w:p w:rsidR="00000000" w:rsidRDefault="00D71D82"/>
      </w:docPartBody>
    </w:docPart>
    <w:docPart>
      <w:docPartPr>
        <w:name w:val="A8FCA4AFF37C487CAB99C48ADFE9DD01"/>
        <w:category>
          <w:name w:val="General"/>
          <w:gallery w:val="placeholder"/>
        </w:category>
        <w:types>
          <w:type w:val="bbPlcHdr"/>
        </w:types>
        <w:behaviors>
          <w:behavior w:val="content"/>
        </w:behaviors>
        <w:guid w:val="{F36A5B8F-F8A6-4297-B11E-2DAECCCB8842}"/>
      </w:docPartPr>
      <w:docPartBody>
        <w:p w:rsidR="00000000" w:rsidRDefault="00D71D82"/>
      </w:docPartBody>
    </w:docPart>
    <w:docPart>
      <w:docPartPr>
        <w:name w:val="7A01B08225BA477CB43E10D0E114A9D0"/>
        <w:category>
          <w:name w:val="General"/>
          <w:gallery w:val="placeholder"/>
        </w:category>
        <w:types>
          <w:type w:val="bbPlcHdr"/>
        </w:types>
        <w:behaviors>
          <w:behavior w:val="content"/>
        </w:behaviors>
        <w:guid w:val="{C00C2AF2-3461-49E4-AE6E-99221AE8B425}"/>
      </w:docPartPr>
      <w:docPartBody>
        <w:p w:rsidR="00000000" w:rsidRDefault="00D71D82"/>
      </w:docPartBody>
    </w:docPart>
    <w:docPart>
      <w:docPartPr>
        <w:name w:val="21A5E3D033E34AEE974BCD502C90D9BF"/>
        <w:category>
          <w:name w:val="General"/>
          <w:gallery w:val="placeholder"/>
        </w:category>
        <w:types>
          <w:type w:val="bbPlcHdr"/>
        </w:types>
        <w:behaviors>
          <w:behavior w:val="content"/>
        </w:behaviors>
        <w:guid w:val="{85204626-98B3-4AC1-853D-C27D35182AC6}"/>
      </w:docPartPr>
      <w:docPartBody>
        <w:p w:rsidR="00000000" w:rsidRDefault="00D71D82"/>
      </w:docPartBody>
    </w:docPart>
    <w:docPart>
      <w:docPartPr>
        <w:name w:val="C6D6D028C00D4C609B9D87420BCD61CD"/>
        <w:category>
          <w:name w:val="General"/>
          <w:gallery w:val="placeholder"/>
        </w:category>
        <w:types>
          <w:type w:val="bbPlcHdr"/>
        </w:types>
        <w:behaviors>
          <w:behavior w:val="content"/>
        </w:behaviors>
        <w:guid w:val="{0B84D2A4-F5B1-4B29-A540-75BCFA40F4C0}"/>
      </w:docPartPr>
      <w:docPartBody>
        <w:p w:rsidR="00000000" w:rsidRDefault="00D71D82"/>
      </w:docPartBody>
    </w:docPart>
    <w:docPart>
      <w:docPartPr>
        <w:name w:val="01974AE8539942259488062223985712"/>
        <w:category>
          <w:name w:val="General"/>
          <w:gallery w:val="placeholder"/>
        </w:category>
        <w:types>
          <w:type w:val="bbPlcHdr"/>
        </w:types>
        <w:behaviors>
          <w:behavior w:val="content"/>
        </w:behaviors>
        <w:guid w:val="{2F029DDD-8DD5-4109-BF88-F6C1A6D4F2B5}"/>
      </w:docPartPr>
      <w:docPartBody>
        <w:p w:rsidR="00000000" w:rsidRDefault="00341F1F" w:rsidP="00341F1F">
          <w:pPr>
            <w:pStyle w:val="01974AE8539942259488062223985712"/>
          </w:pPr>
          <w:r w:rsidRPr="00A30DD1">
            <w:rPr>
              <w:rStyle w:val="PlaceholderText"/>
            </w:rPr>
            <w:t>Click here to enter a date.</w:t>
          </w:r>
        </w:p>
      </w:docPartBody>
    </w:docPart>
    <w:docPart>
      <w:docPartPr>
        <w:name w:val="1A67FEDD3AFC4290856F8EA3DFDD3AB7"/>
        <w:category>
          <w:name w:val="General"/>
          <w:gallery w:val="placeholder"/>
        </w:category>
        <w:types>
          <w:type w:val="bbPlcHdr"/>
        </w:types>
        <w:behaviors>
          <w:behavior w:val="content"/>
        </w:behaviors>
        <w:guid w:val="{1338CFC8-F563-464B-A210-06D3B4696F32}"/>
      </w:docPartPr>
      <w:docPartBody>
        <w:p w:rsidR="00000000" w:rsidRDefault="00D71D82"/>
      </w:docPartBody>
    </w:docPart>
    <w:docPart>
      <w:docPartPr>
        <w:name w:val="3A6D66C69468417CBB319A8AD00CB37F"/>
        <w:category>
          <w:name w:val="General"/>
          <w:gallery w:val="placeholder"/>
        </w:category>
        <w:types>
          <w:type w:val="bbPlcHdr"/>
        </w:types>
        <w:behaviors>
          <w:behavior w:val="content"/>
        </w:behaviors>
        <w:guid w:val="{F4E2D851-7710-47C3-B4C5-62898DAE45D8}"/>
      </w:docPartPr>
      <w:docPartBody>
        <w:p w:rsidR="00000000" w:rsidRDefault="00D71D82"/>
      </w:docPartBody>
    </w:docPart>
    <w:docPart>
      <w:docPartPr>
        <w:name w:val="96A74570046243B9BA2E4F6DD7ECB76F"/>
        <w:category>
          <w:name w:val="General"/>
          <w:gallery w:val="placeholder"/>
        </w:category>
        <w:types>
          <w:type w:val="bbPlcHdr"/>
        </w:types>
        <w:behaviors>
          <w:behavior w:val="content"/>
        </w:behaviors>
        <w:guid w:val="{87D3C534-E1E9-4F8B-B65B-7DFB71B3FC61}"/>
      </w:docPartPr>
      <w:docPartBody>
        <w:p w:rsidR="00000000" w:rsidRDefault="00341F1F" w:rsidP="00341F1F">
          <w:pPr>
            <w:pStyle w:val="96A74570046243B9BA2E4F6DD7ECB76F"/>
          </w:pPr>
          <w:r>
            <w:rPr>
              <w:rFonts w:eastAsia="Times New Roman" w:cs="Times New Roman"/>
              <w:bCs/>
              <w:szCs w:val="24"/>
            </w:rPr>
            <w:t xml:space="preserve"> </w:t>
          </w:r>
        </w:p>
      </w:docPartBody>
    </w:docPart>
    <w:docPart>
      <w:docPartPr>
        <w:name w:val="936A77E4AEEE43E7963D0448BDF1C251"/>
        <w:category>
          <w:name w:val="General"/>
          <w:gallery w:val="placeholder"/>
        </w:category>
        <w:types>
          <w:type w:val="bbPlcHdr"/>
        </w:types>
        <w:behaviors>
          <w:behavior w:val="content"/>
        </w:behaviors>
        <w:guid w:val="{B9321E4F-772A-40C8-8B12-7CF85CE8FE4F}"/>
      </w:docPartPr>
      <w:docPartBody>
        <w:p w:rsidR="00000000" w:rsidRDefault="00D71D82"/>
      </w:docPartBody>
    </w:docPart>
    <w:docPart>
      <w:docPartPr>
        <w:name w:val="38F47729D9454D62815CFE6614C77573"/>
        <w:category>
          <w:name w:val="General"/>
          <w:gallery w:val="placeholder"/>
        </w:category>
        <w:types>
          <w:type w:val="bbPlcHdr"/>
        </w:types>
        <w:behaviors>
          <w:behavior w:val="content"/>
        </w:behaviors>
        <w:guid w:val="{BA58C2D1-00D3-455A-A8A7-EB26F81EE4F6}"/>
      </w:docPartPr>
      <w:docPartBody>
        <w:p w:rsidR="00000000" w:rsidRDefault="00D71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1F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D8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F1F"/>
    <w:rPr>
      <w:color w:val="808080"/>
    </w:rPr>
  </w:style>
  <w:style w:type="paragraph" w:customStyle="1" w:styleId="01974AE8539942259488062223985712">
    <w:name w:val="01974AE8539942259488062223985712"/>
    <w:rsid w:val="00341F1F"/>
    <w:pPr>
      <w:spacing w:after="160" w:line="259" w:lineRule="auto"/>
    </w:pPr>
  </w:style>
  <w:style w:type="paragraph" w:customStyle="1" w:styleId="96A74570046243B9BA2E4F6DD7ECB76F">
    <w:name w:val="96A74570046243B9BA2E4F6DD7ECB76F"/>
    <w:rsid w:val="00341F1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453</Words>
  <Characters>2586</Characters>
  <Application>Microsoft Office Word</Application>
  <DocSecurity>0</DocSecurity>
  <Lines>21</Lines>
  <Paragraphs>6</Paragraphs>
  <ScaleCrop>false</ScaleCrop>
  <Company>Texas Legislative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2023-05-03T14:39:00Z</dcterms:modified>
</cp:coreProperties>
</file>

<file path=docProps/custom.xml><?xml version="1.0" encoding="utf-8"?>
<op:Properties xmlns:vt="http://schemas.openxmlformats.org/officeDocument/2006/docPropsVTypes" xmlns:op="http://schemas.openxmlformats.org/officeDocument/2006/custom-properties"/>
</file>