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5213" w14:paraId="5C60B0C8" w14:textId="77777777" w:rsidTr="00345119">
        <w:tc>
          <w:tcPr>
            <w:tcW w:w="9576" w:type="dxa"/>
            <w:noWrap/>
          </w:tcPr>
          <w:p w14:paraId="3012CD74" w14:textId="77777777" w:rsidR="008423E4" w:rsidRPr="0022177D" w:rsidRDefault="00FF3A1F" w:rsidP="003A672F">
            <w:pPr>
              <w:pStyle w:val="Heading1"/>
            </w:pPr>
            <w:r w:rsidRPr="00631897">
              <w:t>BILL ANALYSIS</w:t>
            </w:r>
          </w:p>
        </w:tc>
      </w:tr>
    </w:tbl>
    <w:p w14:paraId="046ADA1A" w14:textId="77777777" w:rsidR="008423E4" w:rsidRPr="0022177D" w:rsidRDefault="008423E4" w:rsidP="003A672F">
      <w:pPr>
        <w:jc w:val="center"/>
      </w:pPr>
    </w:p>
    <w:p w14:paraId="123DCB13" w14:textId="77777777" w:rsidR="008423E4" w:rsidRPr="00B31F0E" w:rsidRDefault="008423E4" w:rsidP="003A672F"/>
    <w:p w14:paraId="67A45125" w14:textId="77777777" w:rsidR="008423E4" w:rsidRPr="00742794" w:rsidRDefault="008423E4" w:rsidP="003A67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5213" w14:paraId="4F07329D" w14:textId="77777777" w:rsidTr="00345119">
        <w:tc>
          <w:tcPr>
            <w:tcW w:w="9576" w:type="dxa"/>
          </w:tcPr>
          <w:p w14:paraId="25C9EFF4" w14:textId="6955DE98" w:rsidR="008423E4" w:rsidRPr="00861995" w:rsidRDefault="00FF3A1F" w:rsidP="003A672F">
            <w:pPr>
              <w:jc w:val="right"/>
            </w:pPr>
            <w:r>
              <w:t>C.S.H.B. 503</w:t>
            </w:r>
          </w:p>
        </w:tc>
      </w:tr>
      <w:tr w:rsidR="00215213" w14:paraId="0ACAA74E" w14:textId="77777777" w:rsidTr="00345119">
        <w:tc>
          <w:tcPr>
            <w:tcW w:w="9576" w:type="dxa"/>
          </w:tcPr>
          <w:p w14:paraId="622D9C1B" w14:textId="2BBECA3A" w:rsidR="008423E4" w:rsidRPr="00861995" w:rsidRDefault="00FF3A1F" w:rsidP="003A672F">
            <w:pPr>
              <w:jc w:val="right"/>
            </w:pPr>
            <w:r>
              <w:t xml:space="preserve">By: </w:t>
            </w:r>
            <w:r w:rsidR="00D33654">
              <w:t>Wu</w:t>
            </w:r>
          </w:p>
        </w:tc>
      </w:tr>
      <w:tr w:rsidR="00215213" w14:paraId="42C0009D" w14:textId="77777777" w:rsidTr="00345119">
        <w:tc>
          <w:tcPr>
            <w:tcW w:w="9576" w:type="dxa"/>
          </w:tcPr>
          <w:p w14:paraId="1B81199B" w14:textId="076A1F53" w:rsidR="008423E4" w:rsidRPr="00861995" w:rsidRDefault="00FF3A1F" w:rsidP="003A672F">
            <w:pPr>
              <w:jc w:val="right"/>
            </w:pPr>
            <w:r>
              <w:t>Juvenile Justice &amp; Family Issues</w:t>
            </w:r>
          </w:p>
        </w:tc>
      </w:tr>
      <w:tr w:rsidR="00215213" w14:paraId="03A222DD" w14:textId="77777777" w:rsidTr="00345119">
        <w:tc>
          <w:tcPr>
            <w:tcW w:w="9576" w:type="dxa"/>
          </w:tcPr>
          <w:p w14:paraId="5AE44E71" w14:textId="2D9066A8" w:rsidR="008423E4" w:rsidRDefault="00FF3A1F" w:rsidP="003A672F">
            <w:pPr>
              <w:jc w:val="right"/>
            </w:pPr>
            <w:r>
              <w:t>Committee Report (Substituted)</w:t>
            </w:r>
          </w:p>
        </w:tc>
      </w:tr>
    </w:tbl>
    <w:p w14:paraId="7E203BA4" w14:textId="77777777" w:rsidR="008423E4" w:rsidRDefault="008423E4" w:rsidP="003A672F">
      <w:pPr>
        <w:tabs>
          <w:tab w:val="right" w:pos="9360"/>
        </w:tabs>
      </w:pPr>
    </w:p>
    <w:p w14:paraId="359D0E18" w14:textId="77777777" w:rsidR="008423E4" w:rsidRDefault="008423E4" w:rsidP="003A672F"/>
    <w:p w14:paraId="653290F3" w14:textId="77777777" w:rsidR="008423E4" w:rsidRDefault="008423E4" w:rsidP="003A67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5213" w14:paraId="765CAAFC" w14:textId="77777777" w:rsidTr="00345119">
        <w:tc>
          <w:tcPr>
            <w:tcW w:w="9576" w:type="dxa"/>
          </w:tcPr>
          <w:p w14:paraId="5FEF9923" w14:textId="77777777" w:rsidR="008423E4" w:rsidRPr="00A8133F" w:rsidRDefault="00FF3A1F" w:rsidP="003A67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D2ABE9" w14:textId="77777777" w:rsidR="008423E4" w:rsidRDefault="008423E4" w:rsidP="003A672F"/>
          <w:p w14:paraId="042FE5A6" w14:textId="17BF7167" w:rsidR="00AB598B" w:rsidRDefault="00FF3A1F" w:rsidP="003A672F">
            <w:pPr>
              <w:jc w:val="both"/>
            </w:pPr>
            <w:r>
              <w:t xml:space="preserve">The ultimate goal of the Texas juvenile justice system is rehabilitation, which is often difficult to </w:t>
            </w:r>
            <w:r>
              <w:t>accomplish in a limited</w:t>
            </w:r>
            <w:r w:rsidR="00FC6BE2">
              <w:t xml:space="preserve"> period of time</w:t>
            </w:r>
            <w:r>
              <w:t>. The limited options for the court in these instances can create unintended negative results for youth</w:t>
            </w:r>
            <w:r w:rsidR="007A5A91">
              <w:t>, m</w:t>
            </w:r>
            <w:r>
              <w:t xml:space="preserve">any </w:t>
            </w:r>
            <w:r w:rsidR="00AF033C">
              <w:t>of whom have experience</w:t>
            </w:r>
            <w:r>
              <w:t xml:space="preserve">d severe trauma, mental health issues, and behavioral issues that </w:t>
            </w:r>
            <w:r w:rsidR="007A5A91">
              <w:t>require</w:t>
            </w:r>
            <w:r>
              <w:t xml:space="preserve"> therapy, co</w:t>
            </w:r>
            <w:r>
              <w:t>unseling, and guidance. Additionally, for youth saddled with adult criminal records, the collateral consequences of their record can be worse than confinement or probation.</w:t>
            </w:r>
            <w:r w:rsidR="00AF033C">
              <w:t xml:space="preserve"> </w:t>
            </w:r>
            <w:r>
              <w:t>C</w:t>
            </w:r>
            <w:r w:rsidR="00AF033C">
              <w:t>.</w:t>
            </w:r>
            <w:r>
              <w:t>S</w:t>
            </w:r>
            <w:r w:rsidR="00AF033C">
              <w:t>.</w:t>
            </w:r>
            <w:r>
              <w:t>H</w:t>
            </w:r>
            <w:r w:rsidR="00AF033C">
              <w:t>.</w:t>
            </w:r>
            <w:r>
              <w:t>B</w:t>
            </w:r>
            <w:r w:rsidR="00AF033C">
              <w:t>.</w:t>
            </w:r>
            <w:r>
              <w:t xml:space="preserve"> 503 </w:t>
            </w:r>
            <w:r w:rsidR="00AF033C">
              <w:t>seeks to address these issues by</w:t>
            </w:r>
            <w:r>
              <w:t xml:space="preserve"> provid</w:t>
            </w:r>
            <w:r w:rsidR="00AF033C">
              <w:t>ing</w:t>
            </w:r>
            <w:r>
              <w:t xml:space="preserve"> </w:t>
            </w:r>
            <w:r w:rsidR="001E47B6">
              <w:t xml:space="preserve">for a juvenile court's retained jurisdiction regarding certain proceedings and motions if the proceeding has been delayed through no fault of the </w:t>
            </w:r>
            <w:r>
              <w:t>state</w:t>
            </w:r>
            <w:r w:rsidR="001E47B6">
              <w:t xml:space="preserve"> and authorizing a court to order the sealing of a person's records who was </w:t>
            </w:r>
            <w:r w:rsidR="001E47B6" w:rsidRPr="00C256F0">
              <w:t>placed on determinate sentence probation</w:t>
            </w:r>
            <w:r w:rsidR="001E47B6">
              <w:t xml:space="preserve"> if the person meets certain criteria.</w:t>
            </w:r>
          </w:p>
          <w:p w14:paraId="3B458DC6" w14:textId="2C7F93B2" w:rsidR="006E0D65" w:rsidRPr="00E26B13" w:rsidRDefault="006E0D65" w:rsidP="003A672F">
            <w:pPr>
              <w:pStyle w:val="Header"/>
              <w:jc w:val="both"/>
              <w:rPr>
                <w:b/>
              </w:rPr>
            </w:pPr>
          </w:p>
        </w:tc>
      </w:tr>
      <w:tr w:rsidR="00215213" w14:paraId="195ADE7E" w14:textId="77777777" w:rsidTr="00345119">
        <w:tc>
          <w:tcPr>
            <w:tcW w:w="9576" w:type="dxa"/>
          </w:tcPr>
          <w:p w14:paraId="5C187F61" w14:textId="77777777" w:rsidR="0017725B" w:rsidRDefault="00FF3A1F" w:rsidP="003A67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2DB9391" w14:textId="77777777" w:rsidR="0017725B" w:rsidRDefault="0017725B" w:rsidP="003A672F">
            <w:pPr>
              <w:rPr>
                <w:b/>
                <w:u w:val="single"/>
              </w:rPr>
            </w:pPr>
          </w:p>
          <w:p w14:paraId="2CB8E7A9" w14:textId="77777777" w:rsidR="007C467D" w:rsidRPr="007C467D" w:rsidRDefault="00FF3A1F" w:rsidP="003A672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4C9C0AE5" w14:textId="77777777" w:rsidR="0017725B" w:rsidRPr="0017725B" w:rsidRDefault="0017725B" w:rsidP="003A672F">
            <w:pPr>
              <w:rPr>
                <w:b/>
                <w:u w:val="single"/>
              </w:rPr>
            </w:pPr>
          </w:p>
        </w:tc>
      </w:tr>
      <w:tr w:rsidR="00215213" w14:paraId="4D808A9C" w14:textId="77777777" w:rsidTr="00345119">
        <w:tc>
          <w:tcPr>
            <w:tcW w:w="9576" w:type="dxa"/>
          </w:tcPr>
          <w:p w14:paraId="4E163F72" w14:textId="77777777" w:rsidR="008423E4" w:rsidRPr="00A8133F" w:rsidRDefault="00FF3A1F" w:rsidP="003A67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8CD0AE" w14:textId="77777777" w:rsidR="008423E4" w:rsidRDefault="008423E4" w:rsidP="003A672F"/>
          <w:p w14:paraId="232E7C01" w14:textId="77777777" w:rsidR="007C467D" w:rsidRDefault="00FF3A1F" w:rsidP="003A67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4957EF34" w14:textId="77777777" w:rsidR="008423E4" w:rsidRPr="00E21FDC" w:rsidRDefault="008423E4" w:rsidP="003A672F">
            <w:pPr>
              <w:rPr>
                <w:b/>
              </w:rPr>
            </w:pPr>
          </w:p>
        </w:tc>
      </w:tr>
      <w:tr w:rsidR="00215213" w14:paraId="15FBFD8D" w14:textId="77777777" w:rsidTr="00345119">
        <w:tc>
          <w:tcPr>
            <w:tcW w:w="9576" w:type="dxa"/>
          </w:tcPr>
          <w:p w14:paraId="57527204" w14:textId="77777777" w:rsidR="008423E4" w:rsidRPr="00A8133F" w:rsidRDefault="00FF3A1F" w:rsidP="003A67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ECDA26" w14:textId="77777777" w:rsidR="008423E4" w:rsidRDefault="008423E4" w:rsidP="003A672F"/>
          <w:p w14:paraId="4CB60B49" w14:textId="3548C304" w:rsidR="00C326AC" w:rsidRDefault="00FF3A1F" w:rsidP="003A67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647A76">
              <w:t>503</w:t>
            </w:r>
            <w:r>
              <w:t xml:space="preserve"> amends the Family Code to establish </w:t>
            </w:r>
            <w:r w:rsidR="00347573">
              <w:t>t</w:t>
            </w:r>
            <w:r>
              <w:t>hat</w:t>
            </w:r>
            <w:r w:rsidR="005A0068">
              <w:t xml:space="preserve"> a juvenile</w:t>
            </w:r>
            <w:r>
              <w:t xml:space="preserve"> court </w:t>
            </w:r>
            <w:r w:rsidRPr="00F311A8">
              <w:t>retains jurisdiction over a person, without regard to the</w:t>
            </w:r>
            <w:r w:rsidR="005A0068">
              <w:t>ir</w:t>
            </w:r>
            <w:r>
              <w:t xml:space="preserve"> </w:t>
            </w:r>
            <w:r w:rsidRPr="00F311A8">
              <w:t xml:space="preserve">age, who is a respondent in an adjudication proceeding, a disposition proceeding, a </w:t>
            </w:r>
            <w:r w:rsidRPr="00F311A8">
              <w:t>proceeding to modify disposition, a proceeding for waiver of jurisdiction and transfer to criminal court, or a motion for transfer of determinate sentence probation to a</w:t>
            </w:r>
            <w:r>
              <w:t>n appropriate district court if</w:t>
            </w:r>
            <w:r w:rsidR="00AF3E30">
              <w:t xml:space="preserve">, </w:t>
            </w:r>
            <w:r w:rsidR="0085553D">
              <w:t>among</w:t>
            </w:r>
            <w:r w:rsidR="00AF3E30">
              <w:t xml:space="preserve"> the other requisite conditions,</w:t>
            </w:r>
            <w:r>
              <w:t xml:space="preserve"> </w:t>
            </w:r>
            <w:r w:rsidRPr="00F311A8">
              <w:t xml:space="preserve">the </w:t>
            </w:r>
            <w:r>
              <w:t xml:space="preserve">juvenile </w:t>
            </w:r>
            <w:r w:rsidRPr="00F311A8">
              <w:t>cou</w:t>
            </w:r>
            <w:r w:rsidRPr="00F311A8">
              <w:t>rt enters a finding in the proceeding that</w:t>
            </w:r>
            <w:r>
              <w:t xml:space="preserve"> </w:t>
            </w:r>
            <w:r w:rsidRPr="00F311A8">
              <w:t>the proceeding has been delayed through no fault of the state.</w:t>
            </w:r>
          </w:p>
          <w:p w14:paraId="2AC768A6" w14:textId="77777777" w:rsidR="00C326AC" w:rsidRPr="009C36CD" w:rsidRDefault="00C326AC" w:rsidP="003A67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C2022CB" w14:textId="5F6A0D44" w:rsidR="00C256F0" w:rsidRDefault="00FF3A1F" w:rsidP="003A672F">
            <w:pPr>
              <w:pStyle w:val="Header"/>
              <w:jc w:val="both"/>
            </w:pPr>
            <w:r>
              <w:t>C.S.</w:t>
            </w:r>
            <w:r w:rsidR="007C467D">
              <w:t xml:space="preserve">H.B. </w:t>
            </w:r>
            <w:r w:rsidR="00647A76">
              <w:t>503</w:t>
            </w:r>
            <w:r w:rsidR="00E21AF1">
              <w:t xml:space="preserve"> </w:t>
            </w:r>
            <w:r>
              <w:t xml:space="preserve">authorizes </w:t>
            </w:r>
            <w:r w:rsidR="002D4A20">
              <w:t>a juvenile</w:t>
            </w:r>
            <w:r w:rsidR="00012B64">
              <w:t xml:space="preserve"> court</w:t>
            </w:r>
            <w:r>
              <w:t xml:space="preserve"> </w:t>
            </w:r>
            <w:r w:rsidR="008C4215">
              <w:t>t</w:t>
            </w:r>
            <w:r>
              <w:t xml:space="preserve">o order the sealing of a person's records who was </w:t>
            </w:r>
            <w:r w:rsidRPr="00C256F0">
              <w:t>placed on determinate sentence probation</w:t>
            </w:r>
            <w:r w:rsidR="008C4215">
              <w:t xml:space="preserve"> if the person meets the following criteria:</w:t>
            </w:r>
          </w:p>
          <w:p w14:paraId="766607AD" w14:textId="712B7A9B" w:rsidR="006A423C" w:rsidRDefault="00FF3A1F" w:rsidP="000F3B9E">
            <w:pPr>
              <w:pStyle w:val="Header"/>
              <w:numPr>
                <w:ilvl w:val="0"/>
                <w:numId w:val="4"/>
              </w:numPr>
              <w:jc w:val="both"/>
            </w:pPr>
            <w:r w:rsidRPr="006A423C">
              <w:t>was not committed to the Texas Juvenile Justice Department</w:t>
            </w:r>
            <w:r>
              <w:t xml:space="preserve"> </w:t>
            </w:r>
            <w:r w:rsidR="00091C98">
              <w:t xml:space="preserve">(TJJD) </w:t>
            </w:r>
            <w:r>
              <w:t xml:space="preserve">for </w:t>
            </w:r>
            <w:r w:rsidRPr="006A423C">
              <w:t>delinquent conduct that included</w:t>
            </w:r>
            <w:r>
              <w:t xml:space="preserve"> offenses eligible for </w:t>
            </w:r>
            <w:r w:rsidR="00443D22">
              <w:t xml:space="preserve">a </w:t>
            </w:r>
            <w:r>
              <w:t>determinate sentence</w:t>
            </w:r>
            <w:r w:rsidRPr="006A423C">
              <w:t>, habitual felony</w:t>
            </w:r>
            <w:r>
              <w:t xml:space="preserve"> conduct</w:t>
            </w:r>
            <w:r w:rsidRPr="006A423C">
              <w:t xml:space="preserve">, or </w:t>
            </w:r>
            <w:r w:rsidR="00F466E9">
              <w:t xml:space="preserve">felony </w:t>
            </w:r>
            <w:r w:rsidRPr="006A423C">
              <w:t xml:space="preserve">delinquent conduct for which the </w:t>
            </w:r>
            <w:r w:rsidRPr="006A423C">
              <w:t>person was placed on probation;</w:t>
            </w:r>
          </w:p>
          <w:p w14:paraId="3CCD6B05" w14:textId="33370B9C" w:rsidR="006A423C" w:rsidRDefault="00FF3A1F" w:rsidP="000F3B9E">
            <w:pPr>
              <w:pStyle w:val="Header"/>
              <w:numPr>
                <w:ilvl w:val="0"/>
                <w:numId w:val="4"/>
              </w:numPr>
              <w:jc w:val="both"/>
            </w:pPr>
            <w:r w:rsidRPr="00B41F37">
              <w:t>was</w:t>
            </w:r>
            <w:r w:rsidR="00F70896">
              <w:t xml:space="preserve"> not</w:t>
            </w:r>
            <w:r w:rsidRPr="00B41F37">
              <w:t xml:space="preserve"> transferred to a</w:t>
            </w:r>
            <w:r w:rsidR="008C4215">
              <w:t>n appropriate</w:t>
            </w:r>
            <w:r w:rsidRPr="00B41F37">
              <w:t xml:space="preserve"> district court</w:t>
            </w:r>
            <w:r>
              <w:t>;</w:t>
            </w:r>
            <w:r w:rsidR="00091C98">
              <w:t xml:space="preserve"> and</w:t>
            </w:r>
          </w:p>
          <w:p w14:paraId="09698FAB" w14:textId="3A43B8FA" w:rsidR="006A423C" w:rsidRDefault="00FF3A1F" w:rsidP="000F3B9E">
            <w:pPr>
              <w:pStyle w:val="Header"/>
              <w:numPr>
                <w:ilvl w:val="0"/>
                <w:numId w:val="4"/>
              </w:numPr>
              <w:jc w:val="both"/>
            </w:pPr>
            <w:r w:rsidRPr="006A423C">
              <w:t>has been discharged from the sentence of probation.</w:t>
            </w:r>
          </w:p>
          <w:p w14:paraId="2AB3FF9F" w14:textId="713EA4A5" w:rsidR="000F0BD0" w:rsidRDefault="00FF3A1F" w:rsidP="003A672F">
            <w:pPr>
              <w:pStyle w:val="Header"/>
              <w:jc w:val="both"/>
            </w:pPr>
            <w:r>
              <w:t xml:space="preserve">The bill clarifies </w:t>
            </w:r>
            <w:r w:rsidR="002D670E">
              <w:t>that a</w:t>
            </w:r>
            <w:r w:rsidR="004504F6">
              <w:t xml:space="preserve"> juvenile</w:t>
            </w:r>
            <w:r w:rsidR="002D670E">
              <w:t xml:space="preserve"> court</w:t>
            </w:r>
            <w:r w:rsidR="00E33DC7">
              <w:t xml:space="preserve"> may not</w:t>
            </w:r>
            <w:r w:rsidR="002D670E">
              <w:t xml:space="preserve"> order</w:t>
            </w:r>
            <w:r w:rsidR="00E33DC7">
              <w:t xml:space="preserve"> the sealing of</w:t>
            </w:r>
            <w:r w:rsidR="002D670E">
              <w:t xml:space="preserve"> records </w:t>
            </w:r>
            <w:r w:rsidR="00E33DC7">
              <w:t>of</w:t>
            </w:r>
            <w:r w:rsidR="002D670E">
              <w:t xml:space="preserve"> a person who </w:t>
            </w:r>
            <w:r w:rsidR="00F232E1" w:rsidRPr="00F232E1">
              <w:t xml:space="preserve">was committed without a determinate sentence to </w:t>
            </w:r>
            <w:r w:rsidR="00F232E1">
              <w:t>TJJD</w:t>
            </w:r>
            <w:r w:rsidR="00F232E1" w:rsidRPr="00F232E1">
              <w:t xml:space="preserve"> or to a post-adjudication secure correctional facility</w:t>
            </w:r>
            <w:r w:rsidR="00443D22">
              <w:t xml:space="preserve"> under an expired statutory provision</w:t>
            </w:r>
            <w:r w:rsidR="00F232E1" w:rsidRPr="00F232E1">
              <w:t>, unless the person has been discharged from the agency to which the person was committed.</w:t>
            </w:r>
            <w:r w:rsidR="00650F8E">
              <w:t xml:space="preserve"> </w:t>
            </w:r>
            <w:r w:rsidR="00CA4E73">
              <w:t xml:space="preserve">The bill's provisions apply to conduct violating a </w:t>
            </w:r>
            <w:r w:rsidR="00BB6A85">
              <w:t xml:space="preserve">Texas </w:t>
            </w:r>
            <w:r w:rsidR="00CA4E73">
              <w:t>penal law that occurs on or after the bill's effective date.</w:t>
            </w:r>
            <w:r w:rsidR="00F466E9">
              <w:t xml:space="preserve"> The bill provides for the continuation of the law in effect before the bill's effective date for purposes of</w:t>
            </w:r>
            <w:r w:rsidR="00443D22">
              <w:t xml:space="preserve"> the</w:t>
            </w:r>
            <w:r w:rsidR="00F466E9">
              <w:t xml:space="preserve"> conduct, or any element thereof, that occurred before that date.</w:t>
            </w:r>
          </w:p>
          <w:p w14:paraId="79964C59" w14:textId="77777777" w:rsidR="008423E4" w:rsidRPr="00835628" w:rsidRDefault="008423E4" w:rsidP="003A67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15213" w14:paraId="5C5D079A" w14:textId="77777777" w:rsidTr="00345119">
        <w:tc>
          <w:tcPr>
            <w:tcW w:w="9576" w:type="dxa"/>
          </w:tcPr>
          <w:p w14:paraId="7F3AD094" w14:textId="77777777" w:rsidR="008423E4" w:rsidRPr="00A8133F" w:rsidRDefault="00FF3A1F" w:rsidP="003A67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60AD1D" w14:textId="77777777" w:rsidR="008423E4" w:rsidRDefault="008423E4" w:rsidP="003A672F"/>
          <w:p w14:paraId="2DDDE204" w14:textId="285565B4" w:rsidR="008423E4" w:rsidRDefault="00FF3A1F" w:rsidP="003A67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647A76">
              <w:t>3</w:t>
            </w:r>
            <w:r>
              <w:t>.</w:t>
            </w:r>
          </w:p>
          <w:p w14:paraId="34347AF0" w14:textId="1AC02AA1" w:rsidR="008423E4" w:rsidRPr="00233FDB" w:rsidRDefault="008423E4" w:rsidP="003A672F">
            <w:pPr>
              <w:rPr>
                <w:b/>
              </w:rPr>
            </w:pPr>
          </w:p>
        </w:tc>
      </w:tr>
      <w:tr w:rsidR="00215213" w14:paraId="3B000C04" w14:textId="77777777" w:rsidTr="00345119">
        <w:tc>
          <w:tcPr>
            <w:tcW w:w="9576" w:type="dxa"/>
          </w:tcPr>
          <w:p w14:paraId="45E42258" w14:textId="77777777" w:rsidR="00D33654" w:rsidRDefault="00FF3A1F" w:rsidP="003A672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834E7EE" w14:textId="77777777" w:rsidR="00F56C19" w:rsidRDefault="00F56C19" w:rsidP="003A672F">
            <w:pPr>
              <w:jc w:val="both"/>
            </w:pPr>
          </w:p>
          <w:p w14:paraId="7D1ED832" w14:textId="0E81D0B2" w:rsidR="00F56C19" w:rsidRDefault="00FF3A1F" w:rsidP="003A672F">
            <w:pPr>
              <w:jc w:val="both"/>
            </w:pPr>
            <w:r>
              <w:t xml:space="preserve">While C.S.H.B. 503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253006EC" w14:textId="3FF0DAA5" w:rsidR="00F56C19" w:rsidRDefault="00F56C19" w:rsidP="003A672F">
            <w:pPr>
              <w:jc w:val="both"/>
            </w:pPr>
          </w:p>
          <w:p w14:paraId="6C3649BA" w14:textId="650DC138" w:rsidR="001C162C" w:rsidRDefault="00FF3A1F" w:rsidP="003A672F">
            <w:pPr>
              <w:jc w:val="both"/>
            </w:pPr>
            <w:r>
              <w:t>While both the substitute and introduced provide for the authority of a juvenile court to seal the records of a person who received a determinate sentence and was not transferred to a district court, the introduc</w:t>
            </w:r>
            <w:r>
              <w:t xml:space="preserve">ed required a court, on receipt of an application </w:t>
            </w:r>
            <w:r w:rsidRPr="007322C1">
              <w:t>for the sealing of</w:t>
            </w:r>
            <w:r>
              <w:t xml:space="preserve"> juvenile</w:t>
            </w:r>
            <w:r w:rsidRPr="007322C1">
              <w:t xml:space="preserve"> records </w:t>
            </w:r>
            <w:r>
              <w:t xml:space="preserve">from such a person, </w:t>
            </w:r>
            <w:r w:rsidRPr="008A79B9">
              <w:t>to</w:t>
            </w:r>
            <w:r>
              <w:t xml:space="preserve"> </w:t>
            </w:r>
            <w:r w:rsidRPr="008A79B9">
              <w:t xml:space="preserve">hold a hearing </w:t>
            </w:r>
            <w:r>
              <w:t xml:space="preserve">to determine </w:t>
            </w:r>
            <w:r w:rsidRPr="005D5675">
              <w:t xml:space="preserve">whether </w:t>
            </w:r>
            <w:r>
              <w:t>ordering the records sealed</w:t>
            </w:r>
            <w:r w:rsidRPr="005D5675">
              <w:t xml:space="preserve"> is in the best interest of</w:t>
            </w:r>
            <w:r>
              <w:t xml:space="preserve"> </w:t>
            </w:r>
            <w:r w:rsidRPr="005D5675">
              <w:t>the person and of justice</w:t>
            </w:r>
            <w:r>
              <w:t xml:space="preserve">. The </w:t>
            </w:r>
            <w:r w:rsidRPr="00C9700F">
              <w:t xml:space="preserve">substitute </w:t>
            </w:r>
            <w:r>
              <w:t>sets out condi</w:t>
            </w:r>
            <w:r>
              <w:t>tions for</w:t>
            </w:r>
            <w:r w:rsidR="004F0ED3">
              <w:t xml:space="preserve"> such an a</w:t>
            </w:r>
            <w:r w:rsidRPr="009950D7">
              <w:t>uthoriz</w:t>
            </w:r>
            <w:r>
              <w:t>ation</w:t>
            </w:r>
            <w:r w:rsidRPr="009950D7">
              <w:t xml:space="preserve"> </w:t>
            </w:r>
            <w:r>
              <w:t xml:space="preserve">that were not included in the introduced, including that the person </w:t>
            </w:r>
            <w:r w:rsidRPr="006A423C">
              <w:t xml:space="preserve">was not committed to </w:t>
            </w:r>
            <w:r>
              <w:t>TJJD for certain</w:t>
            </w:r>
            <w:r w:rsidRPr="006A423C">
              <w:t xml:space="preserve"> conduct</w:t>
            </w:r>
            <w:r w:rsidR="007B0088">
              <w:t xml:space="preserve"> </w:t>
            </w:r>
            <w:r>
              <w:t xml:space="preserve">and </w:t>
            </w:r>
            <w:r w:rsidRPr="006A423C">
              <w:t>has been discharged from the sentence of probation.</w:t>
            </w:r>
          </w:p>
          <w:p w14:paraId="0B9F0B68" w14:textId="77777777" w:rsidR="001C162C" w:rsidRDefault="001C162C" w:rsidP="003A672F">
            <w:pPr>
              <w:jc w:val="both"/>
            </w:pPr>
          </w:p>
          <w:p w14:paraId="182BD444" w14:textId="7E20A46A" w:rsidR="001C162C" w:rsidRDefault="00FF3A1F" w:rsidP="003A672F">
            <w:pPr>
              <w:jc w:val="both"/>
            </w:pPr>
            <w:r w:rsidRPr="00F56C19">
              <w:t xml:space="preserve">The substitute omits the </w:t>
            </w:r>
            <w:r w:rsidR="004F0ED3">
              <w:t xml:space="preserve">introduced version's </w:t>
            </w:r>
            <w:r w:rsidRPr="00F56C19">
              <w:t>provisi</w:t>
            </w:r>
            <w:r w:rsidRPr="00F56C19">
              <w:t xml:space="preserve">ons that </w:t>
            </w:r>
            <w:r>
              <w:t xml:space="preserve">removed </w:t>
            </w:r>
            <w:r w:rsidR="00BE0CDF">
              <w:t xml:space="preserve">a person's </w:t>
            </w:r>
            <w:r>
              <w:t>engag</w:t>
            </w:r>
            <w:r w:rsidR="00BE0CDF">
              <w:t>ement</w:t>
            </w:r>
            <w:r>
              <w:t xml:space="preserve"> in certain delinquent conduct or habitual felony conduct </w:t>
            </w:r>
            <w:r w:rsidR="001460D8">
              <w:t xml:space="preserve">from </w:t>
            </w:r>
            <w:r w:rsidR="00BE0CDF">
              <w:t xml:space="preserve">conditions triggering </w:t>
            </w:r>
            <w:r w:rsidR="001460D8">
              <w:t>the prohibition against a court ordering the sealing of records for a person who received a determinate sentence for that conduct.</w:t>
            </w:r>
            <w:r w:rsidR="00C9700F">
              <w:t xml:space="preserve"> </w:t>
            </w:r>
          </w:p>
          <w:p w14:paraId="54717AEF" w14:textId="77777777" w:rsidR="001C162C" w:rsidRDefault="001C162C" w:rsidP="003A672F">
            <w:pPr>
              <w:jc w:val="both"/>
            </w:pPr>
          </w:p>
          <w:p w14:paraId="1600B9CB" w14:textId="4E94E63C" w:rsidR="00F56C19" w:rsidRDefault="00FF3A1F" w:rsidP="003A672F">
            <w:pPr>
              <w:jc w:val="both"/>
            </w:pPr>
            <w:r w:rsidRPr="00C9700F">
              <w:t xml:space="preserve">The substitute revises a provision in the introduced regarding </w:t>
            </w:r>
            <w:r>
              <w:t>that prohibition against a court</w:t>
            </w:r>
            <w:r w:rsidRPr="00C9700F">
              <w:t xml:space="preserve"> by </w:t>
            </w:r>
            <w:r w:rsidR="00CE78DA">
              <w:t>clarifying</w:t>
            </w:r>
            <w:r w:rsidR="00D51B4D">
              <w:t xml:space="preserve"> that </w:t>
            </w:r>
            <w:r>
              <w:t xml:space="preserve">the court may not the seal </w:t>
            </w:r>
            <w:r w:rsidR="00CE78DA">
              <w:t xml:space="preserve">the </w:t>
            </w:r>
            <w:r>
              <w:t xml:space="preserve">records </w:t>
            </w:r>
            <w:r w:rsidR="00CE78DA">
              <w:t xml:space="preserve">of </w:t>
            </w:r>
            <w:r>
              <w:t xml:space="preserve">a person who </w:t>
            </w:r>
            <w:r w:rsidRPr="00C9700F">
              <w:t xml:space="preserve">was committed without a determinate sentence to </w:t>
            </w:r>
            <w:r>
              <w:t>TJJD</w:t>
            </w:r>
            <w:r w:rsidRPr="00C9700F">
              <w:t xml:space="preserve"> or to a post-adjudication secure </w:t>
            </w:r>
            <w:r w:rsidRPr="00C9700F">
              <w:t>correctional facility</w:t>
            </w:r>
            <w:r>
              <w:t>.</w:t>
            </w:r>
          </w:p>
          <w:p w14:paraId="5BF6EAB7" w14:textId="075D8502" w:rsidR="00F56C19" w:rsidRDefault="00F56C19" w:rsidP="003A672F">
            <w:pPr>
              <w:jc w:val="both"/>
            </w:pPr>
          </w:p>
          <w:p w14:paraId="29C44C1C" w14:textId="5DEB8C81" w:rsidR="00F56C19" w:rsidRDefault="00F56C19" w:rsidP="003A672F">
            <w:pPr>
              <w:jc w:val="both"/>
            </w:pPr>
          </w:p>
          <w:p w14:paraId="307A2BD2" w14:textId="591B924A" w:rsidR="00F56C19" w:rsidRDefault="00F56C19" w:rsidP="003A672F">
            <w:pPr>
              <w:jc w:val="both"/>
            </w:pPr>
          </w:p>
          <w:p w14:paraId="11C81819" w14:textId="6EF36199" w:rsidR="00F56C19" w:rsidRDefault="00F56C19" w:rsidP="003A672F">
            <w:pPr>
              <w:jc w:val="both"/>
            </w:pPr>
          </w:p>
          <w:p w14:paraId="09F410DD" w14:textId="2DDB96FA" w:rsidR="00F56C19" w:rsidRDefault="00F56C19" w:rsidP="003A672F">
            <w:pPr>
              <w:jc w:val="both"/>
            </w:pPr>
          </w:p>
          <w:p w14:paraId="5C3BD314" w14:textId="3BEDCEF1" w:rsidR="00F56C19" w:rsidRDefault="00F56C19" w:rsidP="003A672F">
            <w:pPr>
              <w:jc w:val="both"/>
            </w:pPr>
          </w:p>
          <w:p w14:paraId="2D28CFDD" w14:textId="761E2A7E" w:rsidR="00F56C19" w:rsidRDefault="00F56C19" w:rsidP="003A672F">
            <w:pPr>
              <w:jc w:val="both"/>
            </w:pPr>
          </w:p>
          <w:p w14:paraId="7E511C1B" w14:textId="77777777" w:rsidR="00F56C19" w:rsidRDefault="00F56C19" w:rsidP="003A672F">
            <w:pPr>
              <w:jc w:val="both"/>
            </w:pPr>
          </w:p>
          <w:p w14:paraId="10A592DE" w14:textId="2358ED4D" w:rsidR="00F56C19" w:rsidRPr="00F56C19" w:rsidRDefault="00F56C19" w:rsidP="003A672F">
            <w:pPr>
              <w:jc w:val="both"/>
            </w:pPr>
          </w:p>
        </w:tc>
      </w:tr>
      <w:tr w:rsidR="00215213" w14:paraId="03F3CDC6" w14:textId="77777777" w:rsidTr="00345119">
        <w:tc>
          <w:tcPr>
            <w:tcW w:w="9576" w:type="dxa"/>
          </w:tcPr>
          <w:p w14:paraId="01E331A2" w14:textId="77777777" w:rsidR="00DF18CF" w:rsidRPr="009C1E9A" w:rsidRDefault="00DF18CF" w:rsidP="003A672F">
            <w:pPr>
              <w:rPr>
                <w:b/>
                <w:u w:val="single"/>
              </w:rPr>
            </w:pPr>
          </w:p>
        </w:tc>
      </w:tr>
      <w:tr w:rsidR="00215213" w14:paraId="52DB55FE" w14:textId="77777777" w:rsidTr="00345119">
        <w:tc>
          <w:tcPr>
            <w:tcW w:w="9576" w:type="dxa"/>
          </w:tcPr>
          <w:p w14:paraId="1B2AC52F" w14:textId="77777777" w:rsidR="00DF18CF" w:rsidRPr="00D33654" w:rsidRDefault="00DF18CF" w:rsidP="003A672F">
            <w:pPr>
              <w:jc w:val="both"/>
            </w:pPr>
          </w:p>
        </w:tc>
      </w:tr>
      <w:tr w:rsidR="00215213" w14:paraId="764BC649" w14:textId="77777777" w:rsidTr="00345119">
        <w:tc>
          <w:tcPr>
            <w:tcW w:w="9576" w:type="dxa"/>
          </w:tcPr>
          <w:p w14:paraId="43D8FC17" w14:textId="77777777" w:rsidR="00D33654" w:rsidRPr="00DF18CF" w:rsidRDefault="00D33654" w:rsidP="003A672F">
            <w:pPr>
              <w:jc w:val="both"/>
            </w:pPr>
          </w:p>
        </w:tc>
      </w:tr>
      <w:tr w:rsidR="00215213" w14:paraId="5B8983FC" w14:textId="77777777" w:rsidTr="00345119">
        <w:tc>
          <w:tcPr>
            <w:tcW w:w="9576" w:type="dxa"/>
          </w:tcPr>
          <w:p w14:paraId="098F5A57" w14:textId="77777777" w:rsidR="00D33654" w:rsidRPr="00DF18CF" w:rsidRDefault="00D33654" w:rsidP="003A672F">
            <w:pPr>
              <w:jc w:val="both"/>
            </w:pPr>
          </w:p>
        </w:tc>
      </w:tr>
      <w:tr w:rsidR="00215213" w14:paraId="211F3796" w14:textId="77777777" w:rsidTr="00345119">
        <w:tc>
          <w:tcPr>
            <w:tcW w:w="9576" w:type="dxa"/>
          </w:tcPr>
          <w:p w14:paraId="2427ACDC" w14:textId="77777777" w:rsidR="00D33654" w:rsidRPr="00DF18CF" w:rsidRDefault="00D33654" w:rsidP="003A672F">
            <w:pPr>
              <w:jc w:val="both"/>
            </w:pPr>
          </w:p>
        </w:tc>
      </w:tr>
    </w:tbl>
    <w:p w14:paraId="77F9848C" w14:textId="77777777" w:rsidR="008423E4" w:rsidRPr="00BE0E75" w:rsidRDefault="008423E4" w:rsidP="003A672F">
      <w:pPr>
        <w:jc w:val="both"/>
        <w:rPr>
          <w:rFonts w:ascii="Arial" w:hAnsi="Arial"/>
          <w:sz w:val="16"/>
          <w:szCs w:val="16"/>
        </w:rPr>
      </w:pPr>
    </w:p>
    <w:p w14:paraId="3A5ED463" w14:textId="77777777" w:rsidR="004108C3" w:rsidRPr="008423E4" w:rsidRDefault="004108C3" w:rsidP="003A672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EB00" w14:textId="77777777" w:rsidR="00000000" w:rsidRDefault="00FF3A1F">
      <w:r>
        <w:separator/>
      </w:r>
    </w:p>
  </w:endnote>
  <w:endnote w:type="continuationSeparator" w:id="0">
    <w:p w14:paraId="7F5F63E3" w14:textId="77777777" w:rsidR="00000000" w:rsidRDefault="00FF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E5C" w14:textId="77777777" w:rsidR="00AC68C6" w:rsidRDefault="00AC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5213" w14:paraId="4E595CE8" w14:textId="77777777" w:rsidTr="009C1E9A">
      <w:trPr>
        <w:cantSplit/>
      </w:trPr>
      <w:tc>
        <w:tcPr>
          <w:tcW w:w="0" w:type="pct"/>
        </w:tcPr>
        <w:p w14:paraId="68B382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A8F5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DD05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15FB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5CC0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5213" w14:paraId="69105057" w14:textId="77777777" w:rsidTr="009C1E9A">
      <w:trPr>
        <w:cantSplit/>
      </w:trPr>
      <w:tc>
        <w:tcPr>
          <w:tcW w:w="0" w:type="pct"/>
        </w:tcPr>
        <w:p w14:paraId="554E0D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76D278" w14:textId="36DBF601" w:rsidR="00EC379B" w:rsidRPr="009C1E9A" w:rsidRDefault="00FF3A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24072-D</w:t>
          </w:r>
        </w:p>
      </w:tc>
      <w:tc>
        <w:tcPr>
          <w:tcW w:w="2453" w:type="pct"/>
        </w:tcPr>
        <w:p w14:paraId="1F7510C0" w14:textId="68C1D855" w:rsidR="00EC379B" w:rsidRDefault="00FF3A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C68C6">
            <w:t>23.106.658</w:t>
          </w:r>
          <w:r>
            <w:fldChar w:fldCharType="end"/>
          </w:r>
        </w:p>
      </w:tc>
    </w:tr>
    <w:tr w:rsidR="00215213" w14:paraId="74952BCF" w14:textId="77777777" w:rsidTr="009C1E9A">
      <w:trPr>
        <w:cantSplit/>
      </w:trPr>
      <w:tc>
        <w:tcPr>
          <w:tcW w:w="0" w:type="pct"/>
        </w:tcPr>
        <w:p w14:paraId="31E71B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152908" w14:textId="0D40643C" w:rsidR="00EC379B" w:rsidRPr="009C1E9A" w:rsidRDefault="00FF3A1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20388</w:t>
          </w:r>
        </w:p>
      </w:tc>
      <w:tc>
        <w:tcPr>
          <w:tcW w:w="2453" w:type="pct"/>
        </w:tcPr>
        <w:p w14:paraId="68D3BC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0659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5213" w14:paraId="44B508B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BE9D96" w14:textId="77F856EF" w:rsidR="00EC379B" w:rsidRDefault="00FF3A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B71A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B040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1B67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0BDC" w14:textId="77777777" w:rsidR="00AC68C6" w:rsidRDefault="00AC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6748" w14:textId="77777777" w:rsidR="00000000" w:rsidRDefault="00FF3A1F">
      <w:r>
        <w:separator/>
      </w:r>
    </w:p>
  </w:footnote>
  <w:footnote w:type="continuationSeparator" w:id="0">
    <w:p w14:paraId="09EA1F15" w14:textId="77777777" w:rsidR="00000000" w:rsidRDefault="00FF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A27B" w14:textId="77777777" w:rsidR="00AC68C6" w:rsidRDefault="00AC6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9752" w14:textId="77777777" w:rsidR="00AC68C6" w:rsidRDefault="00AC6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B151" w14:textId="77777777" w:rsidR="00AC68C6" w:rsidRDefault="00A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7E8"/>
    <w:multiLevelType w:val="hybridMultilevel"/>
    <w:tmpl w:val="7D50084A"/>
    <w:lvl w:ilvl="0" w:tplc="C7CEC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CC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04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0B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A1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C5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4E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B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87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3C2A"/>
    <w:multiLevelType w:val="hybridMultilevel"/>
    <w:tmpl w:val="A4828DFE"/>
    <w:lvl w:ilvl="0" w:tplc="F73A0B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Courier New" w:hint="default"/>
      </w:rPr>
    </w:lvl>
    <w:lvl w:ilvl="1" w:tplc="FE28F8B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1252D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88400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F08F12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8A81E9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A2EFF3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4D453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FA631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E7456D"/>
    <w:multiLevelType w:val="hybridMultilevel"/>
    <w:tmpl w:val="575832E0"/>
    <w:lvl w:ilvl="0" w:tplc="78B89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E8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A1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E3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67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EE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AA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4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82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3059"/>
    <w:multiLevelType w:val="hybridMultilevel"/>
    <w:tmpl w:val="E78A27BA"/>
    <w:lvl w:ilvl="0" w:tplc="C7CEE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C8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49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41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8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E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4A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4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C6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5147">
    <w:abstractNumId w:val="3"/>
  </w:num>
  <w:num w:numId="2" w16cid:durableId="1830444509">
    <w:abstractNumId w:val="1"/>
  </w:num>
  <w:num w:numId="3" w16cid:durableId="1162622877">
    <w:abstractNumId w:val="2"/>
  </w:num>
  <w:num w:numId="4" w16cid:durableId="80920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7D"/>
    <w:rsid w:val="00000A70"/>
    <w:rsid w:val="000032B8"/>
    <w:rsid w:val="00003B06"/>
    <w:rsid w:val="000054B9"/>
    <w:rsid w:val="00007461"/>
    <w:rsid w:val="0001117E"/>
    <w:rsid w:val="0001125F"/>
    <w:rsid w:val="00012B64"/>
    <w:rsid w:val="0001338E"/>
    <w:rsid w:val="00013D24"/>
    <w:rsid w:val="000140A3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1C98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1A0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C5F"/>
    <w:rsid w:val="000E5B20"/>
    <w:rsid w:val="000E7C14"/>
    <w:rsid w:val="000F094C"/>
    <w:rsid w:val="000F0BD0"/>
    <w:rsid w:val="000F18A2"/>
    <w:rsid w:val="000F2A7F"/>
    <w:rsid w:val="000F3B9E"/>
    <w:rsid w:val="000F3DBD"/>
    <w:rsid w:val="000F428D"/>
    <w:rsid w:val="000F5843"/>
    <w:rsid w:val="000F6A06"/>
    <w:rsid w:val="0010154D"/>
    <w:rsid w:val="00102D3F"/>
    <w:rsid w:val="00102EC7"/>
    <w:rsid w:val="0010347D"/>
    <w:rsid w:val="00110F8C"/>
    <w:rsid w:val="0011274A"/>
    <w:rsid w:val="0011331D"/>
    <w:rsid w:val="00113522"/>
    <w:rsid w:val="0011378D"/>
    <w:rsid w:val="00115EE9"/>
    <w:rsid w:val="001169F9"/>
    <w:rsid w:val="00120797"/>
    <w:rsid w:val="00121400"/>
    <w:rsid w:val="0012371B"/>
    <w:rsid w:val="001245C8"/>
    <w:rsid w:val="00124653"/>
    <w:rsid w:val="001247C5"/>
    <w:rsid w:val="001265D4"/>
    <w:rsid w:val="00127893"/>
    <w:rsid w:val="001312BB"/>
    <w:rsid w:val="00137D90"/>
    <w:rsid w:val="00141FB6"/>
    <w:rsid w:val="00142F8E"/>
    <w:rsid w:val="00143C8B"/>
    <w:rsid w:val="001460D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1E7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62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7B6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213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372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073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4F8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A20"/>
    <w:rsid w:val="002D6026"/>
    <w:rsid w:val="002D670E"/>
    <w:rsid w:val="002E1F85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FE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573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30F7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72F"/>
    <w:rsid w:val="003B1501"/>
    <w:rsid w:val="003B185E"/>
    <w:rsid w:val="003B198A"/>
    <w:rsid w:val="003B1CA3"/>
    <w:rsid w:val="003B1ED9"/>
    <w:rsid w:val="003B2891"/>
    <w:rsid w:val="003B2A59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465"/>
    <w:rsid w:val="003C25EA"/>
    <w:rsid w:val="003C36FD"/>
    <w:rsid w:val="003C664C"/>
    <w:rsid w:val="003D726D"/>
    <w:rsid w:val="003E0875"/>
    <w:rsid w:val="003E0BB8"/>
    <w:rsid w:val="003E6CB0"/>
    <w:rsid w:val="003E7A05"/>
    <w:rsid w:val="003F1F5E"/>
    <w:rsid w:val="003F286A"/>
    <w:rsid w:val="003F2C4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6E7"/>
    <w:rsid w:val="00415139"/>
    <w:rsid w:val="004166BB"/>
    <w:rsid w:val="004174CD"/>
    <w:rsid w:val="004212B8"/>
    <w:rsid w:val="004241AA"/>
    <w:rsid w:val="0042422E"/>
    <w:rsid w:val="0043190E"/>
    <w:rsid w:val="004324E9"/>
    <w:rsid w:val="004350F3"/>
    <w:rsid w:val="00435654"/>
    <w:rsid w:val="00436980"/>
    <w:rsid w:val="00437122"/>
    <w:rsid w:val="00441016"/>
    <w:rsid w:val="00441F2F"/>
    <w:rsid w:val="0044228B"/>
    <w:rsid w:val="00443D22"/>
    <w:rsid w:val="004448AE"/>
    <w:rsid w:val="00447018"/>
    <w:rsid w:val="004504F6"/>
    <w:rsid w:val="00450561"/>
    <w:rsid w:val="00450A40"/>
    <w:rsid w:val="00451D7C"/>
    <w:rsid w:val="00452FC3"/>
    <w:rsid w:val="00455936"/>
    <w:rsid w:val="00455ACE"/>
    <w:rsid w:val="0045698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174"/>
    <w:rsid w:val="004B138F"/>
    <w:rsid w:val="004B412A"/>
    <w:rsid w:val="004B4758"/>
    <w:rsid w:val="004B576C"/>
    <w:rsid w:val="004B772A"/>
    <w:rsid w:val="004C209F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ED3"/>
    <w:rsid w:val="004F32AD"/>
    <w:rsid w:val="004F57CB"/>
    <w:rsid w:val="004F64F6"/>
    <w:rsid w:val="004F69C0"/>
    <w:rsid w:val="00500121"/>
    <w:rsid w:val="005017AC"/>
    <w:rsid w:val="00501E8A"/>
    <w:rsid w:val="00503D97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FAC"/>
    <w:rsid w:val="005269CE"/>
    <w:rsid w:val="005304B2"/>
    <w:rsid w:val="005336BD"/>
    <w:rsid w:val="00534A49"/>
    <w:rsid w:val="005363BB"/>
    <w:rsid w:val="00541B98"/>
    <w:rsid w:val="00543374"/>
    <w:rsid w:val="0054353A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6EA"/>
    <w:rsid w:val="00565160"/>
    <w:rsid w:val="005666D5"/>
    <w:rsid w:val="005669A7"/>
    <w:rsid w:val="00573401"/>
    <w:rsid w:val="00576714"/>
    <w:rsid w:val="0057685A"/>
    <w:rsid w:val="00576DC9"/>
    <w:rsid w:val="005847EF"/>
    <w:rsid w:val="005851E6"/>
    <w:rsid w:val="005878B7"/>
    <w:rsid w:val="00592C9A"/>
    <w:rsid w:val="00593DF8"/>
    <w:rsid w:val="00595745"/>
    <w:rsid w:val="005A0068"/>
    <w:rsid w:val="005A0E18"/>
    <w:rsid w:val="005A12A5"/>
    <w:rsid w:val="005A3790"/>
    <w:rsid w:val="005A3CCB"/>
    <w:rsid w:val="005A5FE5"/>
    <w:rsid w:val="005A6D13"/>
    <w:rsid w:val="005B031F"/>
    <w:rsid w:val="005B3298"/>
    <w:rsid w:val="005B5516"/>
    <w:rsid w:val="005B5D2B"/>
    <w:rsid w:val="005C0E69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675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DD5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166"/>
    <w:rsid w:val="00645750"/>
    <w:rsid w:val="00647A76"/>
    <w:rsid w:val="00650692"/>
    <w:rsid w:val="006508D3"/>
    <w:rsid w:val="00650AFA"/>
    <w:rsid w:val="00650F8E"/>
    <w:rsid w:val="00662B77"/>
    <w:rsid w:val="00662D0E"/>
    <w:rsid w:val="00663265"/>
    <w:rsid w:val="0066345F"/>
    <w:rsid w:val="0066485B"/>
    <w:rsid w:val="00665B96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23C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0D65"/>
    <w:rsid w:val="006E1CFB"/>
    <w:rsid w:val="006E1F94"/>
    <w:rsid w:val="006E216E"/>
    <w:rsid w:val="006E26C1"/>
    <w:rsid w:val="006E30A8"/>
    <w:rsid w:val="006E45B0"/>
    <w:rsid w:val="006E5692"/>
    <w:rsid w:val="006F0C1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192"/>
    <w:rsid w:val="007208D8"/>
    <w:rsid w:val="00721724"/>
    <w:rsid w:val="00722EC5"/>
    <w:rsid w:val="00723326"/>
    <w:rsid w:val="007236E8"/>
    <w:rsid w:val="00724252"/>
    <w:rsid w:val="00727E7A"/>
    <w:rsid w:val="0073163C"/>
    <w:rsid w:val="00731DE3"/>
    <w:rsid w:val="007322C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8B1"/>
    <w:rsid w:val="00755C7B"/>
    <w:rsid w:val="00764786"/>
    <w:rsid w:val="00766E12"/>
    <w:rsid w:val="007705F7"/>
    <w:rsid w:val="0077098E"/>
    <w:rsid w:val="00771287"/>
    <w:rsid w:val="0077149E"/>
    <w:rsid w:val="007715F1"/>
    <w:rsid w:val="007762CE"/>
    <w:rsid w:val="0077681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A91"/>
    <w:rsid w:val="007A7EC1"/>
    <w:rsid w:val="007B0088"/>
    <w:rsid w:val="007B4FCA"/>
    <w:rsid w:val="007B7B85"/>
    <w:rsid w:val="007C462E"/>
    <w:rsid w:val="007C467D"/>
    <w:rsid w:val="007C496B"/>
    <w:rsid w:val="007C6803"/>
    <w:rsid w:val="007D2892"/>
    <w:rsid w:val="007D2DCC"/>
    <w:rsid w:val="007D43FD"/>
    <w:rsid w:val="007D47E1"/>
    <w:rsid w:val="007D7FCB"/>
    <w:rsid w:val="007E33B6"/>
    <w:rsid w:val="007E59E8"/>
    <w:rsid w:val="007F3861"/>
    <w:rsid w:val="007F4162"/>
    <w:rsid w:val="007F5441"/>
    <w:rsid w:val="007F5568"/>
    <w:rsid w:val="007F7668"/>
    <w:rsid w:val="00800C63"/>
    <w:rsid w:val="00802243"/>
    <w:rsid w:val="008023D4"/>
    <w:rsid w:val="00805402"/>
    <w:rsid w:val="0080765F"/>
    <w:rsid w:val="00812BE3"/>
    <w:rsid w:val="00814516"/>
    <w:rsid w:val="00814EE1"/>
    <w:rsid w:val="00815C9D"/>
    <w:rsid w:val="008170E2"/>
    <w:rsid w:val="00823E4C"/>
    <w:rsid w:val="00827749"/>
    <w:rsid w:val="00827B7E"/>
    <w:rsid w:val="00830EEB"/>
    <w:rsid w:val="008347A9"/>
    <w:rsid w:val="00835628"/>
    <w:rsid w:val="00835770"/>
    <w:rsid w:val="00835E90"/>
    <w:rsid w:val="0084176D"/>
    <w:rsid w:val="008423E4"/>
    <w:rsid w:val="00842900"/>
    <w:rsid w:val="00843CC9"/>
    <w:rsid w:val="00850CF0"/>
    <w:rsid w:val="00851869"/>
    <w:rsid w:val="00851C04"/>
    <w:rsid w:val="008531A1"/>
    <w:rsid w:val="00853A94"/>
    <w:rsid w:val="008547A3"/>
    <w:rsid w:val="0085553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087F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9B9"/>
    <w:rsid w:val="008B05D8"/>
    <w:rsid w:val="008B0B3D"/>
    <w:rsid w:val="008B2B1A"/>
    <w:rsid w:val="008B3428"/>
    <w:rsid w:val="008B62A3"/>
    <w:rsid w:val="008B7785"/>
    <w:rsid w:val="008C0809"/>
    <w:rsid w:val="008C132C"/>
    <w:rsid w:val="008C3FD0"/>
    <w:rsid w:val="008C4215"/>
    <w:rsid w:val="008D00EC"/>
    <w:rsid w:val="008D04B9"/>
    <w:rsid w:val="008D1E7E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DF9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3856"/>
    <w:rsid w:val="00946044"/>
    <w:rsid w:val="009465AB"/>
    <w:rsid w:val="00946DEE"/>
    <w:rsid w:val="00953499"/>
    <w:rsid w:val="00954A16"/>
    <w:rsid w:val="009555AF"/>
    <w:rsid w:val="0095696D"/>
    <w:rsid w:val="00963EA9"/>
    <w:rsid w:val="0096482F"/>
    <w:rsid w:val="00964E3A"/>
    <w:rsid w:val="00967126"/>
    <w:rsid w:val="00970EAE"/>
    <w:rsid w:val="00971627"/>
    <w:rsid w:val="00972797"/>
    <w:rsid w:val="0097279D"/>
    <w:rsid w:val="00975A53"/>
    <w:rsid w:val="00976837"/>
    <w:rsid w:val="00980311"/>
    <w:rsid w:val="0098170E"/>
    <w:rsid w:val="0098285C"/>
    <w:rsid w:val="00982F62"/>
    <w:rsid w:val="00983B56"/>
    <w:rsid w:val="009847FD"/>
    <w:rsid w:val="009851B3"/>
    <w:rsid w:val="00985300"/>
    <w:rsid w:val="00986720"/>
    <w:rsid w:val="00987F00"/>
    <w:rsid w:val="0099403D"/>
    <w:rsid w:val="009950D7"/>
    <w:rsid w:val="00995B0B"/>
    <w:rsid w:val="0099644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618"/>
    <w:rsid w:val="009B683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072"/>
    <w:rsid w:val="009D17E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F70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BEF"/>
    <w:rsid w:val="00A20BFA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460"/>
    <w:rsid w:val="00A45D0A"/>
    <w:rsid w:val="00A46902"/>
    <w:rsid w:val="00A50CDB"/>
    <w:rsid w:val="00A51E6C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0A9F"/>
    <w:rsid w:val="00A8133F"/>
    <w:rsid w:val="00A82CB4"/>
    <w:rsid w:val="00A837A8"/>
    <w:rsid w:val="00A83C36"/>
    <w:rsid w:val="00A932BB"/>
    <w:rsid w:val="00A93579"/>
    <w:rsid w:val="00A93934"/>
    <w:rsid w:val="00A95D51"/>
    <w:rsid w:val="00AA0857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98B"/>
    <w:rsid w:val="00AB5CCC"/>
    <w:rsid w:val="00AB74E2"/>
    <w:rsid w:val="00AC2E9A"/>
    <w:rsid w:val="00AC42C5"/>
    <w:rsid w:val="00AC5AAB"/>
    <w:rsid w:val="00AC5AEC"/>
    <w:rsid w:val="00AC5F28"/>
    <w:rsid w:val="00AC68C6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33C"/>
    <w:rsid w:val="00AF113C"/>
    <w:rsid w:val="00AF1433"/>
    <w:rsid w:val="00AF3E30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F3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A85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CDF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D38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6F0"/>
    <w:rsid w:val="00C2766F"/>
    <w:rsid w:val="00C3223B"/>
    <w:rsid w:val="00C326AC"/>
    <w:rsid w:val="00C333C6"/>
    <w:rsid w:val="00C35CC5"/>
    <w:rsid w:val="00C35E69"/>
    <w:rsid w:val="00C361C5"/>
    <w:rsid w:val="00C377D1"/>
    <w:rsid w:val="00C37BDA"/>
    <w:rsid w:val="00C37C84"/>
    <w:rsid w:val="00C4012D"/>
    <w:rsid w:val="00C42B41"/>
    <w:rsid w:val="00C43C8E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231"/>
    <w:rsid w:val="00C71E90"/>
    <w:rsid w:val="00C72956"/>
    <w:rsid w:val="00C73045"/>
    <w:rsid w:val="00C73212"/>
    <w:rsid w:val="00C7354A"/>
    <w:rsid w:val="00C74379"/>
    <w:rsid w:val="00C74DD8"/>
    <w:rsid w:val="00C75960"/>
    <w:rsid w:val="00C75C5E"/>
    <w:rsid w:val="00C7669F"/>
    <w:rsid w:val="00C76913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00F"/>
    <w:rsid w:val="00CA02B0"/>
    <w:rsid w:val="00CA032E"/>
    <w:rsid w:val="00CA2182"/>
    <w:rsid w:val="00CA2186"/>
    <w:rsid w:val="00CA222F"/>
    <w:rsid w:val="00CA26EF"/>
    <w:rsid w:val="00CA3608"/>
    <w:rsid w:val="00CA4CA0"/>
    <w:rsid w:val="00CA4E73"/>
    <w:rsid w:val="00CA5E5E"/>
    <w:rsid w:val="00CA7D7B"/>
    <w:rsid w:val="00CB0131"/>
    <w:rsid w:val="00CB0AE4"/>
    <w:rsid w:val="00CB0C21"/>
    <w:rsid w:val="00CB0D1A"/>
    <w:rsid w:val="00CB243F"/>
    <w:rsid w:val="00CB3627"/>
    <w:rsid w:val="00CB4B4B"/>
    <w:rsid w:val="00CB4B73"/>
    <w:rsid w:val="00CB74CB"/>
    <w:rsid w:val="00CB7E04"/>
    <w:rsid w:val="00CC18BC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55D"/>
    <w:rsid w:val="00CE08E8"/>
    <w:rsid w:val="00CE2133"/>
    <w:rsid w:val="00CE245D"/>
    <w:rsid w:val="00CE300F"/>
    <w:rsid w:val="00CE3582"/>
    <w:rsid w:val="00CE3795"/>
    <w:rsid w:val="00CE3E20"/>
    <w:rsid w:val="00CE78D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125"/>
    <w:rsid w:val="00D11B0B"/>
    <w:rsid w:val="00D12A3E"/>
    <w:rsid w:val="00D22160"/>
    <w:rsid w:val="00D22172"/>
    <w:rsid w:val="00D2301B"/>
    <w:rsid w:val="00D239EE"/>
    <w:rsid w:val="00D30534"/>
    <w:rsid w:val="00D3365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B4D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B2F"/>
    <w:rsid w:val="00D811E8"/>
    <w:rsid w:val="00D81A44"/>
    <w:rsid w:val="00D83072"/>
    <w:rsid w:val="00D83ABC"/>
    <w:rsid w:val="00D84870"/>
    <w:rsid w:val="00D91B92"/>
    <w:rsid w:val="00D926B3"/>
    <w:rsid w:val="00D92F63"/>
    <w:rsid w:val="00D932CB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A96"/>
    <w:rsid w:val="00DE34B2"/>
    <w:rsid w:val="00DE49DE"/>
    <w:rsid w:val="00DE618B"/>
    <w:rsid w:val="00DE6EC2"/>
    <w:rsid w:val="00DF0834"/>
    <w:rsid w:val="00DF18CF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AF1"/>
    <w:rsid w:val="00E21D55"/>
    <w:rsid w:val="00E21FDC"/>
    <w:rsid w:val="00E2551E"/>
    <w:rsid w:val="00E26B13"/>
    <w:rsid w:val="00E27E5A"/>
    <w:rsid w:val="00E31135"/>
    <w:rsid w:val="00E317BA"/>
    <w:rsid w:val="00E33DC7"/>
    <w:rsid w:val="00E3469B"/>
    <w:rsid w:val="00E3604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8E8"/>
    <w:rsid w:val="00E45018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8D9"/>
    <w:rsid w:val="00E96852"/>
    <w:rsid w:val="00EA16AC"/>
    <w:rsid w:val="00EA385A"/>
    <w:rsid w:val="00EA3931"/>
    <w:rsid w:val="00EA658E"/>
    <w:rsid w:val="00EA7A88"/>
    <w:rsid w:val="00EB27F2"/>
    <w:rsid w:val="00EB362F"/>
    <w:rsid w:val="00EB3928"/>
    <w:rsid w:val="00EB5373"/>
    <w:rsid w:val="00EC02A2"/>
    <w:rsid w:val="00EC13CB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370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B66"/>
    <w:rsid w:val="00F11E04"/>
    <w:rsid w:val="00F12B24"/>
    <w:rsid w:val="00F12BC7"/>
    <w:rsid w:val="00F15223"/>
    <w:rsid w:val="00F164B4"/>
    <w:rsid w:val="00F16DA3"/>
    <w:rsid w:val="00F176E4"/>
    <w:rsid w:val="00F20E5F"/>
    <w:rsid w:val="00F232E1"/>
    <w:rsid w:val="00F25CC2"/>
    <w:rsid w:val="00F27573"/>
    <w:rsid w:val="00F311A8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66E9"/>
    <w:rsid w:val="00F50130"/>
    <w:rsid w:val="00F52402"/>
    <w:rsid w:val="00F5605D"/>
    <w:rsid w:val="00F56C19"/>
    <w:rsid w:val="00F60C49"/>
    <w:rsid w:val="00F61EC3"/>
    <w:rsid w:val="00F6514B"/>
    <w:rsid w:val="00F6587F"/>
    <w:rsid w:val="00F67981"/>
    <w:rsid w:val="00F706CA"/>
    <w:rsid w:val="00F70896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BE2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A1F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A02244-10FF-487A-B2F2-4EC18555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1A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1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1A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1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1AF1"/>
    <w:rPr>
      <w:b/>
      <w:bCs/>
    </w:rPr>
  </w:style>
  <w:style w:type="paragraph" w:styleId="Revision">
    <w:name w:val="Revision"/>
    <w:hidden/>
    <w:uiPriority w:val="99"/>
    <w:semiHidden/>
    <w:rsid w:val="00C71E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4041</Characters>
  <Application>Microsoft Office Word</Application>
  <DocSecurity>4</DocSecurity>
  <Lines>101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HB00503 (Committee Report (Substituted))</vt:lpstr>
    </vt:vector>
  </TitlesOfParts>
  <Company>State of Texas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24072</dc:subject>
  <dc:creator>State of Texas</dc:creator>
  <dc:description>HB 503 by Wu-(H)Juvenile Justice &amp; Family Issues (Substitute Document Number: 88R 20388)</dc:description>
  <cp:lastModifiedBy>Stacey Nicchio</cp:lastModifiedBy>
  <cp:revision>2</cp:revision>
  <cp:lastPrinted>2003-11-26T17:21:00Z</cp:lastPrinted>
  <dcterms:created xsi:type="dcterms:W3CDTF">2023-04-20T23:52:00Z</dcterms:created>
  <dcterms:modified xsi:type="dcterms:W3CDTF">2023-04-20T23:52:00Z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23.106.658</vt:lpwstr>
  </property>
</Properties>
</file>