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333A0" w14:paraId="738D8FE2" w14:textId="77777777" w:rsidTr="00345119">
        <w:tc>
          <w:tcPr>
            <w:tcW w:w="9576" w:type="dxa"/>
            <w:noWrap/>
          </w:tcPr>
          <w:p w14:paraId="759BC2D0" w14:textId="77777777" w:rsidR="008423E4" w:rsidRPr="0022177D" w:rsidRDefault="00896E23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18D5C7B7" w14:textId="77777777" w:rsidR="008423E4" w:rsidRPr="0022177D" w:rsidRDefault="008423E4" w:rsidP="008423E4">
      <w:pPr>
        <w:jc w:val="center"/>
      </w:pPr>
    </w:p>
    <w:p w14:paraId="5C5B7FA3" w14:textId="77777777" w:rsidR="008423E4" w:rsidRPr="00B31F0E" w:rsidRDefault="008423E4" w:rsidP="008423E4"/>
    <w:p w14:paraId="3D3C66FB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333A0" w14:paraId="41BB3259" w14:textId="77777777" w:rsidTr="00345119">
        <w:tc>
          <w:tcPr>
            <w:tcW w:w="9576" w:type="dxa"/>
          </w:tcPr>
          <w:p w14:paraId="5147920F" w14:textId="4A21CD59" w:rsidR="008423E4" w:rsidRPr="00861995" w:rsidRDefault="00896E23" w:rsidP="00345119">
            <w:pPr>
              <w:jc w:val="right"/>
            </w:pPr>
            <w:r>
              <w:t>H.B. 540</w:t>
            </w:r>
          </w:p>
        </w:tc>
      </w:tr>
      <w:tr w:rsidR="00A333A0" w14:paraId="765007FF" w14:textId="77777777" w:rsidTr="00345119">
        <w:tc>
          <w:tcPr>
            <w:tcW w:w="9576" w:type="dxa"/>
          </w:tcPr>
          <w:p w14:paraId="4587658F" w14:textId="0277C8D0" w:rsidR="008423E4" w:rsidRPr="00861995" w:rsidRDefault="00896E23" w:rsidP="006B2F2E">
            <w:pPr>
              <w:jc w:val="right"/>
            </w:pPr>
            <w:r>
              <w:t xml:space="preserve">By: </w:t>
            </w:r>
            <w:r w:rsidR="00403370">
              <w:t>Longoria</w:t>
            </w:r>
          </w:p>
        </w:tc>
      </w:tr>
      <w:tr w:rsidR="00A333A0" w14:paraId="47D7FD5B" w14:textId="77777777" w:rsidTr="00345119">
        <w:tc>
          <w:tcPr>
            <w:tcW w:w="9576" w:type="dxa"/>
          </w:tcPr>
          <w:p w14:paraId="774FB4CC" w14:textId="267D758C" w:rsidR="008423E4" w:rsidRPr="00861995" w:rsidRDefault="00896E23" w:rsidP="00345119">
            <w:pPr>
              <w:jc w:val="right"/>
            </w:pPr>
            <w:r>
              <w:t>Culture, Recreation &amp; Tourism</w:t>
            </w:r>
          </w:p>
        </w:tc>
      </w:tr>
      <w:tr w:rsidR="00A333A0" w14:paraId="02CBC349" w14:textId="77777777" w:rsidTr="00345119">
        <w:tc>
          <w:tcPr>
            <w:tcW w:w="9576" w:type="dxa"/>
          </w:tcPr>
          <w:p w14:paraId="441F60A7" w14:textId="67199EFF" w:rsidR="008423E4" w:rsidRDefault="00896E23" w:rsidP="00345119">
            <w:pPr>
              <w:jc w:val="right"/>
            </w:pPr>
            <w:r>
              <w:t>Committee Report (Unamended)</w:t>
            </w:r>
          </w:p>
        </w:tc>
      </w:tr>
    </w:tbl>
    <w:p w14:paraId="5E0F681D" w14:textId="77777777" w:rsidR="008423E4" w:rsidRDefault="008423E4" w:rsidP="008423E4">
      <w:pPr>
        <w:tabs>
          <w:tab w:val="right" w:pos="9360"/>
        </w:tabs>
      </w:pPr>
    </w:p>
    <w:p w14:paraId="1019FAE7" w14:textId="77777777" w:rsidR="008423E4" w:rsidRDefault="008423E4" w:rsidP="008423E4"/>
    <w:p w14:paraId="4FBB3CA5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333A0" w14:paraId="1DDDF8FB" w14:textId="77777777" w:rsidTr="00345119">
        <w:tc>
          <w:tcPr>
            <w:tcW w:w="9576" w:type="dxa"/>
          </w:tcPr>
          <w:p w14:paraId="5D125FC7" w14:textId="77777777" w:rsidR="008423E4" w:rsidRPr="00A8133F" w:rsidRDefault="00896E23" w:rsidP="004329C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F14D54" w14:textId="77777777" w:rsidR="008423E4" w:rsidRDefault="008423E4" w:rsidP="004329C0"/>
          <w:p w14:paraId="5AB92E7D" w14:textId="127C431F" w:rsidR="008E2F56" w:rsidRDefault="00896E23" w:rsidP="004329C0">
            <w:pPr>
              <w:pStyle w:val="Header"/>
              <w:jc w:val="both"/>
            </w:pPr>
            <w:r w:rsidRPr="008E2F56">
              <w:t xml:space="preserve">Funding was appropriated to the Texas State Library Archives Commission (TSLAC) during </w:t>
            </w:r>
            <w:r>
              <w:t xml:space="preserve">the </w:t>
            </w:r>
            <w:r w:rsidRPr="008E2F56">
              <w:t>86th Legislative Session</w:t>
            </w:r>
            <w:r>
              <w:t xml:space="preserve"> </w:t>
            </w:r>
            <w:r w:rsidRPr="008E2F56">
              <w:t xml:space="preserve">for </w:t>
            </w:r>
            <w:r w:rsidR="00E346B9">
              <w:t xml:space="preserve">the </w:t>
            </w:r>
            <w:r w:rsidRPr="008E2F56">
              <w:t>construction of new libraries along the border due to feedback from residents, local libraries, and library associations in the area</w:t>
            </w:r>
            <w:r w:rsidRPr="008E2F56">
              <w:t xml:space="preserve">. </w:t>
            </w:r>
            <w:r>
              <w:t>However</w:t>
            </w:r>
            <w:r w:rsidRPr="008E2F56">
              <w:t>,</w:t>
            </w:r>
            <w:r>
              <w:t xml:space="preserve"> current law prohibits the use of state grants for construction of public libraries across the state</w:t>
            </w:r>
            <w:r w:rsidR="00BF273B">
              <w:t>.</w:t>
            </w:r>
            <w:r>
              <w:t xml:space="preserve"> This prohibition also complicates possible federal funding that may be appropriated for libraries</w:t>
            </w:r>
            <w:r w:rsidR="00B11B6E">
              <w:t xml:space="preserve">. </w:t>
            </w:r>
            <w:r>
              <w:t>For example, the 2021 Infrastructure Investme</w:t>
            </w:r>
            <w:r>
              <w:t>nt and Jobs Act</w:t>
            </w:r>
            <w:r w:rsidR="00141F1C">
              <w:t>'s</w:t>
            </w:r>
            <w:r>
              <w:t xml:space="preserve"> Broadband Equity, Access, and Deployment Program</w:t>
            </w:r>
            <w:r w:rsidR="00BF273B">
              <w:t xml:space="preserve">, which provided </w:t>
            </w:r>
            <w:r>
              <w:t>funding to support anchor institutions such as libraries</w:t>
            </w:r>
            <w:r w:rsidR="00BF273B">
              <w:t xml:space="preserve">, authorized federal funds to </w:t>
            </w:r>
            <w:r w:rsidR="00B11B6E">
              <w:t xml:space="preserve">be used to </w:t>
            </w:r>
            <w:r>
              <w:t>cover construction projects to expand capacity such as spaces for telemedici</w:t>
            </w:r>
            <w:r>
              <w:t>ne and computer labs</w:t>
            </w:r>
            <w:r w:rsidR="00B11B6E">
              <w:t xml:space="preserve">. TSLAC would need additional authority for </w:t>
            </w:r>
            <w:r>
              <w:t xml:space="preserve">Texas </w:t>
            </w:r>
            <w:r w:rsidR="00B11B6E">
              <w:t xml:space="preserve">to be able to </w:t>
            </w:r>
            <w:r>
              <w:t xml:space="preserve">direct state funds to match or support </w:t>
            </w:r>
            <w:r w:rsidR="001F789F">
              <w:t>these</w:t>
            </w:r>
            <w:r w:rsidR="00B11B6E">
              <w:t xml:space="preserve"> </w:t>
            </w:r>
            <w:r>
              <w:t>efforts</w:t>
            </w:r>
            <w:r w:rsidR="00B11B6E">
              <w:t xml:space="preserve">. </w:t>
            </w:r>
            <w:r>
              <w:t>H</w:t>
            </w:r>
            <w:r w:rsidR="00B11B6E">
              <w:t>.</w:t>
            </w:r>
            <w:r>
              <w:t>B</w:t>
            </w:r>
            <w:r w:rsidR="00B11B6E">
              <w:t>.</w:t>
            </w:r>
            <w:r>
              <w:t xml:space="preserve"> 540 </w:t>
            </w:r>
            <w:r w:rsidR="00B11B6E" w:rsidRPr="00B11B6E">
              <w:t xml:space="preserve">seeks to address this issue </w:t>
            </w:r>
            <w:r w:rsidR="00B11B6E">
              <w:t>by authorizing</w:t>
            </w:r>
            <w:r>
              <w:t xml:space="preserve"> libraries and library systems </w:t>
            </w:r>
            <w:r w:rsidR="00B11B6E">
              <w:t xml:space="preserve">to </w:t>
            </w:r>
            <w:r>
              <w:t>use state grants for new construc</w:t>
            </w:r>
            <w:r>
              <w:t xml:space="preserve">tion, rehabilitation, or renovation of libraries and their </w:t>
            </w:r>
            <w:r w:rsidR="001F789F">
              <w:t>infrastructure and</w:t>
            </w:r>
            <w:r>
              <w:t xml:space="preserve"> associated expenses</w:t>
            </w:r>
            <w:r w:rsidR="00BF273B">
              <w:t xml:space="preserve"> and by </w:t>
            </w:r>
            <w:r>
              <w:t>strik</w:t>
            </w:r>
            <w:r w:rsidR="00BF273B">
              <w:t>ing</w:t>
            </w:r>
            <w:r>
              <w:t xml:space="preserve"> the prohibition </w:t>
            </w:r>
            <w:r w:rsidR="00BF273B">
              <w:t>against the use of</w:t>
            </w:r>
            <w:r>
              <w:t xml:space="preserve"> state grants for construction purposes.</w:t>
            </w:r>
          </w:p>
          <w:p w14:paraId="54355A81" w14:textId="77777777" w:rsidR="008423E4" w:rsidRPr="00E26B13" w:rsidRDefault="008423E4" w:rsidP="004329C0">
            <w:pPr>
              <w:rPr>
                <w:b/>
              </w:rPr>
            </w:pPr>
          </w:p>
        </w:tc>
      </w:tr>
      <w:tr w:rsidR="00A333A0" w14:paraId="048DD956" w14:textId="77777777" w:rsidTr="00345119">
        <w:tc>
          <w:tcPr>
            <w:tcW w:w="9576" w:type="dxa"/>
          </w:tcPr>
          <w:p w14:paraId="67A58129" w14:textId="77777777" w:rsidR="0017725B" w:rsidRDefault="00896E23" w:rsidP="004329C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358E2C7" w14:textId="77777777" w:rsidR="0017725B" w:rsidRDefault="0017725B" w:rsidP="004329C0">
            <w:pPr>
              <w:rPr>
                <w:b/>
                <w:u w:val="single"/>
              </w:rPr>
            </w:pPr>
          </w:p>
          <w:p w14:paraId="1400C0D1" w14:textId="77777777" w:rsidR="004E724E" w:rsidRPr="004E724E" w:rsidRDefault="00896E23" w:rsidP="004329C0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BF1C134" w14:textId="77777777" w:rsidR="0017725B" w:rsidRPr="0017725B" w:rsidRDefault="0017725B" w:rsidP="004329C0">
            <w:pPr>
              <w:rPr>
                <w:b/>
                <w:u w:val="single"/>
              </w:rPr>
            </w:pPr>
          </w:p>
        </w:tc>
      </w:tr>
      <w:tr w:rsidR="00A333A0" w14:paraId="7A108543" w14:textId="77777777" w:rsidTr="00345119">
        <w:tc>
          <w:tcPr>
            <w:tcW w:w="9576" w:type="dxa"/>
          </w:tcPr>
          <w:p w14:paraId="50D76C04" w14:textId="77777777" w:rsidR="008423E4" w:rsidRPr="00A8133F" w:rsidRDefault="00896E23" w:rsidP="004329C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14:paraId="7357C2FF" w14:textId="77777777" w:rsidR="008423E4" w:rsidRDefault="008423E4" w:rsidP="004329C0"/>
          <w:p w14:paraId="08E09FE9" w14:textId="77777777" w:rsidR="004E724E" w:rsidRDefault="00896E23" w:rsidP="004329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C635715" w14:textId="77777777" w:rsidR="008423E4" w:rsidRPr="00E21FDC" w:rsidRDefault="008423E4" w:rsidP="004329C0">
            <w:pPr>
              <w:rPr>
                <w:b/>
              </w:rPr>
            </w:pPr>
          </w:p>
        </w:tc>
      </w:tr>
      <w:tr w:rsidR="00A333A0" w14:paraId="7FFB6FDA" w14:textId="77777777" w:rsidTr="00345119">
        <w:tc>
          <w:tcPr>
            <w:tcW w:w="9576" w:type="dxa"/>
          </w:tcPr>
          <w:p w14:paraId="66D543DD" w14:textId="77777777" w:rsidR="008423E4" w:rsidRPr="00A8133F" w:rsidRDefault="00896E23" w:rsidP="004329C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E995E1D" w14:textId="77777777" w:rsidR="008423E4" w:rsidRDefault="008423E4" w:rsidP="004329C0"/>
          <w:p w14:paraId="7CBC366E" w14:textId="369036FF" w:rsidR="009C36CD" w:rsidRPr="009C36CD" w:rsidRDefault="00896E23" w:rsidP="004329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20B5F">
              <w:t>540</w:t>
            </w:r>
            <w:r>
              <w:t xml:space="preserve"> amends the </w:t>
            </w:r>
            <w:r w:rsidRPr="00363534">
              <w:t>Government Code</w:t>
            </w:r>
            <w:r w:rsidR="00CD22C2">
              <w:t xml:space="preserve"> to make</w:t>
            </w:r>
            <w:r w:rsidR="0063018F">
              <w:t xml:space="preserve"> </w:t>
            </w:r>
            <w:r w:rsidR="0063018F" w:rsidRPr="00363534">
              <w:t>construction grants</w:t>
            </w:r>
            <w:r w:rsidR="00CD22C2">
              <w:t xml:space="preserve"> eligible for inclusion</w:t>
            </w:r>
            <w:r>
              <w:t xml:space="preserve"> in the </w:t>
            </w:r>
            <w:r w:rsidRPr="00363534">
              <w:t>Texas State Library and Archives Commission</w:t>
            </w:r>
            <w:r>
              <w:t>'s program of state grants for purpose</w:t>
            </w:r>
            <w:r w:rsidR="0071272B">
              <w:t>s</w:t>
            </w:r>
            <w:r>
              <w:t xml:space="preserve"> of encouraging</w:t>
            </w:r>
            <w:r w:rsidRPr="00363534">
              <w:t xml:space="preserve"> the establishment of new public libraries or the improvement of existing public libraries</w:t>
            </w:r>
            <w:r>
              <w:t>.</w:t>
            </w:r>
            <w:r w:rsidR="0063018F">
              <w:t xml:space="preserve"> The bill authorizes </w:t>
            </w:r>
            <w:r w:rsidR="0071272B">
              <w:t xml:space="preserve">libraries and library systems to </w:t>
            </w:r>
            <w:r w:rsidR="0063018F">
              <w:t xml:space="preserve">use state grants for </w:t>
            </w:r>
            <w:r w:rsidR="0063018F" w:rsidRPr="0063018F">
              <w:t>new construction, rehabilitation, or renovation of a library or the infrastructure of a library and associated expenses</w:t>
            </w:r>
            <w:r w:rsidR="0063018F">
              <w:t>.</w:t>
            </w:r>
          </w:p>
          <w:p w14:paraId="5B810721" w14:textId="77777777" w:rsidR="008423E4" w:rsidRPr="00835628" w:rsidRDefault="008423E4" w:rsidP="004329C0">
            <w:pPr>
              <w:rPr>
                <w:b/>
              </w:rPr>
            </w:pPr>
          </w:p>
        </w:tc>
      </w:tr>
      <w:tr w:rsidR="00A333A0" w14:paraId="2898BBEA" w14:textId="77777777" w:rsidTr="00345119">
        <w:tc>
          <w:tcPr>
            <w:tcW w:w="9576" w:type="dxa"/>
          </w:tcPr>
          <w:p w14:paraId="6BFEE97E" w14:textId="77777777" w:rsidR="008423E4" w:rsidRPr="00A8133F" w:rsidRDefault="00896E23" w:rsidP="004329C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D5064CF" w14:textId="77777777" w:rsidR="008423E4" w:rsidRDefault="008423E4" w:rsidP="004329C0"/>
          <w:p w14:paraId="0038318B" w14:textId="559AB751" w:rsidR="008423E4" w:rsidRPr="003624F2" w:rsidRDefault="00896E23" w:rsidP="004329C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D20B5F">
              <w:t>3</w:t>
            </w:r>
            <w:r>
              <w:t>.</w:t>
            </w:r>
          </w:p>
          <w:p w14:paraId="06D15AE5" w14:textId="77777777" w:rsidR="008423E4" w:rsidRPr="00233FDB" w:rsidRDefault="008423E4" w:rsidP="004329C0">
            <w:pPr>
              <w:rPr>
                <w:b/>
              </w:rPr>
            </w:pPr>
          </w:p>
        </w:tc>
      </w:tr>
    </w:tbl>
    <w:p w14:paraId="066DD51F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E95B7AD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B9E9" w14:textId="77777777" w:rsidR="00000000" w:rsidRDefault="00896E23">
      <w:r>
        <w:separator/>
      </w:r>
    </w:p>
  </w:endnote>
  <w:endnote w:type="continuationSeparator" w:id="0">
    <w:p w14:paraId="77796953" w14:textId="77777777" w:rsidR="00000000" w:rsidRDefault="0089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91A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333A0" w14:paraId="56142732" w14:textId="77777777" w:rsidTr="009C1E9A">
      <w:trPr>
        <w:cantSplit/>
      </w:trPr>
      <w:tc>
        <w:tcPr>
          <w:tcW w:w="0" w:type="pct"/>
        </w:tcPr>
        <w:p w14:paraId="5F96C8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A85E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4AE69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7C5D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609EE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333A0" w14:paraId="6F80B722" w14:textId="77777777" w:rsidTr="009C1E9A">
      <w:trPr>
        <w:cantSplit/>
      </w:trPr>
      <w:tc>
        <w:tcPr>
          <w:tcW w:w="0" w:type="pct"/>
        </w:tcPr>
        <w:p w14:paraId="5E3096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070D8B" w14:textId="4E99C94C" w:rsidR="00EC379B" w:rsidRPr="009C1E9A" w:rsidRDefault="00896E2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21187-D</w:t>
          </w:r>
        </w:p>
      </w:tc>
      <w:tc>
        <w:tcPr>
          <w:tcW w:w="2453" w:type="pct"/>
        </w:tcPr>
        <w:p w14:paraId="6E9F4757" w14:textId="7F951379" w:rsidR="00EC379B" w:rsidRDefault="00896E2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29C0">
            <w:t>23.89.1127</w:t>
          </w:r>
          <w:r>
            <w:fldChar w:fldCharType="end"/>
          </w:r>
        </w:p>
      </w:tc>
    </w:tr>
    <w:tr w:rsidR="00A333A0" w14:paraId="7358A543" w14:textId="77777777" w:rsidTr="009C1E9A">
      <w:trPr>
        <w:cantSplit/>
      </w:trPr>
      <w:tc>
        <w:tcPr>
          <w:tcW w:w="0" w:type="pct"/>
        </w:tcPr>
        <w:p w14:paraId="37FE8E2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BA089A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8CD551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846E8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333A0" w14:paraId="650A179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C8DD93" w14:textId="3B39281A" w:rsidR="00EC379B" w:rsidRDefault="00896E2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16B9A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6E908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F38D64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F27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BBA6" w14:textId="77777777" w:rsidR="00000000" w:rsidRDefault="00896E23">
      <w:r>
        <w:separator/>
      </w:r>
    </w:p>
  </w:footnote>
  <w:footnote w:type="continuationSeparator" w:id="0">
    <w:p w14:paraId="64AAC853" w14:textId="77777777" w:rsidR="00000000" w:rsidRDefault="0089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E76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C45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0944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1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1C"/>
    <w:rsid w:val="00141FB6"/>
    <w:rsid w:val="00142F8E"/>
    <w:rsid w:val="00143C8B"/>
    <w:rsid w:val="00147530"/>
    <w:rsid w:val="0015331F"/>
    <w:rsid w:val="00156AB2"/>
    <w:rsid w:val="00160402"/>
    <w:rsid w:val="00160571"/>
    <w:rsid w:val="00160FC3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895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DE1"/>
    <w:rsid w:val="001E4070"/>
    <w:rsid w:val="001E655E"/>
    <w:rsid w:val="001F3CB8"/>
    <w:rsid w:val="001F6B91"/>
    <w:rsid w:val="001F703C"/>
    <w:rsid w:val="001F789F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284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EE1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B7E83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534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370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29C0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24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B9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977"/>
    <w:rsid w:val="00592C9A"/>
    <w:rsid w:val="00593DF8"/>
    <w:rsid w:val="00595745"/>
    <w:rsid w:val="005A0E18"/>
    <w:rsid w:val="005A12A5"/>
    <w:rsid w:val="005A2226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18F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4F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9DE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2F2E"/>
    <w:rsid w:val="006B54C5"/>
    <w:rsid w:val="006B5E80"/>
    <w:rsid w:val="006B7A2E"/>
    <w:rsid w:val="006C0ECD"/>
    <w:rsid w:val="006C4709"/>
    <w:rsid w:val="006D3005"/>
    <w:rsid w:val="006D474D"/>
    <w:rsid w:val="006D504F"/>
    <w:rsid w:val="006E0CAC"/>
    <w:rsid w:val="006E1CFB"/>
    <w:rsid w:val="006E1F94"/>
    <w:rsid w:val="006E26C1"/>
    <w:rsid w:val="006E30A8"/>
    <w:rsid w:val="006E45B0"/>
    <w:rsid w:val="006E5692"/>
    <w:rsid w:val="006E6AB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B41"/>
    <w:rsid w:val="00711E3D"/>
    <w:rsid w:val="00711E85"/>
    <w:rsid w:val="0071272B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2AB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B1E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6E23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64FE"/>
    <w:rsid w:val="008B7785"/>
    <w:rsid w:val="008C0809"/>
    <w:rsid w:val="008C132C"/>
    <w:rsid w:val="008C3FD0"/>
    <w:rsid w:val="008D27A5"/>
    <w:rsid w:val="008D2AAB"/>
    <w:rsid w:val="008D309C"/>
    <w:rsid w:val="008D58F9"/>
    <w:rsid w:val="008E2F56"/>
    <w:rsid w:val="008E3338"/>
    <w:rsid w:val="008E47BE"/>
    <w:rsid w:val="008F0358"/>
    <w:rsid w:val="008F09DF"/>
    <w:rsid w:val="008F3053"/>
    <w:rsid w:val="008F3136"/>
    <w:rsid w:val="008F40DF"/>
    <w:rsid w:val="008F4416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648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B0D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3A0"/>
    <w:rsid w:val="00A3420E"/>
    <w:rsid w:val="00A35D66"/>
    <w:rsid w:val="00A35F0B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42C"/>
    <w:rsid w:val="00AE4F1C"/>
    <w:rsid w:val="00AF1433"/>
    <w:rsid w:val="00AF48B4"/>
    <w:rsid w:val="00AF4923"/>
    <w:rsid w:val="00AF7C74"/>
    <w:rsid w:val="00B000AF"/>
    <w:rsid w:val="00B04485"/>
    <w:rsid w:val="00B04E79"/>
    <w:rsid w:val="00B07488"/>
    <w:rsid w:val="00B075A2"/>
    <w:rsid w:val="00B10B30"/>
    <w:rsid w:val="00B10DD2"/>
    <w:rsid w:val="00B115DC"/>
    <w:rsid w:val="00B11952"/>
    <w:rsid w:val="00B11B6E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FB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73B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C02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2C2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B5F"/>
    <w:rsid w:val="00D22160"/>
    <w:rsid w:val="00D22172"/>
    <w:rsid w:val="00D2301B"/>
    <w:rsid w:val="00D239EE"/>
    <w:rsid w:val="00D30534"/>
    <w:rsid w:val="00D35728"/>
    <w:rsid w:val="00D3760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3F6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CA4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6B9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87E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A75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9D7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4310"/>
    <w:rsid w:val="00F5605D"/>
    <w:rsid w:val="00F6514B"/>
    <w:rsid w:val="00F657F2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35C0B6-C92F-4EBF-AB09-A4C2D07C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2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2C2"/>
    <w:rPr>
      <w:b/>
      <w:bCs/>
    </w:rPr>
  </w:style>
  <w:style w:type="character" w:styleId="Hyperlink">
    <w:name w:val="Hyperlink"/>
    <w:basedOn w:val="DefaultParagraphFont"/>
    <w:unhideWhenUsed/>
    <w:rsid w:val="005929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03B0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2F56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1989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HB00540 (Committee Report (Unamended))</vt:lpstr>
    </vt:vector>
  </TitlesOfParts>
  <Company>State of Texas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21187</dc:subject>
  <dc:creator>State of Texas</dc:creator>
  <dc:description>HB 540 by Longoria-(H)Culture, Recreation &amp; Tourism</dc:description>
  <cp:lastModifiedBy>Damian Duarte</cp:lastModifiedBy>
  <cp:revision>2</cp:revision>
  <cp:lastPrinted>2003-11-26T17:21:00Z</cp:lastPrinted>
  <dcterms:created xsi:type="dcterms:W3CDTF">2023-04-03T19:01:00Z</dcterms:created>
  <dcterms:modified xsi:type="dcterms:W3CDTF">2023-04-03T19:01:00Z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23.89.1127</vt:lpwstr>
  </property>
</Properties>
</file>