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5D1D24" w14:paraId="2B99A735" w14:textId="77777777" w:rsidTr="00345119">
        <w:tc>
          <w:tcPr>
            <w:tcW w:w="9576" w:type="dxa"/>
            <w:noWrap/>
          </w:tcPr>
          <w:p w14:paraId="6A5074B1" w14:textId="77777777" w:rsidR="008423E4" w:rsidRPr="0022177D" w:rsidRDefault="00715719" w:rsidP="00A520EE">
            <w:pPr>
              <w:pStyle w:val="Heading1"/>
            </w:pPr>
            <w:r w:rsidRPr="00631897">
              <w:t>BILL ANALYSIS</w:t>
            </w:r>
          </w:p>
        </w:tc>
      </w:tr>
    </w:tbl>
    <w:p w14:paraId="40B06E3A" w14:textId="77777777" w:rsidR="008423E4" w:rsidRPr="0022177D" w:rsidRDefault="008423E4" w:rsidP="00A520EE">
      <w:pPr>
        <w:jc w:val="center"/>
      </w:pPr>
    </w:p>
    <w:p w14:paraId="4B8175F8" w14:textId="77777777" w:rsidR="008423E4" w:rsidRPr="00B31F0E" w:rsidRDefault="008423E4" w:rsidP="00A520EE"/>
    <w:p w14:paraId="40978F33" w14:textId="77777777" w:rsidR="008423E4" w:rsidRPr="00742794" w:rsidRDefault="008423E4" w:rsidP="00A520EE">
      <w:pPr>
        <w:tabs>
          <w:tab w:val="right" w:pos="9360"/>
        </w:tabs>
      </w:pPr>
    </w:p>
    <w:tbl>
      <w:tblPr>
        <w:tblW w:w="0" w:type="auto"/>
        <w:tblLayout w:type="fixed"/>
        <w:tblLook w:val="01E0" w:firstRow="1" w:lastRow="1" w:firstColumn="1" w:lastColumn="1" w:noHBand="0" w:noVBand="0"/>
      </w:tblPr>
      <w:tblGrid>
        <w:gridCol w:w="9576"/>
      </w:tblGrid>
      <w:tr w:rsidR="005D1D24" w14:paraId="46F00A8C" w14:textId="77777777" w:rsidTr="00345119">
        <w:tc>
          <w:tcPr>
            <w:tcW w:w="9576" w:type="dxa"/>
          </w:tcPr>
          <w:p w14:paraId="115D64C8" w14:textId="3D297BCB" w:rsidR="008423E4" w:rsidRPr="00861995" w:rsidRDefault="00715719" w:rsidP="00A520EE">
            <w:pPr>
              <w:jc w:val="right"/>
            </w:pPr>
            <w:r>
              <w:t>H.B. 558</w:t>
            </w:r>
          </w:p>
        </w:tc>
      </w:tr>
      <w:tr w:rsidR="005D1D24" w14:paraId="5BF7405F" w14:textId="77777777" w:rsidTr="00345119">
        <w:tc>
          <w:tcPr>
            <w:tcW w:w="9576" w:type="dxa"/>
          </w:tcPr>
          <w:p w14:paraId="01D1780D" w14:textId="4619B3D0" w:rsidR="008423E4" w:rsidRPr="00861995" w:rsidRDefault="00715719" w:rsidP="00A520EE">
            <w:pPr>
              <w:jc w:val="right"/>
            </w:pPr>
            <w:r>
              <w:t xml:space="preserve">By: </w:t>
            </w:r>
            <w:r w:rsidR="00453B9D">
              <w:t>Raymond</w:t>
            </w:r>
          </w:p>
        </w:tc>
      </w:tr>
      <w:tr w:rsidR="005D1D24" w14:paraId="78E71FBF" w14:textId="77777777" w:rsidTr="00345119">
        <w:tc>
          <w:tcPr>
            <w:tcW w:w="9576" w:type="dxa"/>
          </w:tcPr>
          <w:p w14:paraId="376D5874" w14:textId="2F93BD78" w:rsidR="008423E4" w:rsidRPr="00861995" w:rsidRDefault="00715719" w:rsidP="00A520EE">
            <w:pPr>
              <w:jc w:val="right"/>
            </w:pPr>
            <w:r>
              <w:t>State Affairs</w:t>
            </w:r>
          </w:p>
        </w:tc>
      </w:tr>
      <w:tr w:rsidR="005D1D24" w14:paraId="55BDFD78" w14:textId="77777777" w:rsidTr="00345119">
        <w:tc>
          <w:tcPr>
            <w:tcW w:w="9576" w:type="dxa"/>
          </w:tcPr>
          <w:p w14:paraId="55B9D8C6" w14:textId="449FE664" w:rsidR="008423E4" w:rsidRDefault="00715719" w:rsidP="00A520EE">
            <w:pPr>
              <w:jc w:val="right"/>
            </w:pPr>
            <w:r>
              <w:t>Committee Report (Unamended)</w:t>
            </w:r>
          </w:p>
        </w:tc>
      </w:tr>
    </w:tbl>
    <w:p w14:paraId="74B1C0C1" w14:textId="77777777" w:rsidR="008423E4" w:rsidRDefault="008423E4" w:rsidP="00A520EE">
      <w:pPr>
        <w:tabs>
          <w:tab w:val="right" w:pos="9360"/>
        </w:tabs>
      </w:pPr>
    </w:p>
    <w:p w14:paraId="623C95FC" w14:textId="77777777" w:rsidR="008423E4" w:rsidRDefault="008423E4" w:rsidP="00A520EE"/>
    <w:p w14:paraId="4952D7B6" w14:textId="77777777" w:rsidR="008423E4" w:rsidRDefault="008423E4" w:rsidP="00A520EE"/>
    <w:tbl>
      <w:tblPr>
        <w:tblW w:w="0" w:type="auto"/>
        <w:tblCellMar>
          <w:left w:w="115" w:type="dxa"/>
          <w:right w:w="115" w:type="dxa"/>
        </w:tblCellMar>
        <w:tblLook w:val="01E0" w:firstRow="1" w:lastRow="1" w:firstColumn="1" w:lastColumn="1" w:noHBand="0" w:noVBand="0"/>
      </w:tblPr>
      <w:tblGrid>
        <w:gridCol w:w="9360"/>
      </w:tblGrid>
      <w:tr w:rsidR="005D1D24" w14:paraId="24154109" w14:textId="77777777" w:rsidTr="00345119">
        <w:tc>
          <w:tcPr>
            <w:tcW w:w="9576" w:type="dxa"/>
          </w:tcPr>
          <w:p w14:paraId="0A2A41EE" w14:textId="77777777" w:rsidR="008423E4" w:rsidRPr="00A8133F" w:rsidRDefault="00715719" w:rsidP="00A520EE">
            <w:pPr>
              <w:rPr>
                <w:b/>
              </w:rPr>
            </w:pPr>
            <w:r w:rsidRPr="009C1E9A">
              <w:rPr>
                <w:b/>
                <w:u w:val="single"/>
              </w:rPr>
              <w:t>BACKGROUND AND PURPOSE</w:t>
            </w:r>
            <w:r>
              <w:rPr>
                <w:b/>
              </w:rPr>
              <w:t xml:space="preserve"> </w:t>
            </w:r>
          </w:p>
          <w:p w14:paraId="122FEEA7" w14:textId="77777777" w:rsidR="008423E4" w:rsidRDefault="008423E4" w:rsidP="00A520EE"/>
          <w:p w14:paraId="6828D8DD" w14:textId="7164F526" w:rsidR="00F2296D" w:rsidRDefault="00715719" w:rsidP="00A520EE">
            <w:pPr>
              <w:pStyle w:val="Header"/>
              <w:jc w:val="both"/>
            </w:pPr>
            <w:r w:rsidRPr="00F2296D">
              <w:t xml:space="preserve">The Veterans of Foreign Wars (VFW) of Texas is an organization of U.S. war veterans who, as military service members, fought in wars, campaigns, and expeditions on foreign land, waters, or airspace. These are the very men and women who defend our freedoms </w:t>
            </w:r>
            <w:r w:rsidRPr="00F2296D">
              <w:t xml:space="preserve">and liberty with their service. </w:t>
            </w:r>
            <w:r>
              <w:t>Each year, t</w:t>
            </w:r>
            <w:r w:rsidRPr="00F2296D">
              <w:t xml:space="preserve">he VFW </w:t>
            </w:r>
            <w:r>
              <w:t>members</w:t>
            </w:r>
            <w:r w:rsidRPr="00F2296D">
              <w:t xml:space="preserve"> work on </w:t>
            </w:r>
            <w:r>
              <w:t>thousands of</w:t>
            </w:r>
            <w:r w:rsidRPr="00F2296D">
              <w:t xml:space="preserve"> community service projects. They host </w:t>
            </w:r>
            <w:r w:rsidR="00B07B07">
              <w:t>L</w:t>
            </w:r>
            <w:r w:rsidRPr="00F2296D">
              <w:t xml:space="preserve">ittle </w:t>
            </w:r>
            <w:r w:rsidR="00B07B07">
              <w:t>L</w:t>
            </w:r>
            <w:r w:rsidRPr="00F2296D">
              <w:t>eague baseball leagues at their posts, they have Boy and Girl Scout Troop meetings at their halls, and many other events important</w:t>
            </w:r>
            <w:r w:rsidRPr="00F2296D">
              <w:t xml:space="preserve"> to communities across Texas. In many ways, the</w:t>
            </w:r>
            <w:r>
              <w:t xml:space="preserve"> members'</w:t>
            </w:r>
            <w:r w:rsidRPr="00F2296D">
              <w:t xml:space="preserve"> service continues today. Yet to continue their good works, </w:t>
            </w:r>
            <w:r>
              <w:t>VFW</w:t>
            </w:r>
            <w:r w:rsidRPr="00F2296D">
              <w:t xml:space="preserve"> posts must remain open. </w:t>
            </w:r>
          </w:p>
          <w:p w14:paraId="674886E5" w14:textId="77777777" w:rsidR="00F2296D" w:rsidRDefault="00F2296D" w:rsidP="00A520EE">
            <w:pPr>
              <w:pStyle w:val="Header"/>
              <w:jc w:val="both"/>
            </w:pPr>
          </w:p>
          <w:p w14:paraId="53E33011" w14:textId="1F6288CB" w:rsidR="008423E4" w:rsidRDefault="00715719" w:rsidP="00A520EE">
            <w:pPr>
              <w:pStyle w:val="Header"/>
              <w:jc w:val="both"/>
            </w:pPr>
            <w:r>
              <w:t>When responding to the post-reopening coronavirus surge in Texas in 2020, the governor issued an executive ord</w:t>
            </w:r>
            <w:r>
              <w:t>er requiring any business that gets 51 percent or more of its revenue from alcohol sales to close. Because many of the VFW</w:t>
            </w:r>
            <w:r w:rsidR="00F2296D" w:rsidRPr="00F2296D">
              <w:t xml:space="preserve"> posts in Texas have a </w:t>
            </w:r>
            <w:r>
              <w:t xml:space="preserve">liquor </w:t>
            </w:r>
            <w:r w:rsidR="00F2296D" w:rsidRPr="00F2296D">
              <w:t>license issued by the Texas Alcoholic Beverage Commission</w:t>
            </w:r>
            <w:r>
              <w:t xml:space="preserve"> and generate revenue through alcohol sales, a </w:t>
            </w:r>
            <w:r>
              <w:t>number of VFW posts were forced to close in response to that executive order</w:t>
            </w:r>
            <w:r w:rsidR="00F2296D" w:rsidRPr="00F2296D">
              <w:t>.</w:t>
            </w:r>
            <w:r>
              <w:t xml:space="preserve"> L</w:t>
            </w:r>
            <w:r w:rsidR="00F2296D" w:rsidRPr="00F2296D">
              <w:t xml:space="preserve">egislation </w:t>
            </w:r>
            <w:r>
              <w:t xml:space="preserve">is needed to </w:t>
            </w:r>
            <w:r w:rsidR="00F2296D" w:rsidRPr="00F2296D">
              <w:t xml:space="preserve">prevent VFW posts from being included in any regulation issued by the executive branch during a declared emergency that restricts the operations of a business that sells alcoholic beverages. </w:t>
            </w:r>
          </w:p>
          <w:p w14:paraId="09F78C9B" w14:textId="16DF5169" w:rsidR="006B6723" w:rsidRDefault="006B6723" w:rsidP="00A520EE">
            <w:pPr>
              <w:pStyle w:val="Header"/>
              <w:jc w:val="both"/>
            </w:pPr>
          </w:p>
          <w:p w14:paraId="1042DB20" w14:textId="152CE00C" w:rsidR="006B6723" w:rsidRDefault="00715719" w:rsidP="00A520EE">
            <w:pPr>
              <w:pStyle w:val="Header"/>
              <w:jc w:val="both"/>
            </w:pPr>
            <w:r>
              <w:t xml:space="preserve">H.B. 558 seeks to prohibit any such executive order that </w:t>
            </w:r>
            <w:r w:rsidRPr="006B6723">
              <w:t>restricts the operation of or the hours of operation for a business that sells alcoholic beverages from including a tax-exempt organization that benefits veter</w:t>
            </w:r>
            <w:r w:rsidRPr="006B6723">
              <w:t>ans of the U.S. armed forces</w:t>
            </w:r>
            <w:r>
              <w:t>.</w:t>
            </w:r>
          </w:p>
          <w:p w14:paraId="4DB7ED3E" w14:textId="77777777" w:rsidR="008423E4" w:rsidRPr="00E26B13" w:rsidRDefault="008423E4" w:rsidP="00A520EE">
            <w:pPr>
              <w:rPr>
                <w:b/>
              </w:rPr>
            </w:pPr>
          </w:p>
        </w:tc>
      </w:tr>
      <w:tr w:rsidR="005D1D24" w14:paraId="0BDEDE85" w14:textId="77777777" w:rsidTr="00345119">
        <w:tc>
          <w:tcPr>
            <w:tcW w:w="9576" w:type="dxa"/>
          </w:tcPr>
          <w:p w14:paraId="5E6CC41E" w14:textId="77777777" w:rsidR="0017725B" w:rsidRDefault="00715719" w:rsidP="00A520EE">
            <w:pPr>
              <w:rPr>
                <w:b/>
                <w:u w:val="single"/>
              </w:rPr>
            </w:pPr>
            <w:r>
              <w:rPr>
                <w:b/>
                <w:u w:val="single"/>
              </w:rPr>
              <w:t>CRIMINAL JUSTICE IMPACT</w:t>
            </w:r>
          </w:p>
          <w:p w14:paraId="0DACA88A" w14:textId="77777777" w:rsidR="0017725B" w:rsidRDefault="0017725B" w:rsidP="00A520EE">
            <w:pPr>
              <w:rPr>
                <w:b/>
                <w:u w:val="single"/>
              </w:rPr>
            </w:pPr>
          </w:p>
          <w:p w14:paraId="2928E5EE" w14:textId="77777777" w:rsidR="0017725B" w:rsidRDefault="00715719" w:rsidP="00A520EE">
            <w:pPr>
              <w:jc w:val="both"/>
            </w:pPr>
            <w:r>
              <w:t xml:space="preserve">It is the committee's opinion that this bill does not expressly create a criminal offense, increase the punishment for an existing criminal offense or category of offenses, or change the </w:t>
            </w:r>
            <w:r>
              <w:t>eligibility of a person for community supervision, parole, or mandatory supervision.</w:t>
            </w:r>
          </w:p>
          <w:p w14:paraId="78450BB4" w14:textId="1E1F1302" w:rsidR="00B07B07" w:rsidRPr="0017725B" w:rsidRDefault="00B07B07" w:rsidP="00A520EE">
            <w:pPr>
              <w:jc w:val="both"/>
              <w:rPr>
                <w:b/>
                <w:u w:val="single"/>
              </w:rPr>
            </w:pPr>
          </w:p>
        </w:tc>
      </w:tr>
      <w:tr w:rsidR="005D1D24" w14:paraId="4650C61D" w14:textId="77777777" w:rsidTr="00345119">
        <w:tc>
          <w:tcPr>
            <w:tcW w:w="9576" w:type="dxa"/>
          </w:tcPr>
          <w:p w14:paraId="000B5DFA" w14:textId="77777777" w:rsidR="008423E4" w:rsidRPr="00A8133F" w:rsidRDefault="00715719" w:rsidP="00A520EE">
            <w:pPr>
              <w:rPr>
                <w:b/>
              </w:rPr>
            </w:pPr>
            <w:r w:rsidRPr="009C1E9A">
              <w:rPr>
                <w:b/>
                <w:u w:val="single"/>
              </w:rPr>
              <w:t>RULEMAKING AUTHORITY</w:t>
            </w:r>
            <w:r>
              <w:rPr>
                <w:b/>
              </w:rPr>
              <w:t xml:space="preserve"> </w:t>
            </w:r>
          </w:p>
          <w:p w14:paraId="4F20E223" w14:textId="77777777" w:rsidR="008423E4" w:rsidRDefault="008423E4" w:rsidP="00A520EE"/>
          <w:p w14:paraId="0AC27090" w14:textId="77777777" w:rsidR="008423E4" w:rsidRDefault="00715719" w:rsidP="00A520EE">
            <w:pPr>
              <w:pStyle w:val="Header"/>
              <w:tabs>
                <w:tab w:val="clear" w:pos="4320"/>
                <w:tab w:val="clear" w:pos="8640"/>
              </w:tabs>
              <w:jc w:val="both"/>
            </w:pPr>
            <w:r>
              <w:t xml:space="preserve">It is the committee's opinion that this bill does not expressly grant any additional rulemaking authority to a state officer, </w:t>
            </w:r>
            <w:r>
              <w:t>department, agency, or institution.</w:t>
            </w:r>
          </w:p>
          <w:p w14:paraId="270A0439" w14:textId="2109A9C3" w:rsidR="00B07B07" w:rsidRPr="00E21FDC" w:rsidRDefault="00B07B07" w:rsidP="00A520EE">
            <w:pPr>
              <w:pStyle w:val="Header"/>
              <w:tabs>
                <w:tab w:val="clear" w:pos="4320"/>
                <w:tab w:val="clear" w:pos="8640"/>
              </w:tabs>
              <w:jc w:val="both"/>
              <w:rPr>
                <w:b/>
              </w:rPr>
            </w:pPr>
          </w:p>
        </w:tc>
      </w:tr>
      <w:tr w:rsidR="005D1D24" w14:paraId="7E1EF3A0" w14:textId="77777777" w:rsidTr="00345119">
        <w:tc>
          <w:tcPr>
            <w:tcW w:w="9576" w:type="dxa"/>
          </w:tcPr>
          <w:p w14:paraId="23CD2459" w14:textId="77777777" w:rsidR="008423E4" w:rsidRPr="00A8133F" w:rsidRDefault="00715719" w:rsidP="00A520EE">
            <w:pPr>
              <w:rPr>
                <w:b/>
              </w:rPr>
            </w:pPr>
            <w:r w:rsidRPr="009C1E9A">
              <w:rPr>
                <w:b/>
                <w:u w:val="single"/>
              </w:rPr>
              <w:t>ANALYSIS</w:t>
            </w:r>
            <w:r>
              <w:rPr>
                <w:b/>
              </w:rPr>
              <w:t xml:space="preserve"> </w:t>
            </w:r>
          </w:p>
          <w:p w14:paraId="0FF82DB2" w14:textId="77777777" w:rsidR="008423E4" w:rsidRDefault="008423E4" w:rsidP="00A520EE"/>
          <w:p w14:paraId="1F90AEE1" w14:textId="77777777" w:rsidR="008423E4" w:rsidRDefault="00715719" w:rsidP="00A520EE">
            <w:pPr>
              <w:pStyle w:val="Header"/>
              <w:jc w:val="both"/>
            </w:pPr>
            <w:r>
              <w:t xml:space="preserve">H.B. 558 amends the Government Code to </w:t>
            </w:r>
            <w:r w:rsidR="00B976BA">
              <w:t xml:space="preserve">prohibit </w:t>
            </w:r>
            <w:r w:rsidR="006B53F5" w:rsidRPr="004907A7">
              <w:t>an</w:t>
            </w:r>
            <w:r w:rsidR="006B53F5">
              <w:t xml:space="preserve"> </w:t>
            </w:r>
            <w:r w:rsidRPr="004907A7">
              <w:t xml:space="preserve">executive order, proclamation, or regulation issued by the governor </w:t>
            </w:r>
            <w:r w:rsidR="00B976BA">
              <w:t>under the Texas Disaster Act of 1975</w:t>
            </w:r>
            <w:r w:rsidRPr="004907A7">
              <w:t xml:space="preserve"> that restricts the operation of or the hours of ope</w:t>
            </w:r>
            <w:r w:rsidRPr="004907A7">
              <w:t>ration for a business that sells alcoholic beverages</w:t>
            </w:r>
            <w:r>
              <w:t xml:space="preserve"> from including</w:t>
            </w:r>
            <w:r w:rsidR="00B976BA">
              <w:t xml:space="preserve"> a tax-exempt organization that benefits veterans of the U.S. armed forces</w:t>
            </w:r>
            <w:r w:rsidRPr="004907A7">
              <w:t>.</w:t>
            </w:r>
            <w:r>
              <w:t xml:space="preserve"> This prohibition applies only </w:t>
            </w:r>
            <w:r w:rsidRPr="004907A7">
              <w:t xml:space="preserve">to a declaration of a state of disaster issued or renewed on or after the </w:t>
            </w:r>
            <w:r>
              <w:t xml:space="preserve">bill's </w:t>
            </w:r>
            <w:r w:rsidRPr="004907A7">
              <w:t>ef</w:t>
            </w:r>
            <w:r w:rsidRPr="004907A7">
              <w:t>fective date</w:t>
            </w:r>
            <w:r>
              <w:t>.</w:t>
            </w:r>
          </w:p>
          <w:p w14:paraId="28667839" w14:textId="60650C2B" w:rsidR="00B07B07" w:rsidRPr="00835628" w:rsidRDefault="00B07B07" w:rsidP="00A520EE">
            <w:pPr>
              <w:pStyle w:val="Header"/>
              <w:jc w:val="both"/>
              <w:rPr>
                <w:b/>
              </w:rPr>
            </w:pPr>
          </w:p>
        </w:tc>
      </w:tr>
      <w:tr w:rsidR="005D1D24" w14:paraId="706DC8F3" w14:textId="77777777" w:rsidTr="00345119">
        <w:tc>
          <w:tcPr>
            <w:tcW w:w="9576" w:type="dxa"/>
          </w:tcPr>
          <w:p w14:paraId="047547ED" w14:textId="77777777" w:rsidR="008423E4" w:rsidRPr="00A8133F" w:rsidRDefault="00715719" w:rsidP="00A520EE">
            <w:pPr>
              <w:keepNext/>
              <w:rPr>
                <w:b/>
              </w:rPr>
            </w:pPr>
            <w:r w:rsidRPr="009C1E9A">
              <w:rPr>
                <w:b/>
                <w:u w:val="single"/>
              </w:rPr>
              <w:t>EFFECTIVE DATE</w:t>
            </w:r>
            <w:r>
              <w:rPr>
                <w:b/>
              </w:rPr>
              <w:t xml:space="preserve"> </w:t>
            </w:r>
          </w:p>
          <w:p w14:paraId="2254F9E2" w14:textId="77777777" w:rsidR="008423E4" w:rsidRDefault="008423E4" w:rsidP="00A520EE">
            <w:pPr>
              <w:keepNext/>
            </w:pPr>
          </w:p>
          <w:p w14:paraId="603F1DF9" w14:textId="0B98DEAE" w:rsidR="008423E4" w:rsidRPr="00233FDB" w:rsidRDefault="00715719" w:rsidP="00A520EE">
            <w:pPr>
              <w:pStyle w:val="Header"/>
              <w:keepNext/>
              <w:tabs>
                <w:tab w:val="clear" w:pos="4320"/>
                <w:tab w:val="clear" w:pos="8640"/>
              </w:tabs>
              <w:jc w:val="both"/>
              <w:rPr>
                <w:b/>
              </w:rPr>
            </w:pPr>
            <w:r>
              <w:t>On passage, or, if the bill does not receive the necessary vote, September 1, 2023.</w:t>
            </w:r>
          </w:p>
        </w:tc>
      </w:tr>
    </w:tbl>
    <w:p w14:paraId="3EC2F6E8" w14:textId="77777777" w:rsidR="008423E4" w:rsidRPr="00BE0E75" w:rsidRDefault="008423E4" w:rsidP="00A520EE">
      <w:pPr>
        <w:jc w:val="both"/>
        <w:rPr>
          <w:rFonts w:ascii="Arial" w:hAnsi="Arial"/>
          <w:sz w:val="16"/>
          <w:szCs w:val="16"/>
        </w:rPr>
      </w:pPr>
    </w:p>
    <w:p w14:paraId="5886FA05" w14:textId="77777777" w:rsidR="004108C3" w:rsidRPr="008423E4" w:rsidRDefault="004108C3" w:rsidP="00A520EE"/>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2FB99" w14:textId="77777777" w:rsidR="00000000" w:rsidRDefault="00715719">
      <w:r>
        <w:separator/>
      </w:r>
    </w:p>
  </w:endnote>
  <w:endnote w:type="continuationSeparator" w:id="0">
    <w:p w14:paraId="134084B0" w14:textId="77777777" w:rsidR="00000000" w:rsidRDefault="0071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CEA7"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5D1D24" w14:paraId="2A6B051D" w14:textId="77777777" w:rsidTr="009C1E9A">
      <w:trPr>
        <w:cantSplit/>
      </w:trPr>
      <w:tc>
        <w:tcPr>
          <w:tcW w:w="0" w:type="pct"/>
        </w:tcPr>
        <w:p w14:paraId="7B854CAA" w14:textId="77777777" w:rsidR="00137D90" w:rsidRDefault="00137D90" w:rsidP="009C1E9A">
          <w:pPr>
            <w:pStyle w:val="Footer"/>
            <w:tabs>
              <w:tab w:val="clear" w:pos="8640"/>
              <w:tab w:val="right" w:pos="9360"/>
            </w:tabs>
          </w:pPr>
        </w:p>
      </w:tc>
      <w:tc>
        <w:tcPr>
          <w:tcW w:w="2395" w:type="pct"/>
        </w:tcPr>
        <w:p w14:paraId="43DB1DC1" w14:textId="77777777" w:rsidR="00137D90" w:rsidRDefault="00137D90" w:rsidP="009C1E9A">
          <w:pPr>
            <w:pStyle w:val="Footer"/>
            <w:tabs>
              <w:tab w:val="clear" w:pos="8640"/>
              <w:tab w:val="right" w:pos="9360"/>
            </w:tabs>
          </w:pPr>
        </w:p>
        <w:p w14:paraId="481142AA" w14:textId="77777777" w:rsidR="001A4310" w:rsidRDefault="001A4310" w:rsidP="009C1E9A">
          <w:pPr>
            <w:pStyle w:val="Footer"/>
            <w:tabs>
              <w:tab w:val="clear" w:pos="8640"/>
              <w:tab w:val="right" w:pos="9360"/>
            </w:tabs>
          </w:pPr>
        </w:p>
        <w:p w14:paraId="59374D85" w14:textId="77777777" w:rsidR="00137D90" w:rsidRDefault="00137D90" w:rsidP="009C1E9A">
          <w:pPr>
            <w:pStyle w:val="Footer"/>
            <w:tabs>
              <w:tab w:val="clear" w:pos="8640"/>
              <w:tab w:val="right" w:pos="9360"/>
            </w:tabs>
          </w:pPr>
        </w:p>
      </w:tc>
      <w:tc>
        <w:tcPr>
          <w:tcW w:w="2453" w:type="pct"/>
        </w:tcPr>
        <w:p w14:paraId="39A5D862" w14:textId="77777777" w:rsidR="00137D90" w:rsidRDefault="00137D90" w:rsidP="009C1E9A">
          <w:pPr>
            <w:pStyle w:val="Footer"/>
            <w:tabs>
              <w:tab w:val="clear" w:pos="8640"/>
              <w:tab w:val="right" w:pos="9360"/>
            </w:tabs>
            <w:jc w:val="right"/>
          </w:pPr>
        </w:p>
      </w:tc>
    </w:tr>
    <w:tr w:rsidR="005D1D24" w14:paraId="12AE2C09" w14:textId="77777777" w:rsidTr="009C1E9A">
      <w:trPr>
        <w:cantSplit/>
      </w:trPr>
      <w:tc>
        <w:tcPr>
          <w:tcW w:w="0" w:type="pct"/>
        </w:tcPr>
        <w:p w14:paraId="66AFF762" w14:textId="77777777" w:rsidR="00EC379B" w:rsidRDefault="00EC379B" w:rsidP="009C1E9A">
          <w:pPr>
            <w:pStyle w:val="Footer"/>
            <w:tabs>
              <w:tab w:val="clear" w:pos="8640"/>
              <w:tab w:val="right" w:pos="9360"/>
            </w:tabs>
          </w:pPr>
        </w:p>
      </w:tc>
      <w:tc>
        <w:tcPr>
          <w:tcW w:w="2395" w:type="pct"/>
        </w:tcPr>
        <w:p w14:paraId="07B2603E" w14:textId="592A2141" w:rsidR="00EC379B" w:rsidRPr="009C1E9A" w:rsidRDefault="00715719" w:rsidP="009C1E9A">
          <w:pPr>
            <w:pStyle w:val="Footer"/>
            <w:tabs>
              <w:tab w:val="clear" w:pos="8640"/>
              <w:tab w:val="right" w:pos="9360"/>
            </w:tabs>
            <w:rPr>
              <w:rFonts w:ascii="Shruti" w:hAnsi="Shruti"/>
              <w:sz w:val="22"/>
            </w:rPr>
          </w:pPr>
          <w:r>
            <w:rPr>
              <w:rFonts w:ascii="Shruti" w:hAnsi="Shruti"/>
              <w:sz w:val="22"/>
            </w:rPr>
            <w:t>88R 25687-D</w:t>
          </w:r>
        </w:p>
      </w:tc>
      <w:tc>
        <w:tcPr>
          <w:tcW w:w="2453" w:type="pct"/>
        </w:tcPr>
        <w:p w14:paraId="6122E4BE" w14:textId="7D2AE795" w:rsidR="00EC379B" w:rsidRDefault="00715719" w:rsidP="009C1E9A">
          <w:pPr>
            <w:pStyle w:val="Footer"/>
            <w:tabs>
              <w:tab w:val="clear" w:pos="8640"/>
              <w:tab w:val="right" w:pos="9360"/>
            </w:tabs>
            <w:jc w:val="right"/>
          </w:pPr>
          <w:r>
            <w:fldChar w:fldCharType="begin"/>
          </w:r>
          <w:r>
            <w:instrText xml:space="preserve"> DOCPROPERTY  OTID  \* MERGEFORMAT </w:instrText>
          </w:r>
          <w:r>
            <w:fldChar w:fldCharType="separate"/>
          </w:r>
          <w:r w:rsidR="000705E1">
            <w:t>23.114.2352</w:t>
          </w:r>
          <w:r>
            <w:fldChar w:fldCharType="end"/>
          </w:r>
        </w:p>
      </w:tc>
    </w:tr>
    <w:tr w:rsidR="005D1D24" w14:paraId="17E64426" w14:textId="77777777" w:rsidTr="009C1E9A">
      <w:trPr>
        <w:cantSplit/>
      </w:trPr>
      <w:tc>
        <w:tcPr>
          <w:tcW w:w="0" w:type="pct"/>
        </w:tcPr>
        <w:p w14:paraId="3EDC1509" w14:textId="77777777" w:rsidR="00EC379B" w:rsidRDefault="00EC379B" w:rsidP="009C1E9A">
          <w:pPr>
            <w:pStyle w:val="Footer"/>
            <w:tabs>
              <w:tab w:val="clear" w:pos="4320"/>
              <w:tab w:val="clear" w:pos="8640"/>
              <w:tab w:val="left" w:pos="2865"/>
            </w:tabs>
          </w:pPr>
        </w:p>
      </w:tc>
      <w:tc>
        <w:tcPr>
          <w:tcW w:w="2395" w:type="pct"/>
        </w:tcPr>
        <w:p w14:paraId="1C1FC3DA"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09A943E9" w14:textId="77777777" w:rsidR="00EC379B" w:rsidRDefault="00EC379B" w:rsidP="006D504F">
          <w:pPr>
            <w:pStyle w:val="Footer"/>
            <w:rPr>
              <w:rStyle w:val="PageNumber"/>
            </w:rPr>
          </w:pPr>
        </w:p>
        <w:p w14:paraId="3D9F0096" w14:textId="77777777" w:rsidR="00EC379B" w:rsidRDefault="00EC379B" w:rsidP="009C1E9A">
          <w:pPr>
            <w:pStyle w:val="Footer"/>
            <w:tabs>
              <w:tab w:val="clear" w:pos="8640"/>
              <w:tab w:val="right" w:pos="9360"/>
            </w:tabs>
            <w:jc w:val="right"/>
          </w:pPr>
        </w:p>
      </w:tc>
    </w:tr>
    <w:tr w:rsidR="005D1D24" w14:paraId="753A9D89" w14:textId="77777777" w:rsidTr="009C1E9A">
      <w:trPr>
        <w:cantSplit/>
        <w:trHeight w:val="323"/>
      </w:trPr>
      <w:tc>
        <w:tcPr>
          <w:tcW w:w="0" w:type="pct"/>
          <w:gridSpan w:val="3"/>
        </w:tcPr>
        <w:p w14:paraId="77D12E7B" w14:textId="77777777" w:rsidR="00EC379B" w:rsidRDefault="0071571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2EF12C3B" w14:textId="77777777" w:rsidR="00EC379B" w:rsidRDefault="00EC379B" w:rsidP="009C1E9A">
          <w:pPr>
            <w:pStyle w:val="Footer"/>
            <w:tabs>
              <w:tab w:val="clear" w:pos="8640"/>
              <w:tab w:val="right" w:pos="9360"/>
            </w:tabs>
            <w:jc w:val="center"/>
          </w:pPr>
        </w:p>
      </w:tc>
    </w:tr>
  </w:tbl>
  <w:p w14:paraId="64BA834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E475"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E9102" w14:textId="77777777" w:rsidR="00000000" w:rsidRDefault="00715719">
      <w:r>
        <w:separator/>
      </w:r>
    </w:p>
  </w:footnote>
  <w:footnote w:type="continuationSeparator" w:id="0">
    <w:p w14:paraId="1A2A4347" w14:textId="77777777" w:rsidR="00000000" w:rsidRDefault="00715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7EA8"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707C"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8363" w14:textId="77777777" w:rsidR="00422039" w:rsidRDefault="004220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A7"/>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05E1"/>
    <w:rsid w:val="00073914"/>
    <w:rsid w:val="00074236"/>
    <w:rsid w:val="000746BD"/>
    <w:rsid w:val="00076D7D"/>
    <w:rsid w:val="00080D95"/>
    <w:rsid w:val="00090E6B"/>
    <w:rsid w:val="00091B2C"/>
    <w:rsid w:val="00092ABC"/>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0A1B"/>
    <w:rsid w:val="0010154D"/>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4723"/>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71C"/>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750"/>
    <w:rsid w:val="002C1C17"/>
    <w:rsid w:val="002C3203"/>
    <w:rsid w:val="002C3B07"/>
    <w:rsid w:val="002C532B"/>
    <w:rsid w:val="002C5713"/>
    <w:rsid w:val="002D05CC"/>
    <w:rsid w:val="002D305A"/>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13BF"/>
    <w:rsid w:val="003523BD"/>
    <w:rsid w:val="00352681"/>
    <w:rsid w:val="003536AA"/>
    <w:rsid w:val="003544CE"/>
    <w:rsid w:val="00355A98"/>
    <w:rsid w:val="00355D7E"/>
    <w:rsid w:val="003568DE"/>
    <w:rsid w:val="00357CA1"/>
    <w:rsid w:val="003617AB"/>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3B9D"/>
    <w:rsid w:val="00454715"/>
    <w:rsid w:val="00455936"/>
    <w:rsid w:val="00455ACE"/>
    <w:rsid w:val="00461B69"/>
    <w:rsid w:val="00462B3D"/>
    <w:rsid w:val="00474927"/>
    <w:rsid w:val="00475913"/>
    <w:rsid w:val="00480080"/>
    <w:rsid w:val="004824A7"/>
    <w:rsid w:val="00483AF0"/>
    <w:rsid w:val="00484167"/>
    <w:rsid w:val="004907A7"/>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E20"/>
    <w:rsid w:val="00505F1B"/>
    <w:rsid w:val="005073E8"/>
    <w:rsid w:val="00510503"/>
    <w:rsid w:val="0051324D"/>
    <w:rsid w:val="00515466"/>
    <w:rsid w:val="005154F7"/>
    <w:rsid w:val="005159DE"/>
    <w:rsid w:val="005269CE"/>
    <w:rsid w:val="00530270"/>
    <w:rsid w:val="005304B2"/>
    <w:rsid w:val="005336BD"/>
    <w:rsid w:val="00534A49"/>
    <w:rsid w:val="005363BB"/>
    <w:rsid w:val="005414BD"/>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1D2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3F5"/>
    <w:rsid w:val="006B54C5"/>
    <w:rsid w:val="006B5E80"/>
    <w:rsid w:val="006B6723"/>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5719"/>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20EE"/>
    <w:rsid w:val="00A5364B"/>
    <w:rsid w:val="00A54142"/>
    <w:rsid w:val="00A54C42"/>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07B07"/>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976BA"/>
    <w:rsid w:val="00BA0752"/>
    <w:rsid w:val="00BA146A"/>
    <w:rsid w:val="00BA32EE"/>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68F"/>
    <w:rsid w:val="00E85DBD"/>
    <w:rsid w:val="00E87A99"/>
    <w:rsid w:val="00E90702"/>
    <w:rsid w:val="00E9241E"/>
    <w:rsid w:val="00E93DEF"/>
    <w:rsid w:val="00E947B1"/>
    <w:rsid w:val="00E96852"/>
    <w:rsid w:val="00EA16AC"/>
    <w:rsid w:val="00EA385A"/>
    <w:rsid w:val="00EA3931"/>
    <w:rsid w:val="00EA5F9A"/>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296D"/>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2E02"/>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542EB4-B63F-4EF7-AF93-7EECDDAB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907A7"/>
    <w:rPr>
      <w:sz w:val="16"/>
      <w:szCs w:val="16"/>
    </w:rPr>
  </w:style>
  <w:style w:type="paragraph" w:styleId="CommentText">
    <w:name w:val="annotation text"/>
    <w:basedOn w:val="Normal"/>
    <w:link w:val="CommentTextChar"/>
    <w:semiHidden/>
    <w:unhideWhenUsed/>
    <w:rsid w:val="004907A7"/>
    <w:rPr>
      <w:sz w:val="20"/>
      <w:szCs w:val="20"/>
    </w:rPr>
  </w:style>
  <w:style w:type="character" w:customStyle="1" w:styleId="CommentTextChar">
    <w:name w:val="Comment Text Char"/>
    <w:basedOn w:val="DefaultParagraphFont"/>
    <w:link w:val="CommentText"/>
    <w:semiHidden/>
    <w:rsid w:val="004907A7"/>
  </w:style>
  <w:style w:type="paragraph" w:styleId="CommentSubject">
    <w:name w:val="annotation subject"/>
    <w:basedOn w:val="CommentText"/>
    <w:next w:val="CommentText"/>
    <w:link w:val="CommentSubjectChar"/>
    <w:semiHidden/>
    <w:unhideWhenUsed/>
    <w:rsid w:val="004907A7"/>
    <w:rPr>
      <w:b/>
      <w:bCs/>
    </w:rPr>
  </w:style>
  <w:style w:type="character" w:customStyle="1" w:styleId="CommentSubjectChar">
    <w:name w:val="Comment Subject Char"/>
    <w:basedOn w:val="CommentTextChar"/>
    <w:link w:val="CommentSubject"/>
    <w:semiHidden/>
    <w:rsid w:val="004907A7"/>
    <w:rPr>
      <w:b/>
      <w:bCs/>
    </w:rPr>
  </w:style>
  <w:style w:type="paragraph" w:styleId="Revision">
    <w:name w:val="Revision"/>
    <w:hidden/>
    <w:uiPriority w:val="99"/>
    <w:semiHidden/>
    <w:rsid w:val="00B976BA"/>
    <w:rPr>
      <w:sz w:val="24"/>
      <w:szCs w:val="24"/>
    </w:rPr>
  </w:style>
  <w:style w:type="character" w:styleId="Hyperlink">
    <w:name w:val="Hyperlink"/>
    <w:basedOn w:val="DefaultParagraphFont"/>
    <w:unhideWhenUsed/>
    <w:rsid w:val="006B6723"/>
    <w:rPr>
      <w:color w:val="0000FF" w:themeColor="hyperlink"/>
      <w:u w:val="single"/>
    </w:rPr>
  </w:style>
  <w:style w:type="character" w:customStyle="1" w:styleId="UnresolvedMention1">
    <w:name w:val="Unresolved Mention1"/>
    <w:basedOn w:val="DefaultParagraphFont"/>
    <w:uiPriority w:val="99"/>
    <w:semiHidden/>
    <w:unhideWhenUsed/>
    <w:rsid w:val="006B6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2294</Characters>
  <Application>Microsoft Office Word</Application>
  <DocSecurity>4</DocSecurity>
  <Lines>59</Lines>
  <Paragraphs>17</Paragraphs>
  <ScaleCrop>false</ScaleCrop>
  <HeadingPairs>
    <vt:vector size="2" baseType="variant">
      <vt:variant>
        <vt:lpstr>Title</vt:lpstr>
      </vt:variant>
      <vt:variant>
        <vt:i4>1</vt:i4>
      </vt:variant>
    </vt:vector>
  </HeadingPairs>
  <TitlesOfParts>
    <vt:vector size="1" baseType="lpstr">
      <vt:lpstr>BA - HB00558 (Committee Report (Unamended))</vt:lpstr>
    </vt:vector>
  </TitlesOfParts>
  <Company>State of Texas</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25687</dc:subject>
  <dc:creator>State of Texas</dc:creator>
  <dc:description>HB 558 by Raymond-(H)State Affairs</dc:description>
  <cp:lastModifiedBy>Stacey Nicchio</cp:lastModifiedBy>
  <cp:revision>2</cp:revision>
  <cp:lastPrinted>2003-11-26T17:21:00Z</cp:lastPrinted>
  <dcterms:created xsi:type="dcterms:W3CDTF">2023-04-25T17:15:00Z</dcterms:created>
  <dcterms:modified xsi:type="dcterms:W3CDTF">2023-04-25T17:15:00Z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23.114.2352</vt:lpwstr>
  </property>
</Properties>
</file>