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6038" w:rsidRDefault="0047603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D36994C13C884469A127EF4CCFB7DCC3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76038" w:rsidRPr="00585C31" w:rsidRDefault="00476038" w:rsidP="000F1DF9">
      <w:pPr>
        <w:spacing w:after="0" w:line="240" w:lineRule="auto"/>
        <w:rPr>
          <w:rFonts w:cs="Times New Roman"/>
          <w:szCs w:val="24"/>
        </w:rPr>
      </w:pPr>
    </w:p>
    <w:p w:rsidR="00476038" w:rsidRPr="00585C31" w:rsidRDefault="0047603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76038" w:rsidTr="000F1DF9">
        <w:tc>
          <w:tcPr>
            <w:tcW w:w="2718" w:type="dxa"/>
          </w:tcPr>
          <w:p w:rsidR="00476038" w:rsidRPr="005C2A78" w:rsidRDefault="0047603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352337573829423D8264C89FA59ED921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76038" w:rsidRPr="00FF6471" w:rsidRDefault="0047603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561CB42E69C4D80933D71F9BA82FF2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586</w:t>
                </w:r>
              </w:sdtContent>
            </w:sdt>
          </w:p>
        </w:tc>
      </w:tr>
      <w:tr w:rsidR="0047603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53B93D0FC514CE1A2F87C390B83FDA1"/>
            </w:placeholder>
          </w:sdtPr>
          <w:sdtContent>
            <w:tc>
              <w:tcPr>
                <w:tcW w:w="2718" w:type="dxa"/>
              </w:tcPr>
              <w:p w:rsidR="00476038" w:rsidRPr="000F1DF9" w:rsidRDefault="00476038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88R2453 SCL-D</w:t>
                </w:r>
              </w:p>
            </w:tc>
          </w:sdtContent>
        </w:sdt>
        <w:tc>
          <w:tcPr>
            <w:tcW w:w="6858" w:type="dxa"/>
          </w:tcPr>
          <w:p w:rsidR="00476038" w:rsidRPr="005C2A78" w:rsidRDefault="0047603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28AE47A9687E4230B80063224D9C718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5C65928378040EF89DB7CDD193E886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Thompson, Ed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A87B1E76F9C41CFBC26BA1E94C559E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(Bettencourt)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A52569E9AEF34F6791DF063189554A5A"/>
                </w:placeholder>
                <w:showingPlcHdr/>
              </w:sdtPr>
              <w:sdtContent/>
            </w:sdt>
          </w:p>
        </w:tc>
      </w:tr>
      <w:tr w:rsidR="00476038" w:rsidTr="000F1DF9">
        <w:tc>
          <w:tcPr>
            <w:tcW w:w="2718" w:type="dxa"/>
          </w:tcPr>
          <w:p w:rsidR="00476038" w:rsidRPr="00BC7495" w:rsidRDefault="0047603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F572D4DC9AC4628B35FD275CC354B61"/>
            </w:placeholder>
          </w:sdtPr>
          <w:sdtContent>
            <w:tc>
              <w:tcPr>
                <w:tcW w:w="6858" w:type="dxa"/>
              </w:tcPr>
              <w:p w:rsidR="00476038" w:rsidRPr="00FF6471" w:rsidRDefault="0047603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476038" w:rsidTr="000F1DF9">
        <w:tc>
          <w:tcPr>
            <w:tcW w:w="2718" w:type="dxa"/>
          </w:tcPr>
          <w:p w:rsidR="00476038" w:rsidRPr="00BC7495" w:rsidRDefault="0047603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E03D9F6669B48A4905E16A6DDB22560"/>
            </w:placeholder>
            <w:date w:fullDate="2023-05-0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76038" w:rsidRPr="00FF6471" w:rsidRDefault="0047603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5/1/2023</w:t>
                </w:r>
              </w:p>
            </w:tc>
          </w:sdtContent>
        </w:sdt>
      </w:tr>
      <w:tr w:rsidR="00476038" w:rsidTr="000F1DF9">
        <w:tc>
          <w:tcPr>
            <w:tcW w:w="2718" w:type="dxa"/>
          </w:tcPr>
          <w:p w:rsidR="00476038" w:rsidRPr="00BC7495" w:rsidRDefault="0047603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313A733259354AE7AB3B38D9377F5627"/>
            </w:placeholder>
          </w:sdtPr>
          <w:sdtContent>
            <w:tc>
              <w:tcPr>
                <w:tcW w:w="6858" w:type="dxa"/>
              </w:tcPr>
              <w:p w:rsidR="00476038" w:rsidRPr="00FF6471" w:rsidRDefault="0047603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476038" w:rsidRPr="00FF6471" w:rsidRDefault="00476038" w:rsidP="000F1DF9">
      <w:pPr>
        <w:spacing w:after="0" w:line="240" w:lineRule="auto"/>
        <w:rPr>
          <w:rFonts w:cs="Times New Roman"/>
          <w:szCs w:val="24"/>
        </w:rPr>
      </w:pPr>
    </w:p>
    <w:p w:rsidR="00476038" w:rsidRPr="00FF6471" w:rsidRDefault="00476038" w:rsidP="000F1DF9">
      <w:pPr>
        <w:spacing w:after="0" w:line="240" w:lineRule="auto"/>
        <w:rPr>
          <w:rFonts w:cs="Times New Roman"/>
          <w:szCs w:val="24"/>
        </w:rPr>
      </w:pPr>
    </w:p>
    <w:p w:rsidR="00476038" w:rsidRPr="00FF6471" w:rsidRDefault="0047603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582BDF9E0EE4DB09D803C4A1F6E5AC0"/>
        </w:placeholder>
      </w:sdtPr>
      <w:sdtContent>
        <w:p w:rsidR="00476038" w:rsidRDefault="0047603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79F8327FBF65432084FD3C40BA2412D1"/>
        </w:placeholder>
      </w:sdtPr>
      <w:sdtEndPr/>
      <w:sdtContent>
        <w:p w:rsidR="00476038" w:rsidRDefault="00476038" w:rsidP="00476038">
          <w:pPr>
            <w:pStyle w:val="NormalWeb"/>
            <w:spacing w:before="0" w:beforeAutospacing="0" w:after="0" w:afterAutospacing="0"/>
            <w:jc w:val="both"/>
            <w:divId w:val="540365268"/>
            <w:rPr>
              <w:rFonts w:eastAsia="Times New Roman"/>
              <w:bCs/>
            </w:rPr>
          </w:pPr>
        </w:p>
        <w:p w:rsidR="00476038" w:rsidRPr="00476038" w:rsidRDefault="00476038" w:rsidP="00476038">
          <w:pPr>
            <w:pStyle w:val="NormalWeb"/>
            <w:spacing w:before="0" w:beforeAutospacing="0" w:after="0" w:afterAutospacing="0"/>
            <w:jc w:val="both"/>
            <w:divId w:val="540365268"/>
          </w:pPr>
          <w:r>
            <w:t>H.B. 586 amends current law relating to municipal annexation of certain rights-of-way.</w:t>
          </w:r>
        </w:p>
      </w:sdtContent>
    </w:sdt>
    <w:p w:rsidR="00476038" w:rsidRPr="005C2773" w:rsidRDefault="0047603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bookmarkStart w:id="0" w:name="EnrolledProposed"/>
      <w:bookmarkEnd w:id="0"/>
    </w:p>
    <w:p w:rsidR="00476038" w:rsidRPr="005C2A78" w:rsidRDefault="0047603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07FB9B3D87D4AC0902D66D47603DEA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76038" w:rsidRPr="006529C4" w:rsidRDefault="0047603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76038" w:rsidRPr="006529C4" w:rsidRDefault="0047603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476038" w:rsidRPr="006529C4" w:rsidRDefault="0047603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76038" w:rsidRPr="005C2A78" w:rsidRDefault="0047603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C57142076A249FA9B776B1AD3C26F9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76038" w:rsidRPr="005C2A78" w:rsidRDefault="0047603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76038" w:rsidRDefault="00476038" w:rsidP="0018646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43.1055, Local Government Code, as follows:</w:t>
      </w:r>
    </w:p>
    <w:p w:rsidR="00476038" w:rsidRDefault="00476038" w:rsidP="0018646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76038" w:rsidRDefault="00476038" w:rsidP="0018646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43.1055. New heading: ANNEXATION OF ROAD RIGHTS-OF-WAY ON REQUEST OR WITHOUT OBJECTION OF OWNER OR MAINTAINING POLITICAL SUBDIVISION. (a) Creates this subsection from existing text. Authorizes a municipality, notwithstanding any other law, to annex by ordinance under the procedures prescribed by Subchapter C-1 (Annexation Procedure for Areas Exempted from Consent Annexation Procedures):</w:t>
      </w:r>
    </w:p>
    <w:p w:rsidR="00476038" w:rsidRDefault="00476038" w:rsidP="0018646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476038" w:rsidRDefault="00476038" w:rsidP="0018646F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creates this subdivision from existing text and makes a nonsubstantive change; or</w:t>
      </w:r>
    </w:p>
    <w:p w:rsidR="00476038" w:rsidRDefault="00476038" w:rsidP="0018646F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76038" w:rsidRDefault="00476038" w:rsidP="0018646F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a road right-of-way described by Subsection (b).</w:t>
      </w:r>
    </w:p>
    <w:p w:rsidR="00476038" w:rsidRDefault="00476038" w:rsidP="0018646F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76038" w:rsidRDefault="00476038" w:rsidP="0018646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Makes nonsubstantive changes.</w:t>
      </w:r>
    </w:p>
    <w:p w:rsidR="00476038" w:rsidRDefault="00476038" w:rsidP="0018646F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76038" w:rsidRDefault="00476038" w:rsidP="0018646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Authorizes a municipality to annex a road right-of-way provided that the right-of-way:</w:t>
      </w:r>
    </w:p>
    <w:p w:rsidR="00476038" w:rsidRDefault="00476038" w:rsidP="0018646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76038" w:rsidRPr="005C2773" w:rsidRDefault="00476038" w:rsidP="0018646F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is contiguous </w:t>
      </w:r>
      <w:r w:rsidRPr="005C2773">
        <w:rPr>
          <w:rFonts w:eastAsia="Times New Roman" w:cs="Times New Roman"/>
          <w:szCs w:val="24"/>
        </w:rPr>
        <w:t>to the municipality's boundary or to an area being simultaneously annexed by the municipality;</w:t>
      </w:r>
    </w:p>
    <w:p w:rsidR="00476038" w:rsidRDefault="00476038" w:rsidP="0018646F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76038" w:rsidRDefault="00476038" w:rsidP="0018646F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5C2773">
        <w:rPr>
          <w:rFonts w:eastAsia="Times New Roman" w:cs="Times New Roman"/>
          <w:szCs w:val="24"/>
        </w:rPr>
        <w:t>(2) either:</w:t>
      </w:r>
    </w:p>
    <w:p w:rsidR="00476038" w:rsidRDefault="00476038" w:rsidP="0018646F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76038" w:rsidRPr="005C2773" w:rsidRDefault="00476038" w:rsidP="0018646F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5C2773">
        <w:rPr>
          <w:rFonts w:eastAsia="Times New Roman" w:cs="Times New Roman"/>
          <w:szCs w:val="24"/>
        </w:rPr>
        <w:t>(A) is parallel to the boundary of the municipality or to an area being simultaneously annexed by the municipality; or</w:t>
      </w:r>
    </w:p>
    <w:p w:rsidR="00476038" w:rsidRDefault="00476038" w:rsidP="0018646F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476038" w:rsidRDefault="00476038" w:rsidP="0018646F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5C2773">
        <w:rPr>
          <w:rFonts w:eastAsia="Times New Roman" w:cs="Times New Roman"/>
          <w:szCs w:val="24"/>
        </w:rPr>
        <w:t>(B) connects the boundary of the municipality to an area being simultaneously annexed by the municipality or to another point on the boundary of the municipality; and</w:t>
      </w:r>
    </w:p>
    <w:p w:rsidR="00476038" w:rsidRDefault="00476038" w:rsidP="0018646F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476038" w:rsidRDefault="00476038" w:rsidP="0018646F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5C2773">
        <w:rPr>
          <w:rFonts w:eastAsia="Times New Roman" w:cs="Times New Roman"/>
          <w:szCs w:val="24"/>
        </w:rPr>
        <w:t>(3) does not result in the municipality's boundaries surrounding any area that was not already in the municipality's extraterritorial jurisdiction immediately before the annexation of the right-of-way.</w:t>
      </w:r>
    </w:p>
    <w:p w:rsidR="00476038" w:rsidRDefault="00476038" w:rsidP="0018646F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76038" w:rsidRDefault="00476038" w:rsidP="0018646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 Authorizes a municipality to annex a right-of-way under this section only if:</w:t>
      </w:r>
    </w:p>
    <w:p w:rsidR="00476038" w:rsidRDefault="00476038" w:rsidP="0018646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76038" w:rsidRPr="005C2773" w:rsidRDefault="00476038" w:rsidP="0018646F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5C2773">
        <w:rPr>
          <w:rFonts w:eastAsia="Times New Roman" w:cs="Times New Roman"/>
          <w:szCs w:val="24"/>
        </w:rPr>
        <w:t>(1) the owner of the right-of-way or the governing body of the political subdivision that maintains the right-of-way requests the annexation of the right-of-way in writing; or</w:t>
      </w:r>
    </w:p>
    <w:p w:rsidR="00476038" w:rsidRDefault="00476038" w:rsidP="0018646F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76038" w:rsidRDefault="00476038" w:rsidP="0018646F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5C2773">
        <w:rPr>
          <w:rFonts w:eastAsia="Times New Roman" w:cs="Times New Roman"/>
          <w:szCs w:val="24"/>
        </w:rPr>
        <w:t>(2) both:</w:t>
      </w:r>
    </w:p>
    <w:p w:rsidR="00476038" w:rsidRDefault="00476038" w:rsidP="0018646F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76038" w:rsidRPr="005C2773" w:rsidRDefault="00476038" w:rsidP="0018646F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5C2773">
        <w:rPr>
          <w:rFonts w:eastAsia="Times New Roman" w:cs="Times New Roman"/>
          <w:szCs w:val="24"/>
        </w:rPr>
        <w:t>(A) the municipality provides written notice of the annexation to the owner of the right-of-way or the governing body of the political subdivision that maintains the right-of-way not later than the 61st day before the date of the proposed annexation; and</w:t>
      </w:r>
    </w:p>
    <w:p w:rsidR="00476038" w:rsidRDefault="00476038" w:rsidP="0018646F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476038" w:rsidRDefault="00476038" w:rsidP="0018646F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5C2773">
        <w:rPr>
          <w:rFonts w:eastAsia="Times New Roman" w:cs="Times New Roman"/>
          <w:szCs w:val="24"/>
        </w:rPr>
        <w:t>(B) the owner of the right-of-way or the governing body of the political subdivision that maintains the right-of-way does not submit a written objection to the municipality before the date of the proposed annexation.</w:t>
      </w:r>
    </w:p>
    <w:p w:rsidR="00476038" w:rsidRDefault="00476038" w:rsidP="0018646F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476038" w:rsidRDefault="00476038" w:rsidP="0047603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5C2773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>Authorizes a</w:t>
      </w:r>
      <w:r w:rsidRPr="005C2773">
        <w:rPr>
          <w:rFonts w:eastAsia="Times New Roman" w:cs="Times New Roman"/>
          <w:szCs w:val="24"/>
        </w:rPr>
        <w:t xml:space="preserve"> governmental body </w:t>
      </w:r>
      <w:r>
        <w:rPr>
          <w:rFonts w:eastAsia="Times New Roman" w:cs="Times New Roman"/>
          <w:szCs w:val="24"/>
        </w:rPr>
        <w:t>to</w:t>
      </w:r>
      <w:r w:rsidRPr="005C2773">
        <w:rPr>
          <w:rFonts w:eastAsia="Times New Roman" w:cs="Times New Roman"/>
          <w:szCs w:val="24"/>
        </w:rPr>
        <w:t xml:space="preserve"> specify, by notifying the municipality in writing, the location at which a municipality </w:t>
      </w:r>
      <w:r>
        <w:rPr>
          <w:rFonts w:eastAsia="Times New Roman" w:cs="Times New Roman"/>
          <w:szCs w:val="24"/>
        </w:rPr>
        <w:t>is required to</w:t>
      </w:r>
      <w:r w:rsidRPr="005C2773">
        <w:rPr>
          <w:rFonts w:eastAsia="Times New Roman" w:cs="Times New Roman"/>
          <w:szCs w:val="24"/>
        </w:rPr>
        <w:t xml:space="preserve"> deliver notice under Subsection (c)</w:t>
      </w:r>
      <w:r>
        <w:rPr>
          <w:rFonts w:eastAsia="Times New Roman" w:cs="Times New Roman"/>
          <w:szCs w:val="24"/>
        </w:rPr>
        <w:t>, i</w:t>
      </w:r>
      <w:r w:rsidRPr="005C2773">
        <w:rPr>
          <w:rFonts w:eastAsia="Times New Roman" w:cs="Times New Roman"/>
          <w:szCs w:val="24"/>
        </w:rPr>
        <w:t>f a right-of-way proposed to be annexed under this section is owned or maintained by a governmental body</w:t>
      </w:r>
      <w:r>
        <w:rPr>
          <w:rFonts w:eastAsia="Times New Roman" w:cs="Times New Roman"/>
          <w:szCs w:val="24"/>
        </w:rPr>
        <w:t>.</w:t>
      </w:r>
    </w:p>
    <w:p w:rsidR="00476038" w:rsidRDefault="00476038" w:rsidP="0047603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76038" w:rsidRDefault="00476038" w:rsidP="0047603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5C2773">
        <w:rPr>
          <w:rFonts w:eastAsia="Times New Roman" w:cs="Times New Roman"/>
          <w:szCs w:val="24"/>
        </w:rPr>
        <w:t xml:space="preserve">(e) </w:t>
      </w:r>
      <w:r>
        <w:rPr>
          <w:rFonts w:eastAsia="Times New Roman" w:cs="Times New Roman"/>
          <w:szCs w:val="24"/>
        </w:rPr>
        <w:t xml:space="preserve">Provides that </w:t>
      </w:r>
      <w:r w:rsidRPr="005C2773">
        <w:rPr>
          <w:rFonts w:eastAsia="Times New Roman" w:cs="Times New Roman"/>
          <w:szCs w:val="24"/>
        </w:rPr>
        <w:t>Section 43.054</w:t>
      </w:r>
      <w:r>
        <w:rPr>
          <w:rFonts w:eastAsia="Times New Roman" w:cs="Times New Roman"/>
          <w:szCs w:val="24"/>
        </w:rPr>
        <w:t xml:space="preserve"> (Width Requirements)</w:t>
      </w:r>
      <w:r w:rsidRPr="005C2773">
        <w:rPr>
          <w:rFonts w:eastAsia="Times New Roman" w:cs="Times New Roman"/>
          <w:szCs w:val="24"/>
        </w:rPr>
        <w:t xml:space="preserve"> does not apply to the annexation of a right-of-way under this section.</w:t>
      </w:r>
    </w:p>
    <w:p w:rsidR="00476038" w:rsidRDefault="00476038" w:rsidP="0047603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76038" w:rsidRDefault="00476038" w:rsidP="0047603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5C2773">
        <w:rPr>
          <w:rFonts w:eastAsia="Times New Roman" w:cs="Times New Roman"/>
          <w:szCs w:val="24"/>
        </w:rPr>
        <w:t xml:space="preserve">(f) </w:t>
      </w:r>
      <w:r>
        <w:rPr>
          <w:rFonts w:eastAsia="Times New Roman" w:cs="Times New Roman"/>
          <w:szCs w:val="24"/>
        </w:rPr>
        <w:t>Provides that</w:t>
      </w:r>
      <w:r w:rsidRPr="005C2773">
        <w:rPr>
          <w:rFonts w:eastAsia="Times New Roman" w:cs="Times New Roman"/>
          <w:szCs w:val="24"/>
        </w:rPr>
        <w:t xml:space="preserve"> the annexation of a road right-of-way described by Subsection (b)(2)(B) does not expand the annexing municipality's extraterritorial jurisdiction</w:t>
      </w:r>
      <w:r>
        <w:rPr>
          <w:rFonts w:eastAsia="Times New Roman" w:cs="Times New Roman"/>
          <w:szCs w:val="24"/>
        </w:rPr>
        <w:t>,</w:t>
      </w:r>
      <w:r w:rsidRPr="005C2773">
        <w:t xml:space="preserve"> </w:t>
      </w:r>
      <w:r>
        <w:rPr>
          <w:rFonts w:eastAsia="Times New Roman" w:cs="Times New Roman"/>
          <w:szCs w:val="24"/>
        </w:rPr>
        <w:t>n</w:t>
      </w:r>
      <w:r w:rsidRPr="005C2773">
        <w:rPr>
          <w:rFonts w:eastAsia="Times New Roman" w:cs="Times New Roman"/>
          <w:szCs w:val="24"/>
        </w:rPr>
        <w:t>otwithstanding Section 42.021</w:t>
      </w:r>
      <w:r>
        <w:rPr>
          <w:rFonts w:eastAsia="Times New Roman" w:cs="Times New Roman"/>
          <w:szCs w:val="24"/>
        </w:rPr>
        <w:t xml:space="preserve"> (Extent of Extraterritorial Jurisdiction).</w:t>
      </w:r>
    </w:p>
    <w:p w:rsidR="00476038" w:rsidRPr="005C2A78" w:rsidRDefault="00476038" w:rsidP="0018646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76038" w:rsidRPr="005C2A78" w:rsidRDefault="00476038" w:rsidP="0018646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2023. </w:t>
      </w:r>
    </w:p>
    <w:p w:rsidR="00476038" w:rsidRPr="00C8671F" w:rsidRDefault="00476038" w:rsidP="00774EC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47603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209A" w:rsidRDefault="00B2209A" w:rsidP="000F1DF9">
      <w:pPr>
        <w:spacing w:after="0" w:line="240" w:lineRule="auto"/>
      </w:pPr>
      <w:r>
        <w:separator/>
      </w:r>
    </w:p>
  </w:endnote>
  <w:endnote w:type="continuationSeparator" w:id="0">
    <w:p w:rsidR="00B2209A" w:rsidRDefault="00B2209A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2209A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76038">
                <w:rPr>
                  <w:sz w:val="20"/>
                  <w:szCs w:val="20"/>
                </w:rPr>
                <w:t>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476038">
                <w:rPr>
                  <w:sz w:val="20"/>
                  <w:szCs w:val="20"/>
                </w:rPr>
                <w:t>H.B. 586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476038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2209A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209A" w:rsidRDefault="00B2209A" w:rsidP="000F1DF9">
      <w:pPr>
        <w:spacing w:after="0" w:line="240" w:lineRule="auto"/>
      </w:pPr>
      <w:r>
        <w:separator/>
      </w:r>
    </w:p>
  </w:footnote>
  <w:footnote w:type="continuationSeparator" w:id="0">
    <w:p w:rsidR="00B2209A" w:rsidRDefault="00B2209A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76038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2209A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5C5E1"/>
  <w15:docId w15:val="{13EF4428-CF1F-47ED-9BB6-08A38DC7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603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D36994C13C884469A127EF4CCFB7D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4367-6994-46FF-A521-3EB972E37D40}"/>
      </w:docPartPr>
      <w:docPartBody>
        <w:p w:rsidR="00000000" w:rsidRDefault="009110A4"/>
      </w:docPartBody>
    </w:docPart>
    <w:docPart>
      <w:docPartPr>
        <w:name w:val="352337573829423D8264C89FA59E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750B4-0779-4F37-8034-FAACC0600269}"/>
      </w:docPartPr>
      <w:docPartBody>
        <w:p w:rsidR="00000000" w:rsidRDefault="009110A4"/>
      </w:docPartBody>
    </w:docPart>
    <w:docPart>
      <w:docPartPr>
        <w:name w:val="3561CB42E69C4D80933D71F9BA82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707BD-FC20-437F-BE69-C216F32928CB}"/>
      </w:docPartPr>
      <w:docPartBody>
        <w:p w:rsidR="00000000" w:rsidRDefault="009110A4"/>
      </w:docPartBody>
    </w:docPart>
    <w:docPart>
      <w:docPartPr>
        <w:name w:val="B53B93D0FC514CE1A2F87C390B83F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751EE-0D8A-4C1F-8CBD-5FB1E6AFA29E}"/>
      </w:docPartPr>
      <w:docPartBody>
        <w:p w:rsidR="00000000" w:rsidRDefault="009110A4"/>
      </w:docPartBody>
    </w:docPart>
    <w:docPart>
      <w:docPartPr>
        <w:name w:val="28AE47A9687E4230B80063224D9C7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9ADBF-C729-4F58-8CA4-2273E022F630}"/>
      </w:docPartPr>
      <w:docPartBody>
        <w:p w:rsidR="00000000" w:rsidRDefault="009110A4"/>
      </w:docPartBody>
    </w:docPart>
    <w:docPart>
      <w:docPartPr>
        <w:name w:val="65C65928378040EF89DB7CDD193E8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F1F52-636F-478A-A7C2-7FEF1CECFF3F}"/>
      </w:docPartPr>
      <w:docPartBody>
        <w:p w:rsidR="00000000" w:rsidRDefault="009110A4"/>
      </w:docPartBody>
    </w:docPart>
    <w:docPart>
      <w:docPartPr>
        <w:name w:val="3A87B1E76F9C41CFBC26BA1E94C55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9186C-91C6-4C87-9A97-CE9258DE2E76}"/>
      </w:docPartPr>
      <w:docPartBody>
        <w:p w:rsidR="00000000" w:rsidRDefault="009110A4"/>
      </w:docPartBody>
    </w:docPart>
    <w:docPart>
      <w:docPartPr>
        <w:name w:val="A52569E9AEF34F6791DF063189554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0AAF3-1C6E-4E2D-A39E-DFC864C5AFB2}"/>
      </w:docPartPr>
      <w:docPartBody>
        <w:p w:rsidR="00000000" w:rsidRDefault="009110A4"/>
      </w:docPartBody>
    </w:docPart>
    <w:docPart>
      <w:docPartPr>
        <w:name w:val="2F572D4DC9AC4628B35FD275CC35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CEFB-914B-407B-89C4-6F27A78093B1}"/>
      </w:docPartPr>
      <w:docPartBody>
        <w:p w:rsidR="00000000" w:rsidRDefault="009110A4"/>
      </w:docPartBody>
    </w:docPart>
    <w:docPart>
      <w:docPartPr>
        <w:name w:val="BE03D9F6669B48A4905E16A6DDB22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4BBC7-15C0-4873-85E8-93BAEB5D371B}"/>
      </w:docPartPr>
      <w:docPartBody>
        <w:p w:rsidR="00000000" w:rsidRDefault="00334905" w:rsidP="00334905">
          <w:pPr>
            <w:pStyle w:val="BE03D9F6669B48A4905E16A6DDB22560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313A733259354AE7AB3B38D9377F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CFAF6-F85A-4F83-A412-0212067C7F94}"/>
      </w:docPartPr>
      <w:docPartBody>
        <w:p w:rsidR="00000000" w:rsidRDefault="009110A4"/>
      </w:docPartBody>
    </w:docPart>
    <w:docPart>
      <w:docPartPr>
        <w:name w:val="A582BDF9E0EE4DB09D803C4A1F6E5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4F88-6E8C-4694-A24F-30B1A6531273}"/>
      </w:docPartPr>
      <w:docPartBody>
        <w:p w:rsidR="00000000" w:rsidRDefault="009110A4"/>
      </w:docPartBody>
    </w:docPart>
    <w:docPart>
      <w:docPartPr>
        <w:name w:val="79F8327FBF65432084FD3C40BA241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53C17-D83E-4F12-99E6-D4249EA69986}"/>
      </w:docPartPr>
      <w:docPartBody>
        <w:p w:rsidR="00000000" w:rsidRDefault="00334905" w:rsidP="00334905">
          <w:pPr>
            <w:pStyle w:val="79F8327FBF65432084FD3C40BA2412D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07FB9B3D87D4AC0902D66D47603D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5BE60-C7A9-4254-84B6-525469F29DCA}"/>
      </w:docPartPr>
      <w:docPartBody>
        <w:p w:rsidR="00000000" w:rsidRDefault="009110A4"/>
      </w:docPartBody>
    </w:docPart>
    <w:docPart>
      <w:docPartPr>
        <w:name w:val="4C57142076A249FA9B776B1AD3C26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FEAB-F9B4-466B-8D86-950FB62F4D40}"/>
      </w:docPartPr>
      <w:docPartBody>
        <w:p w:rsidR="00000000" w:rsidRDefault="009110A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34905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110A4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905"/>
    <w:rPr>
      <w:color w:val="808080"/>
    </w:rPr>
  </w:style>
  <w:style w:type="paragraph" w:customStyle="1" w:styleId="BE03D9F6669B48A4905E16A6DDB22560">
    <w:name w:val="BE03D9F6669B48A4905E16A6DDB22560"/>
    <w:rsid w:val="00334905"/>
    <w:pPr>
      <w:spacing w:after="160" w:line="259" w:lineRule="auto"/>
    </w:pPr>
  </w:style>
  <w:style w:type="paragraph" w:customStyle="1" w:styleId="79F8327FBF65432084FD3C40BA2412D1">
    <w:name w:val="79F8327FBF65432084FD3C40BA2412D1"/>
    <w:rsid w:val="00334905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489</Words>
  <Characters>2788</Characters>
  <Application>Microsoft Office Word</Application>
  <DocSecurity>0</DocSecurity>
  <Lines>23</Lines>
  <Paragraphs>6</Paragraphs>
  <ScaleCrop>false</ScaleCrop>
  <Company>Texas Legislative Council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2023-05-01T23:07:00Z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