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E6277" w14:paraId="646B0163" w14:textId="77777777" w:rsidTr="00345119">
        <w:tc>
          <w:tcPr>
            <w:tcW w:w="9576" w:type="dxa"/>
            <w:noWrap/>
          </w:tcPr>
          <w:p w14:paraId="57D368DE" w14:textId="77777777" w:rsidR="008423E4" w:rsidRPr="0022177D" w:rsidRDefault="00632CAE" w:rsidP="000B1882">
            <w:pPr>
              <w:pStyle w:val="Heading1"/>
            </w:pPr>
            <w:r w:rsidRPr="00631897">
              <w:t>BILL ANALYSIS</w:t>
            </w:r>
          </w:p>
        </w:tc>
      </w:tr>
    </w:tbl>
    <w:p w14:paraId="78210CA7" w14:textId="77777777" w:rsidR="008423E4" w:rsidRPr="0022177D" w:rsidRDefault="008423E4" w:rsidP="000B1882">
      <w:pPr>
        <w:jc w:val="center"/>
      </w:pPr>
    </w:p>
    <w:p w14:paraId="26EF4CC5" w14:textId="77777777" w:rsidR="008423E4" w:rsidRPr="00B31F0E" w:rsidRDefault="008423E4" w:rsidP="000B1882"/>
    <w:p w14:paraId="4560DCD6" w14:textId="77777777" w:rsidR="008423E4" w:rsidRPr="00742794" w:rsidRDefault="008423E4" w:rsidP="000B188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6277" w14:paraId="42F4F624" w14:textId="77777777" w:rsidTr="00345119">
        <w:tc>
          <w:tcPr>
            <w:tcW w:w="9576" w:type="dxa"/>
          </w:tcPr>
          <w:p w14:paraId="3004CB38" w14:textId="112EB83E" w:rsidR="008423E4" w:rsidRPr="00861995" w:rsidRDefault="00632CAE" w:rsidP="000B1882">
            <w:pPr>
              <w:jc w:val="right"/>
            </w:pPr>
            <w:r>
              <w:t>H.B. 611</w:t>
            </w:r>
          </w:p>
        </w:tc>
      </w:tr>
      <w:tr w:rsidR="004E6277" w14:paraId="1A51280E" w14:textId="77777777" w:rsidTr="00345119">
        <w:tc>
          <w:tcPr>
            <w:tcW w:w="9576" w:type="dxa"/>
          </w:tcPr>
          <w:p w14:paraId="4A9391E7" w14:textId="76B065CA" w:rsidR="008423E4" w:rsidRPr="00861995" w:rsidRDefault="00632CAE" w:rsidP="000B1882">
            <w:pPr>
              <w:jc w:val="right"/>
            </w:pPr>
            <w:r>
              <w:t xml:space="preserve">By: </w:t>
            </w:r>
            <w:r w:rsidR="0082355F">
              <w:t>Capriglione</w:t>
            </w:r>
          </w:p>
        </w:tc>
      </w:tr>
      <w:tr w:rsidR="004E6277" w14:paraId="1285D663" w14:textId="77777777" w:rsidTr="00345119">
        <w:tc>
          <w:tcPr>
            <w:tcW w:w="9576" w:type="dxa"/>
          </w:tcPr>
          <w:p w14:paraId="367A7275" w14:textId="7961203D" w:rsidR="008423E4" w:rsidRPr="00861995" w:rsidRDefault="00632CAE" w:rsidP="000B1882">
            <w:pPr>
              <w:jc w:val="right"/>
            </w:pPr>
            <w:r>
              <w:t>Criminal Jurisprudence</w:t>
            </w:r>
          </w:p>
        </w:tc>
      </w:tr>
      <w:tr w:rsidR="004E6277" w14:paraId="0F426352" w14:textId="77777777" w:rsidTr="00345119">
        <w:tc>
          <w:tcPr>
            <w:tcW w:w="9576" w:type="dxa"/>
          </w:tcPr>
          <w:p w14:paraId="337E4C50" w14:textId="7878C1BF" w:rsidR="008423E4" w:rsidRDefault="00632CAE" w:rsidP="000B1882">
            <w:pPr>
              <w:jc w:val="right"/>
            </w:pPr>
            <w:r>
              <w:t>Committee Report (Unamended)</w:t>
            </w:r>
          </w:p>
        </w:tc>
      </w:tr>
    </w:tbl>
    <w:p w14:paraId="00E8F47E" w14:textId="77777777" w:rsidR="008423E4" w:rsidRDefault="008423E4" w:rsidP="000B1882">
      <w:pPr>
        <w:tabs>
          <w:tab w:val="right" w:pos="9360"/>
        </w:tabs>
      </w:pPr>
    </w:p>
    <w:p w14:paraId="03F845FE" w14:textId="77777777" w:rsidR="008423E4" w:rsidRDefault="008423E4" w:rsidP="000B1882"/>
    <w:p w14:paraId="66A1C7F0" w14:textId="77777777" w:rsidR="008423E4" w:rsidRDefault="008423E4" w:rsidP="000B188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E6277" w14:paraId="09AB2880" w14:textId="77777777" w:rsidTr="00345119">
        <w:tc>
          <w:tcPr>
            <w:tcW w:w="9576" w:type="dxa"/>
          </w:tcPr>
          <w:p w14:paraId="67801D08" w14:textId="77777777" w:rsidR="008423E4" w:rsidRPr="00A8133F" w:rsidRDefault="00632CAE" w:rsidP="000B188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E6AA80" w14:textId="77777777" w:rsidR="008423E4" w:rsidRDefault="008423E4" w:rsidP="000B1882"/>
          <w:p w14:paraId="643433DD" w14:textId="4644A32D" w:rsidR="00B87A57" w:rsidRDefault="00632CAE" w:rsidP="000B1882">
            <w:pPr>
              <w:pStyle w:val="Header"/>
              <w:jc w:val="both"/>
            </w:pPr>
            <w:r>
              <w:t>I</w:t>
            </w:r>
            <w:r w:rsidR="00E944E7">
              <w:t>nternet crime is a growing problem</w:t>
            </w:r>
            <w:r w:rsidR="00987A80">
              <w:t>, as is</w:t>
            </w:r>
            <w:r w:rsidR="00E944E7">
              <w:t xml:space="preserve"> </w:t>
            </w:r>
            <w:r w:rsidR="00413BED">
              <w:t xml:space="preserve">the act of </w:t>
            </w:r>
            <w:r w:rsidR="00E944E7">
              <w:t>doxing</w:t>
            </w:r>
            <w:r w:rsidR="00ED1243">
              <w:t xml:space="preserve"> </w:t>
            </w:r>
            <w:r w:rsidR="00413BED">
              <w:t xml:space="preserve">an individual. </w:t>
            </w:r>
            <w:r w:rsidR="00DD5A01">
              <w:t>"</w:t>
            </w:r>
            <w:r w:rsidR="00413BED">
              <w:t>Doxing,</w:t>
            </w:r>
            <w:r w:rsidR="00DD5A01">
              <w:t>"</w:t>
            </w:r>
            <w:r w:rsidR="00E944E7">
              <w:t xml:space="preserve"> </w:t>
            </w:r>
            <w:r w:rsidR="00413BED">
              <w:t xml:space="preserve">as commonly used, </w:t>
            </w:r>
            <w:r w:rsidR="00E944E7">
              <w:t xml:space="preserve">refers to </w:t>
            </w:r>
            <w:r w:rsidR="00987A80">
              <w:t xml:space="preserve">the public posting of </w:t>
            </w:r>
            <w:r w:rsidR="00E944E7">
              <w:t xml:space="preserve">an individual's personal information without </w:t>
            </w:r>
            <w:r w:rsidR="00413BED">
              <w:t>the individual</w:t>
            </w:r>
            <w:r w:rsidR="009C4B40">
              <w:t>'</w:t>
            </w:r>
            <w:r w:rsidR="00413BED">
              <w:t xml:space="preserve">s </w:t>
            </w:r>
            <w:r w:rsidR="00E944E7">
              <w:t>permission</w:t>
            </w:r>
            <w:r w:rsidR="00987A80">
              <w:t xml:space="preserve"> and with the intent to cause harm to the individual</w:t>
            </w:r>
            <w:r w:rsidR="00413BED">
              <w:t xml:space="preserve"> or a member of the individual</w:t>
            </w:r>
            <w:r w:rsidR="009C4B40">
              <w:t>'</w:t>
            </w:r>
            <w:r w:rsidR="00413BED">
              <w:t>s family or household</w:t>
            </w:r>
            <w:r w:rsidR="00E944E7">
              <w:t xml:space="preserve">. </w:t>
            </w:r>
            <w:r w:rsidR="000E4DD9">
              <w:t>A university study has</w:t>
            </w:r>
            <w:r w:rsidR="00E944E7">
              <w:t xml:space="preserve"> shown that more than 90 percent of </w:t>
            </w:r>
            <w:r w:rsidR="00753655">
              <w:t xml:space="preserve">the applicable </w:t>
            </w:r>
            <w:r w:rsidR="00E944E7">
              <w:t>doxed files included the</w:t>
            </w:r>
            <w:r w:rsidR="00413BED">
              <w:t xml:space="preserve"> doxing</w:t>
            </w:r>
            <w:r w:rsidR="00E944E7">
              <w:t xml:space="preserve"> victim's address, 61</w:t>
            </w:r>
            <w:r w:rsidR="00442BCF">
              <w:t xml:space="preserve"> percent</w:t>
            </w:r>
            <w:r w:rsidR="00E944E7">
              <w:t xml:space="preserve"> included a phone number, and 53</w:t>
            </w:r>
            <w:r w:rsidR="00442BCF">
              <w:t xml:space="preserve"> percent</w:t>
            </w:r>
            <w:r w:rsidR="00E944E7">
              <w:t xml:space="preserve"> included an email address.</w:t>
            </w:r>
            <w:r w:rsidR="00442BCF">
              <w:t xml:space="preserve"> </w:t>
            </w:r>
            <w:r w:rsidR="00753655">
              <w:t>Furthermore, 40</w:t>
            </w:r>
            <w:r w:rsidR="00442BCF">
              <w:t xml:space="preserve"> percent</w:t>
            </w:r>
            <w:r w:rsidR="00E944E7">
              <w:t xml:space="preserve"> of victims' online user names were made public, and the same percentage revealed a victim's IP address.</w:t>
            </w:r>
          </w:p>
          <w:p w14:paraId="541A9884" w14:textId="77777777" w:rsidR="00B87A57" w:rsidRDefault="00B87A57" w:rsidP="000B1882">
            <w:pPr>
              <w:pStyle w:val="Header"/>
              <w:jc w:val="both"/>
            </w:pPr>
          </w:p>
          <w:p w14:paraId="3825E634" w14:textId="6EFFB600" w:rsidR="00E944E7" w:rsidRDefault="00632CAE" w:rsidP="000B1882">
            <w:pPr>
              <w:pStyle w:val="Header"/>
              <w:jc w:val="both"/>
            </w:pPr>
            <w:r>
              <w:t xml:space="preserve">Doxing victims </w:t>
            </w:r>
            <w:r w:rsidR="00B87A57">
              <w:t xml:space="preserve">must </w:t>
            </w:r>
            <w:r>
              <w:t>mitigate such exposure with a variety of measures. The stud</w:t>
            </w:r>
            <w:r w:rsidR="000E4DD9">
              <w:t>y</w:t>
            </w:r>
            <w:r>
              <w:t xml:space="preserve"> report</w:t>
            </w:r>
            <w:r w:rsidR="000E4DD9">
              <w:t>s</w:t>
            </w:r>
            <w:r>
              <w:t xml:space="preserve"> 32</w:t>
            </w:r>
            <w:r w:rsidR="00442BCF">
              <w:t xml:space="preserve"> percent</w:t>
            </w:r>
            <w:r>
              <w:t xml:space="preserve"> of doxing victims closed or changed the privacy se</w:t>
            </w:r>
            <w:r>
              <w:t>ttings on an Instagram account, 25</w:t>
            </w:r>
            <w:r w:rsidR="00442BCF">
              <w:t xml:space="preserve"> percent</w:t>
            </w:r>
            <w:r>
              <w:t xml:space="preserve"> adjusted the settings on a Facebook account after an attack,</w:t>
            </w:r>
            <w:r w:rsidR="00442BCF">
              <w:t xml:space="preserve"> </w:t>
            </w:r>
            <w:r>
              <w:t>10</w:t>
            </w:r>
            <w:r w:rsidR="00442BCF">
              <w:t xml:space="preserve"> percent</w:t>
            </w:r>
            <w:r>
              <w:t xml:space="preserve"> altered </w:t>
            </w:r>
            <w:r w:rsidR="00753655">
              <w:t>an</w:t>
            </w:r>
            <w:r>
              <w:t xml:space="preserve"> Instagram account</w:t>
            </w:r>
            <w:r w:rsidR="00753655">
              <w:t>,</w:t>
            </w:r>
            <w:r>
              <w:t xml:space="preserve"> and </w:t>
            </w:r>
            <w:r w:rsidR="009C4B40">
              <w:t xml:space="preserve">3 </w:t>
            </w:r>
            <w:r w:rsidR="00442BCF">
              <w:t>percent</w:t>
            </w:r>
            <w:r>
              <w:t xml:space="preserve"> changed settings on Facebook once anti-abuse measures were in place.</w:t>
            </w:r>
            <w:r w:rsidR="00442BCF">
              <w:t xml:space="preserve"> </w:t>
            </w:r>
            <w:r>
              <w:t>H</w:t>
            </w:r>
            <w:r w:rsidR="00442BCF">
              <w:t>.</w:t>
            </w:r>
            <w:r>
              <w:t>B</w:t>
            </w:r>
            <w:r w:rsidR="00442BCF">
              <w:t>.</w:t>
            </w:r>
            <w:r>
              <w:t xml:space="preserve"> 611 </w:t>
            </w:r>
            <w:r w:rsidR="00442BCF">
              <w:t>seeks to address this issue by</w:t>
            </w:r>
            <w:r w:rsidR="00491324">
              <w:t xml:space="preserve"> creating the criminal offense of </w:t>
            </w:r>
            <w:r w:rsidR="00753655">
              <w:t xml:space="preserve">unlawful </w:t>
            </w:r>
            <w:r w:rsidR="00491324">
              <w:t xml:space="preserve">disclosure of </w:t>
            </w:r>
            <w:r w:rsidR="00753655">
              <w:t xml:space="preserve">a </w:t>
            </w:r>
            <w:r w:rsidR="00491324">
              <w:t>residence address or telephone number</w:t>
            </w:r>
            <w:r w:rsidR="00ED1243">
              <w:t>, setting out the elements of the unlawful conduct</w:t>
            </w:r>
            <w:r w:rsidR="00B87A57">
              <w:t xml:space="preserve"> and </w:t>
            </w:r>
            <w:r w:rsidR="00BE610F">
              <w:t xml:space="preserve">of </w:t>
            </w:r>
            <w:r w:rsidR="00B87A57">
              <w:t>prima facie evidence of intent</w:t>
            </w:r>
            <w:r w:rsidR="00ED1243">
              <w:t>,</w:t>
            </w:r>
            <w:r w:rsidR="00491324">
              <w:t xml:space="preserve"> and providing for enhancement</w:t>
            </w:r>
            <w:r w:rsidR="003D3B89">
              <w:t xml:space="preserve"> </w:t>
            </w:r>
            <w:r w:rsidR="00491324">
              <w:t xml:space="preserve">of the </w:t>
            </w:r>
            <w:r w:rsidR="00753655">
              <w:t>offense</w:t>
            </w:r>
            <w:r w:rsidR="009C4B40">
              <w:t>'</w:t>
            </w:r>
            <w:r w:rsidR="00753655">
              <w:t xml:space="preserve">s </w:t>
            </w:r>
            <w:r>
              <w:t>Class B misd</w:t>
            </w:r>
            <w:r>
              <w:t>emeanor</w:t>
            </w:r>
            <w:r w:rsidR="00B87A57">
              <w:t xml:space="preserve"> under specified circumstances</w:t>
            </w:r>
            <w:r w:rsidR="003D3B89">
              <w:t>.</w:t>
            </w:r>
          </w:p>
          <w:p w14:paraId="061FB68E" w14:textId="01D0890A" w:rsidR="009C4B40" w:rsidRPr="00E26B13" w:rsidRDefault="009C4B40" w:rsidP="000B1882">
            <w:pPr>
              <w:pStyle w:val="Header"/>
              <w:jc w:val="both"/>
              <w:rPr>
                <w:b/>
              </w:rPr>
            </w:pPr>
          </w:p>
        </w:tc>
      </w:tr>
      <w:tr w:rsidR="004E6277" w14:paraId="52597F49" w14:textId="77777777" w:rsidTr="00345119">
        <w:tc>
          <w:tcPr>
            <w:tcW w:w="9576" w:type="dxa"/>
          </w:tcPr>
          <w:p w14:paraId="063D71D9" w14:textId="34FE3B4C" w:rsidR="0017725B" w:rsidRDefault="00632CAE" w:rsidP="000B18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453FE9" w14:textId="77777777" w:rsidR="0017725B" w:rsidRDefault="0017725B" w:rsidP="000B1882">
            <w:pPr>
              <w:rPr>
                <w:b/>
                <w:u w:val="single"/>
              </w:rPr>
            </w:pPr>
          </w:p>
          <w:p w14:paraId="2ABBF332" w14:textId="2747F17E" w:rsidR="00037157" w:rsidRPr="00037157" w:rsidRDefault="00632CAE" w:rsidP="000B1882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</w:t>
            </w:r>
            <w:r>
              <w:t xml:space="preserve"> offenses, or changes the eligibility of a person for community supervision, parole, or mandatory supervision.</w:t>
            </w:r>
          </w:p>
          <w:p w14:paraId="5B8682EC" w14:textId="77777777" w:rsidR="0017725B" w:rsidRPr="0017725B" w:rsidRDefault="0017725B" w:rsidP="000B1882">
            <w:pPr>
              <w:rPr>
                <w:b/>
                <w:u w:val="single"/>
              </w:rPr>
            </w:pPr>
          </w:p>
        </w:tc>
      </w:tr>
      <w:tr w:rsidR="004E6277" w14:paraId="0F98C1D9" w14:textId="77777777" w:rsidTr="00345119">
        <w:tc>
          <w:tcPr>
            <w:tcW w:w="9576" w:type="dxa"/>
          </w:tcPr>
          <w:p w14:paraId="4E74EE68" w14:textId="77777777" w:rsidR="008423E4" w:rsidRPr="00A8133F" w:rsidRDefault="00632CAE" w:rsidP="000B188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EAF248" w14:textId="77777777" w:rsidR="008423E4" w:rsidRDefault="008423E4" w:rsidP="000B1882"/>
          <w:p w14:paraId="438B4EBB" w14:textId="062D81DA" w:rsidR="00037157" w:rsidRDefault="00632CAE" w:rsidP="000B18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58E6214F" w14:textId="77777777" w:rsidR="008423E4" w:rsidRPr="00E21FDC" w:rsidRDefault="008423E4" w:rsidP="000B1882">
            <w:pPr>
              <w:rPr>
                <w:b/>
              </w:rPr>
            </w:pPr>
          </w:p>
        </w:tc>
      </w:tr>
      <w:tr w:rsidR="004E6277" w14:paraId="49168866" w14:textId="77777777" w:rsidTr="00345119">
        <w:tc>
          <w:tcPr>
            <w:tcW w:w="9576" w:type="dxa"/>
          </w:tcPr>
          <w:p w14:paraId="725155C1" w14:textId="0815F43C" w:rsidR="008423E4" w:rsidRPr="00A8133F" w:rsidRDefault="00632CAE" w:rsidP="000B188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D60B43">
              <w:rPr>
                <w:b/>
              </w:rPr>
              <w:t xml:space="preserve">   </w:t>
            </w:r>
          </w:p>
          <w:p w14:paraId="3553C899" w14:textId="77777777" w:rsidR="008423E4" w:rsidRDefault="008423E4" w:rsidP="000B1882"/>
          <w:p w14:paraId="18026CD3" w14:textId="44393662" w:rsidR="006921C8" w:rsidRDefault="00632CAE" w:rsidP="000B1882">
            <w:pPr>
              <w:pStyle w:val="Header"/>
              <w:jc w:val="both"/>
            </w:pPr>
            <w:r>
              <w:t xml:space="preserve">H.B. </w:t>
            </w:r>
            <w:r w:rsidR="00D60B43">
              <w:t>611 amends the Penal Code to</w:t>
            </w:r>
            <w:r>
              <w:t xml:space="preserve"> create </w:t>
            </w:r>
            <w:r w:rsidR="00077EA1">
              <w:t>the</w:t>
            </w:r>
            <w:r w:rsidR="007C7BBC">
              <w:t xml:space="preserve"> Class B misdemeanor</w:t>
            </w:r>
            <w:r>
              <w:t xml:space="preserve"> offense</w:t>
            </w:r>
            <w:r w:rsidR="00D60B43">
              <w:t xml:space="preserve"> of </w:t>
            </w:r>
            <w:r w:rsidR="00D60B43" w:rsidRPr="00D60B43">
              <w:t>unlawful disclosure of residence address or telephone number</w:t>
            </w:r>
            <w:r w:rsidR="00D60B43">
              <w:t xml:space="preserve"> </w:t>
            </w:r>
            <w:r>
              <w:t xml:space="preserve">for a person who </w:t>
            </w:r>
            <w:r w:rsidRPr="00A92E43">
              <w:t xml:space="preserve">posts </w:t>
            </w:r>
            <w:r w:rsidR="00E60815">
              <w:t xml:space="preserve">an individual's residence address or telephone number </w:t>
            </w:r>
            <w:r w:rsidRPr="00A92E43">
              <w:t>on a publicly accessible website with the intent to cause harm or a threat of harm to the individual or a member of the individual's family or household.</w:t>
            </w:r>
            <w:r>
              <w:t xml:space="preserve"> The bill </w:t>
            </w:r>
            <w:r w:rsidR="007C7BBC">
              <w:t>enhances the penalty</w:t>
            </w:r>
            <w:r>
              <w:t xml:space="preserve"> to a </w:t>
            </w:r>
            <w:r w:rsidRPr="00A92E43">
              <w:t>Class A misde</w:t>
            </w:r>
            <w:r w:rsidRPr="00A92E43">
              <w:t>meanor</w:t>
            </w:r>
            <w:r>
              <w:t xml:space="preserve"> </w:t>
            </w:r>
            <w:r w:rsidR="007C7BBC">
              <w:t xml:space="preserve">if </w:t>
            </w:r>
            <w:r w:rsidR="0071780A">
              <w:t xml:space="preserve">the </w:t>
            </w:r>
            <w:r>
              <w:t xml:space="preserve">offense results in </w:t>
            </w:r>
            <w:r w:rsidRPr="00A92E43">
              <w:t>the bodily injury of</w:t>
            </w:r>
            <w:r>
              <w:t xml:space="preserve"> </w:t>
            </w:r>
            <w:r w:rsidRPr="00A92E43">
              <w:t>th</w:t>
            </w:r>
            <w:r w:rsidR="003C3360">
              <w:t>at</w:t>
            </w:r>
            <w:r w:rsidRPr="00A92E43">
              <w:t xml:space="preserve"> individual </w:t>
            </w:r>
            <w:r>
              <w:t xml:space="preserve">or a </w:t>
            </w:r>
            <w:r w:rsidR="0071780A">
              <w:t>m</w:t>
            </w:r>
            <w:r>
              <w:t>ember of the</w:t>
            </w:r>
            <w:r w:rsidR="003C3360">
              <w:t>ir</w:t>
            </w:r>
            <w:r>
              <w:t xml:space="preserve"> family or household. The bill establishes </w:t>
            </w:r>
            <w:r w:rsidRPr="00A92E43">
              <w:t xml:space="preserve">prima facie evidence of the </w:t>
            </w:r>
            <w:r>
              <w:t xml:space="preserve">actor's </w:t>
            </w:r>
            <w:r w:rsidRPr="00A92E43">
              <w:t>intent to cause harm or a threat of harm</w:t>
            </w:r>
            <w:r>
              <w:t xml:space="preserve"> for purposes of the offense if the actor recei</w:t>
            </w:r>
            <w:r>
              <w:t>ves a written demand from the individual to not disclose the address or telephone number for reasons of safety and</w:t>
            </w:r>
            <w:r w:rsidR="000916AE">
              <w:t xml:space="preserve"> does </w:t>
            </w:r>
            <w:r w:rsidR="00E60815">
              <w:t>either</w:t>
            </w:r>
            <w:r w:rsidR="000916AE">
              <w:t xml:space="preserve"> of the following:</w:t>
            </w:r>
          </w:p>
          <w:p w14:paraId="25D18074" w14:textId="73F9EF4E" w:rsidR="000916AE" w:rsidRDefault="00632CAE" w:rsidP="000B1882">
            <w:pPr>
              <w:pStyle w:val="Header"/>
              <w:numPr>
                <w:ilvl w:val="0"/>
                <w:numId w:val="5"/>
              </w:numPr>
              <w:spacing w:before="120" w:after="120"/>
              <w:jc w:val="both"/>
            </w:pPr>
            <w:r>
              <w:t xml:space="preserve">fails to remove the </w:t>
            </w:r>
            <w:r w:rsidR="0069743A">
              <w:t>address or number</w:t>
            </w:r>
            <w:r>
              <w:t xml:space="preserve"> from the publicly accessible website within a period of 48 hours after re</w:t>
            </w:r>
            <w:r>
              <w:t xml:space="preserve">ceiving the demand; or </w:t>
            </w:r>
          </w:p>
          <w:p w14:paraId="59A541DF" w14:textId="0392AF54" w:rsidR="006921C8" w:rsidRDefault="00632CAE" w:rsidP="000B1882">
            <w:pPr>
              <w:pStyle w:val="Header"/>
              <w:numPr>
                <w:ilvl w:val="0"/>
                <w:numId w:val="5"/>
              </w:numPr>
              <w:spacing w:before="120" w:after="120"/>
              <w:jc w:val="both"/>
            </w:pPr>
            <w:r>
              <w:t xml:space="preserve">reposts the </w:t>
            </w:r>
            <w:r w:rsidR="0069743A">
              <w:t>address or number</w:t>
            </w:r>
            <w:r>
              <w:t xml:space="preserve"> on the same or a different publicly accessible website, or makes the </w:t>
            </w:r>
            <w:r w:rsidR="0069743A">
              <w:t>address or number</w:t>
            </w:r>
            <w:r>
              <w:t xml:space="preserve"> publicly available through another medium, within a period of four years after receiving the demand.</w:t>
            </w:r>
          </w:p>
          <w:p w14:paraId="6BC7ACF8" w14:textId="3E19A42D" w:rsidR="00CA73ED" w:rsidRPr="009C36CD" w:rsidRDefault="00632CAE" w:rsidP="000B18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If conduct con</w:t>
            </w:r>
            <w:r>
              <w:t xml:space="preserve">stituting the offense also constitutes </w:t>
            </w:r>
            <w:r w:rsidR="00212E7D">
              <w:t>a retaliation offense</w:t>
            </w:r>
            <w:r w:rsidR="001C43CC">
              <w:t xml:space="preserve"> against public administration</w:t>
            </w:r>
            <w:r>
              <w:t xml:space="preserve">, the actor may be prosecuted for either offense, but not both offenses. </w:t>
            </w:r>
          </w:p>
          <w:p w14:paraId="664390CA" w14:textId="77777777" w:rsidR="008423E4" w:rsidRPr="00835628" w:rsidRDefault="008423E4" w:rsidP="000B1882">
            <w:pPr>
              <w:rPr>
                <w:b/>
              </w:rPr>
            </w:pPr>
          </w:p>
        </w:tc>
      </w:tr>
      <w:tr w:rsidR="004E6277" w14:paraId="1A7DD59A" w14:textId="77777777" w:rsidTr="00345119">
        <w:tc>
          <w:tcPr>
            <w:tcW w:w="9576" w:type="dxa"/>
          </w:tcPr>
          <w:p w14:paraId="007B83EE" w14:textId="77777777" w:rsidR="008423E4" w:rsidRPr="00A8133F" w:rsidRDefault="00632CAE" w:rsidP="000B188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80F0E5" w14:textId="77777777" w:rsidR="008423E4" w:rsidRDefault="008423E4" w:rsidP="000B1882"/>
          <w:p w14:paraId="76A633D7" w14:textId="78BC37CC" w:rsidR="008423E4" w:rsidRPr="003624F2" w:rsidRDefault="00632CAE" w:rsidP="000B18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D60B43">
              <w:t>3</w:t>
            </w:r>
            <w:r>
              <w:t>.</w:t>
            </w:r>
          </w:p>
          <w:p w14:paraId="611FC2B7" w14:textId="77777777" w:rsidR="008423E4" w:rsidRPr="00233FDB" w:rsidRDefault="008423E4" w:rsidP="000B1882">
            <w:pPr>
              <w:rPr>
                <w:b/>
              </w:rPr>
            </w:pPr>
          </w:p>
        </w:tc>
      </w:tr>
    </w:tbl>
    <w:p w14:paraId="687836BB" w14:textId="77777777" w:rsidR="008423E4" w:rsidRPr="00BE0E75" w:rsidRDefault="008423E4" w:rsidP="000B1882">
      <w:pPr>
        <w:jc w:val="both"/>
        <w:rPr>
          <w:rFonts w:ascii="Arial" w:hAnsi="Arial"/>
          <w:sz w:val="16"/>
          <w:szCs w:val="16"/>
        </w:rPr>
      </w:pPr>
    </w:p>
    <w:p w14:paraId="66D89034" w14:textId="77777777" w:rsidR="004108C3" w:rsidRPr="008423E4" w:rsidRDefault="004108C3" w:rsidP="000B188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33AA" w14:textId="77777777" w:rsidR="00000000" w:rsidRDefault="00632CAE">
      <w:r>
        <w:separator/>
      </w:r>
    </w:p>
  </w:endnote>
  <w:endnote w:type="continuationSeparator" w:id="0">
    <w:p w14:paraId="43CECB19" w14:textId="77777777" w:rsidR="00000000" w:rsidRDefault="0063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CC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6277" w14:paraId="51016D5A" w14:textId="77777777" w:rsidTr="009C1E9A">
      <w:trPr>
        <w:cantSplit/>
      </w:trPr>
      <w:tc>
        <w:tcPr>
          <w:tcW w:w="0" w:type="pct"/>
        </w:tcPr>
        <w:p w14:paraId="1E2760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AC75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1404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EDA3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B760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6277" w14:paraId="1F9E72E6" w14:textId="77777777" w:rsidTr="009C1E9A">
      <w:trPr>
        <w:cantSplit/>
      </w:trPr>
      <w:tc>
        <w:tcPr>
          <w:tcW w:w="0" w:type="pct"/>
        </w:tcPr>
        <w:p w14:paraId="3ECCF0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252B68" w14:textId="0CEDFE7F" w:rsidR="00EC379B" w:rsidRPr="009C1E9A" w:rsidRDefault="00632CA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15848-D</w:t>
          </w:r>
        </w:p>
      </w:tc>
      <w:tc>
        <w:tcPr>
          <w:tcW w:w="2453" w:type="pct"/>
        </w:tcPr>
        <w:p w14:paraId="47FF1391" w14:textId="5234D554" w:rsidR="00EC379B" w:rsidRDefault="00632CA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C4EA6">
            <w:t>23.61.933</w:t>
          </w:r>
          <w:r>
            <w:fldChar w:fldCharType="end"/>
          </w:r>
        </w:p>
      </w:tc>
    </w:tr>
    <w:tr w:rsidR="004E6277" w14:paraId="77912FF7" w14:textId="77777777" w:rsidTr="009C1E9A">
      <w:trPr>
        <w:cantSplit/>
      </w:trPr>
      <w:tc>
        <w:tcPr>
          <w:tcW w:w="0" w:type="pct"/>
        </w:tcPr>
        <w:p w14:paraId="1CAAB78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4E6A1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48BDD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A882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6277" w14:paraId="041C576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EA0660" w14:textId="6135096C" w:rsidR="00EC379B" w:rsidRDefault="00632CA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15BF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8035D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52FD3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085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2620" w14:textId="77777777" w:rsidR="00000000" w:rsidRDefault="00632CAE">
      <w:r>
        <w:separator/>
      </w:r>
    </w:p>
  </w:footnote>
  <w:footnote w:type="continuationSeparator" w:id="0">
    <w:p w14:paraId="3083CD21" w14:textId="77777777" w:rsidR="00000000" w:rsidRDefault="0063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E14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AF7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A0A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758"/>
    <w:multiLevelType w:val="hybridMultilevel"/>
    <w:tmpl w:val="9F0AAC12"/>
    <w:lvl w:ilvl="0" w:tplc="48E26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A5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AF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B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6B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06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4B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D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66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747"/>
    <w:multiLevelType w:val="hybridMultilevel"/>
    <w:tmpl w:val="B5261B60"/>
    <w:lvl w:ilvl="0" w:tplc="05840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4D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0B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29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A1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05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B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4B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4F4F"/>
    <w:multiLevelType w:val="hybridMultilevel"/>
    <w:tmpl w:val="BC62A602"/>
    <w:lvl w:ilvl="0" w:tplc="7438F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69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25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0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0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8D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3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2E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E6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3DAD"/>
    <w:multiLevelType w:val="hybridMultilevel"/>
    <w:tmpl w:val="A1DA9E64"/>
    <w:lvl w:ilvl="0" w:tplc="1CE4E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E7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8B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82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7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62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88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AF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E7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C6244"/>
    <w:multiLevelType w:val="hybridMultilevel"/>
    <w:tmpl w:val="40F2D2F0"/>
    <w:lvl w:ilvl="0" w:tplc="049C2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8A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E2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7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48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28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E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E2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AF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connectString w:val=""/>
    <w:activeRecord w:val="-1"/>
    <w:odso/>
  </w:mailMerge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157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71B"/>
    <w:rsid w:val="00076156"/>
    <w:rsid w:val="00076D7D"/>
    <w:rsid w:val="00077EA1"/>
    <w:rsid w:val="00080D95"/>
    <w:rsid w:val="00085801"/>
    <w:rsid w:val="00090E6B"/>
    <w:rsid w:val="000916AE"/>
    <w:rsid w:val="00091B2C"/>
    <w:rsid w:val="00092ABC"/>
    <w:rsid w:val="00097AAF"/>
    <w:rsid w:val="00097D13"/>
    <w:rsid w:val="000A4893"/>
    <w:rsid w:val="000A54E0"/>
    <w:rsid w:val="000A72C4"/>
    <w:rsid w:val="000B1486"/>
    <w:rsid w:val="000B1882"/>
    <w:rsid w:val="000B3E61"/>
    <w:rsid w:val="000B54AF"/>
    <w:rsid w:val="000B6090"/>
    <w:rsid w:val="000B6FEE"/>
    <w:rsid w:val="000C12C4"/>
    <w:rsid w:val="000C433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DD9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BE8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BED"/>
    <w:rsid w:val="001312BB"/>
    <w:rsid w:val="00137D90"/>
    <w:rsid w:val="00141FB6"/>
    <w:rsid w:val="00142F8E"/>
    <w:rsid w:val="00143C8B"/>
    <w:rsid w:val="00147530"/>
    <w:rsid w:val="0015331F"/>
    <w:rsid w:val="00156AB2"/>
    <w:rsid w:val="0015775A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0EF"/>
    <w:rsid w:val="001C43C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03D"/>
    <w:rsid w:val="001E655E"/>
    <w:rsid w:val="001F3CB8"/>
    <w:rsid w:val="001F6B91"/>
    <w:rsid w:val="001F703C"/>
    <w:rsid w:val="00200B9E"/>
    <w:rsid w:val="00200BF5"/>
    <w:rsid w:val="002010D1"/>
    <w:rsid w:val="00201338"/>
    <w:rsid w:val="00203D2C"/>
    <w:rsid w:val="0020775D"/>
    <w:rsid w:val="00211374"/>
    <w:rsid w:val="002116DD"/>
    <w:rsid w:val="00212E7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5A6B"/>
    <w:rsid w:val="0024077A"/>
    <w:rsid w:val="00241EC1"/>
    <w:rsid w:val="002431DA"/>
    <w:rsid w:val="0024691D"/>
    <w:rsid w:val="00247D27"/>
    <w:rsid w:val="00250A50"/>
    <w:rsid w:val="00251ED5"/>
    <w:rsid w:val="0025452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5E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912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41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635"/>
    <w:rsid w:val="00321337"/>
    <w:rsid w:val="00321F2F"/>
    <w:rsid w:val="003237F6"/>
    <w:rsid w:val="00324077"/>
    <w:rsid w:val="0032453B"/>
    <w:rsid w:val="00324868"/>
    <w:rsid w:val="003305F5"/>
    <w:rsid w:val="003325D1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F6B"/>
    <w:rsid w:val="00377E3D"/>
    <w:rsid w:val="003847E8"/>
    <w:rsid w:val="0038731D"/>
    <w:rsid w:val="00387670"/>
    <w:rsid w:val="00387B60"/>
    <w:rsid w:val="00390098"/>
    <w:rsid w:val="00391FA2"/>
    <w:rsid w:val="00392DA1"/>
    <w:rsid w:val="00393360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360"/>
    <w:rsid w:val="003C36FD"/>
    <w:rsid w:val="003C664C"/>
    <w:rsid w:val="003D3B89"/>
    <w:rsid w:val="003D6B3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BED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BCF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1388"/>
    <w:rsid w:val="00474927"/>
    <w:rsid w:val="00475913"/>
    <w:rsid w:val="00480080"/>
    <w:rsid w:val="004824A7"/>
    <w:rsid w:val="00483AF0"/>
    <w:rsid w:val="00484167"/>
    <w:rsid w:val="00491324"/>
    <w:rsid w:val="00492211"/>
    <w:rsid w:val="00492325"/>
    <w:rsid w:val="00492A6D"/>
    <w:rsid w:val="00494303"/>
    <w:rsid w:val="0049682B"/>
    <w:rsid w:val="004972C8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4EA6"/>
    <w:rsid w:val="004C52EF"/>
    <w:rsid w:val="004C5F34"/>
    <w:rsid w:val="004C600C"/>
    <w:rsid w:val="004C7888"/>
    <w:rsid w:val="004D1AC9"/>
    <w:rsid w:val="004D27DE"/>
    <w:rsid w:val="004D383E"/>
    <w:rsid w:val="004D3F41"/>
    <w:rsid w:val="004D5098"/>
    <w:rsid w:val="004D5FAF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277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4AF"/>
    <w:rsid w:val="00543374"/>
    <w:rsid w:val="00545548"/>
    <w:rsid w:val="00546923"/>
    <w:rsid w:val="00551CA6"/>
    <w:rsid w:val="00555034"/>
    <w:rsid w:val="0055631A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5A6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2D5"/>
    <w:rsid w:val="00607E64"/>
    <w:rsid w:val="006106E9"/>
    <w:rsid w:val="0061159E"/>
    <w:rsid w:val="00611AA1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CAE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018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1C8"/>
    <w:rsid w:val="00693AFA"/>
    <w:rsid w:val="00695101"/>
    <w:rsid w:val="00695B9A"/>
    <w:rsid w:val="00696563"/>
    <w:rsid w:val="0069743A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EC4"/>
    <w:rsid w:val="006D504F"/>
    <w:rsid w:val="006D6048"/>
    <w:rsid w:val="006E0CAC"/>
    <w:rsid w:val="006E0EEB"/>
    <w:rsid w:val="006E1CFB"/>
    <w:rsid w:val="006E1F94"/>
    <w:rsid w:val="006E26C1"/>
    <w:rsid w:val="006E30A8"/>
    <w:rsid w:val="006E45B0"/>
    <w:rsid w:val="006E5692"/>
    <w:rsid w:val="006E688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80A"/>
    <w:rsid w:val="00717C67"/>
    <w:rsid w:val="00717DE4"/>
    <w:rsid w:val="007206F3"/>
    <w:rsid w:val="00721724"/>
    <w:rsid w:val="00722EC5"/>
    <w:rsid w:val="00723326"/>
    <w:rsid w:val="00723DDD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E41"/>
    <w:rsid w:val="00740F5F"/>
    <w:rsid w:val="00742794"/>
    <w:rsid w:val="00743C4C"/>
    <w:rsid w:val="007445B7"/>
    <w:rsid w:val="00744920"/>
    <w:rsid w:val="007509BE"/>
    <w:rsid w:val="0075287B"/>
    <w:rsid w:val="00753655"/>
    <w:rsid w:val="00755C7B"/>
    <w:rsid w:val="00764786"/>
    <w:rsid w:val="00766E12"/>
    <w:rsid w:val="0077098E"/>
    <w:rsid w:val="00771287"/>
    <w:rsid w:val="0077149E"/>
    <w:rsid w:val="00777518"/>
    <w:rsid w:val="0077779E"/>
    <w:rsid w:val="00780EE1"/>
    <w:rsid w:val="00780FB6"/>
    <w:rsid w:val="0078235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BBC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55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8E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45F5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A8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C69"/>
    <w:rsid w:val="009C1E9A"/>
    <w:rsid w:val="009C2A33"/>
    <w:rsid w:val="009C2E49"/>
    <w:rsid w:val="009C36CD"/>
    <w:rsid w:val="009C43A5"/>
    <w:rsid w:val="009C4B40"/>
    <w:rsid w:val="009C5A1D"/>
    <w:rsid w:val="009C6B08"/>
    <w:rsid w:val="009C70FC"/>
    <w:rsid w:val="009D002B"/>
    <w:rsid w:val="009D1035"/>
    <w:rsid w:val="009D36C4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0B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2B1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4C08"/>
    <w:rsid w:val="00A803CF"/>
    <w:rsid w:val="00A8133F"/>
    <w:rsid w:val="00A82CB4"/>
    <w:rsid w:val="00A837A8"/>
    <w:rsid w:val="00A83C36"/>
    <w:rsid w:val="00A92E43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2DA4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A6F"/>
    <w:rsid w:val="00AE04B6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A57"/>
    <w:rsid w:val="00B90097"/>
    <w:rsid w:val="00B90999"/>
    <w:rsid w:val="00B91AD7"/>
    <w:rsid w:val="00B92D23"/>
    <w:rsid w:val="00B95BC8"/>
    <w:rsid w:val="00B96E87"/>
    <w:rsid w:val="00BA06D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047"/>
    <w:rsid w:val="00BE3634"/>
    <w:rsid w:val="00BE3E30"/>
    <w:rsid w:val="00BE5274"/>
    <w:rsid w:val="00BE610F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B4E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A49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3ED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BFD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3CC8"/>
    <w:rsid w:val="00D44ADE"/>
    <w:rsid w:val="00D50D65"/>
    <w:rsid w:val="00D512E0"/>
    <w:rsid w:val="00D519F3"/>
    <w:rsid w:val="00D51D2A"/>
    <w:rsid w:val="00D53B7C"/>
    <w:rsid w:val="00D55F52"/>
    <w:rsid w:val="00D56508"/>
    <w:rsid w:val="00D60B43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049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1A8"/>
    <w:rsid w:val="00DA564B"/>
    <w:rsid w:val="00DA6A5C"/>
    <w:rsid w:val="00DB28F4"/>
    <w:rsid w:val="00DB311F"/>
    <w:rsid w:val="00DB53C6"/>
    <w:rsid w:val="00DB59E3"/>
    <w:rsid w:val="00DB6130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FC2"/>
    <w:rsid w:val="00DD5A0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81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4E7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764C"/>
    <w:rsid w:val="00ED0665"/>
    <w:rsid w:val="00ED1243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9A4"/>
    <w:rsid w:val="00F12B24"/>
    <w:rsid w:val="00F12BC7"/>
    <w:rsid w:val="00F15223"/>
    <w:rsid w:val="00F164B4"/>
    <w:rsid w:val="00F176E4"/>
    <w:rsid w:val="00F20E5F"/>
    <w:rsid w:val="00F25CC2"/>
    <w:rsid w:val="00F27573"/>
    <w:rsid w:val="00F300A7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345D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C0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3C0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6B516-95FF-4CBD-A111-3FB59C4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A41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4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41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1A8"/>
    <w:rPr>
      <w:b/>
      <w:bCs/>
    </w:rPr>
  </w:style>
  <w:style w:type="paragraph" w:styleId="Revision">
    <w:name w:val="Revision"/>
    <w:hidden/>
    <w:uiPriority w:val="99"/>
    <w:semiHidden/>
    <w:rsid w:val="006E0EEB"/>
    <w:rPr>
      <w:sz w:val="24"/>
      <w:szCs w:val="24"/>
    </w:rPr>
  </w:style>
  <w:style w:type="character" w:styleId="Hyperlink">
    <w:name w:val="Hyperlink"/>
    <w:basedOn w:val="DefaultParagraphFont"/>
    <w:unhideWhenUsed/>
    <w:rsid w:val="009C4B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B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85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2823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HB00611 (Committee Report (Unamended))</vt:lpstr>
    </vt:vector>
  </TitlesOfParts>
  <Company>State of Texas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15848</dc:subject>
  <dc:creator>State of Texas</dc:creator>
  <dc:description>HB 611 by Capriglione-(H)Criminal Jurisprudence</dc:description>
  <cp:lastModifiedBy>Matthew Lee</cp:lastModifiedBy>
  <cp:revision>2</cp:revision>
  <cp:lastPrinted>2003-11-26T17:21:00Z</cp:lastPrinted>
  <dcterms:created xsi:type="dcterms:W3CDTF">2023-03-06T22:27:00Z</dcterms:created>
  <dcterms:modified xsi:type="dcterms:W3CDTF">2023-03-06T22:27:00Z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23.61.933</vt:lpwstr>
  </property>
</Properties>
</file>