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C0B48" w14:paraId="5498D8E6" w14:textId="77777777" w:rsidTr="00345119">
        <w:tc>
          <w:tcPr>
            <w:tcW w:w="9576" w:type="dxa"/>
            <w:noWrap/>
          </w:tcPr>
          <w:p w14:paraId="130226D8" w14:textId="77777777" w:rsidR="008423E4" w:rsidRPr="0022177D" w:rsidRDefault="00F45E21" w:rsidP="002F04F2">
            <w:pPr>
              <w:pStyle w:val="Heading1"/>
            </w:pPr>
            <w:r w:rsidRPr="00631897">
              <w:t>BILL ANALYSIS</w:t>
            </w:r>
          </w:p>
        </w:tc>
      </w:tr>
    </w:tbl>
    <w:p w14:paraId="06C5E4BF" w14:textId="77777777" w:rsidR="008423E4" w:rsidRPr="0022177D" w:rsidRDefault="008423E4" w:rsidP="002F04F2">
      <w:pPr>
        <w:jc w:val="center"/>
      </w:pPr>
    </w:p>
    <w:p w14:paraId="70E52A28" w14:textId="77777777" w:rsidR="008423E4" w:rsidRPr="00B31F0E" w:rsidRDefault="008423E4" w:rsidP="002F04F2"/>
    <w:p w14:paraId="228F3845" w14:textId="77777777" w:rsidR="008423E4" w:rsidRPr="00742794" w:rsidRDefault="008423E4" w:rsidP="002F04F2">
      <w:pPr>
        <w:tabs>
          <w:tab w:val="right" w:pos="9360"/>
        </w:tabs>
      </w:pPr>
    </w:p>
    <w:tbl>
      <w:tblPr>
        <w:tblW w:w="0" w:type="auto"/>
        <w:tblLayout w:type="fixed"/>
        <w:tblLook w:val="01E0" w:firstRow="1" w:lastRow="1" w:firstColumn="1" w:lastColumn="1" w:noHBand="0" w:noVBand="0"/>
      </w:tblPr>
      <w:tblGrid>
        <w:gridCol w:w="9576"/>
      </w:tblGrid>
      <w:tr w:rsidR="006C0B48" w14:paraId="064E2E95" w14:textId="77777777" w:rsidTr="00345119">
        <w:tc>
          <w:tcPr>
            <w:tcW w:w="9576" w:type="dxa"/>
          </w:tcPr>
          <w:p w14:paraId="6B6E6CBB" w14:textId="786D2433" w:rsidR="008423E4" w:rsidRPr="00861995" w:rsidRDefault="00F45E21" w:rsidP="002F04F2">
            <w:pPr>
              <w:jc w:val="right"/>
            </w:pPr>
            <w:r>
              <w:t>C.S.H.B. 633</w:t>
            </w:r>
          </w:p>
        </w:tc>
      </w:tr>
      <w:tr w:rsidR="006C0B48" w14:paraId="29731BA2" w14:textId="77777777" w:rsidTr="00345119">
        <w:tc>
          <w:tcPr>
            <w:tcW w:w="9576" w:type="dxa"/>
          </w:tcPr>
          <w:p w14:paraId="005DCC4B" w14:textId="51DFA6A0" w:rsidR="008423E4" w:rsidRPr="00861995" w:rsidRDefault="00F45E21" w:rsidP="002F04F2">
            <w:pPr>
              <w:jc w:val="right"/>
            </w:pPr>
            <w:r>
              <w:t xml:space="preserve">By: </w:t>
            </w:r>
            <w:r w:rsidR="00EC135E">
              <w:t>Frank</w:t>
            </w:r>
          </w:p>
        </w:tc>
      </w:tr>
      <w:tr w:rsidR="006C0B48" w14:paraId="25517DC2" w14:textId="77777777" w:rsidTr="00345119">
        <w:tc>
          <w:tcPr>
            <w:tcW w:w="9576" w:type="dxa"/>
          </w:tcPr>
          <w:p w14:paraId="3FF7ED25" w14:textId="1796B0D8" w:rsidR="008423E4" w:rsidRPr="00861995" w:rsidRDefault="00F45E21" w:rsidP="002F04F2">
            <w:pPr>
              <w:jc w:val="right"/>
            </w:pPr>
            <w:r>
              <w:t>Health Care Reform, Select</w:t>
            </w:r>
          </w:p>
        </w:tc>
      </w:tr>
      <w:tr w:rsidR="006C0B48" w14:paraId="68D6F62B" w14:textId="77777777" w:rsidTr="00345119">
        <w:tc>
          <w:tcPr>
            <w:tcW w:w="9576" w:type="dxa"/>
          </w:tcPr>
          <w:p w14:paraId="425242BC" w14:textId="74DB3B05" w:rsidR="008423E4" w:rsidRDefault="00F45E21" w:rsidP="002F04F2">
            <w:pPr>
              <w:jc w:val="right"/>
            </w:pPr>
            <w:r>
              <w:t>Committee Report (Substituted)</w:t>
            </w:r>
          </w:p>
        </w:tc>
      </w:tr>
    </w:tbl>
    <w:p w14:paraId="19AEC197" w14:textId="77777777" w:rsidR="008423E4" w:rsidRDefault="008423E4" w:rsidP="002F04F2">
      <w:pPr>
        <w:tabs>
          <w:tab w:val="right" w:pos="9360"/>
        </w:tabs>
      </w:pPr>
    </w:p>
    <w:p w14:paraId="60457BE5" w14:textId="77777777" w:rsidR="008423E4" w:rsidRDefault="008423E4" w:rsidP="002F04F2"/>
    <w:p w14:paraId="64AEE950" w14:textId="77777777" w:rsidR="008423E4" w:rsidRDefault="008423E4" w:rsidP="002F04F2"/>
    <w:tbl>
      <w:tblPr>
        <w:tblW w:w="0" w:type="auto"/>
        <w:tblCellMar>
          <w:left w:w="115" w:type="dxa"/>
          <w:right w:w="115" w:type="dxa"/>
        </w:tblCellMar>
        <w:tblLook w:val="01E0" w:firstRow="1" w:lastRow="1" w:firstColumn="1" w:lastColumn="1" w:noHBand="0" w:noVBand="0"/>
      </w:tblPr>
      <w:tblGrid>
        <w:gridCol w:w="9360"/>
      </w:tblGrid>
      <w:tr w:rsidR="006C0B48" w14:paraId="743AC11D" w14:textId="77777777" w:rsidTr="0093628C">
        <w:tc>
          <w:tcPr>
            <w:tcW w:w="9360" w:type="dxa"/>
          </w:tcPr>
          <w:p w14:paraId="25399C33" w14:textId="77777777" w:rsidR="008423E4" w:rsidRPr="00A8133F" w:rsidRDefault="00F45E21" w:rsidP="002F04F2">
            <w:pPr>
              <w:rPr>
                <w:b/>
              </w:rPr>
            </w:pPr>
            <w:r w:rsidRPr="009C1E9A">
              <w:rPr>
                <w:b/>
                <w:u w:val="single"/>
              </w:rPr>
              <w:t>BACKGROUND AND PURPOSE</w:t>
            </w:r>
            <w:r>
              <w:rPr>
                <w:b/>
              </w:rPr>
              <w:t xml:space="preserve"> </w:t>
            </w:r>
          </w:p>
          <w:p w14:paraId="2E2A06DA" w14:textId="77777777" w:rsidR="008423E4" w:rsidRDefault="008423E4" w:rsidP="002F04F2"/>
          <w:p w14:paraId="6F0B1BF8" w14:textId="0C636484" w:rsidR="007270C5" w:rsidRDefault="00F45E21" w:rsidP="002F04F2">
            <w:pPr>
              <w:pStyle w:val="Header"/>
              <w:jc w:val="both"/>
            </w:pPr>
            <w:r>
              <w:t xml:space="preserve">It </w:t>
            </w:r>
            <w:r w:rsidR="00BD53A2">
              <w:t xml:space="preserve">has become commonplace in the medical industry to charge </w:t>
            </w:r>
            <w:r w:rsidR="00864F40">
              <w:t xml:space="preserve">select customers </w:t>
            </w:r>
            <w:r w:rsidR="00BD53A2">
              <w:t xml:space="preserve">vastly higher prices for the same service. While some would rightfully argue that businesses should be able to charge whatever the market will bear, this is taking place in an industry </w:t>
            </w:r>
            <w:r>
              <w:t xml:space="preserve">that serves vulnerable customers and </w:t>
            </w:r>
            <w:r w:rsidR="00BD53A2">
              <w:t>that has limited price transparency</w:t>
            </w:r>
            <w:r>
              <w:t xml:space="preserve"> and</w:t>
            </w:r>
            <w:r w:rsidR="00BD53A2">
              <w:t xml:space="preserve"> limited competition. It is currently legal for a hospital to accept $1,000 from an insured patient for a procedure while charging $4,000 or more for the same procedure if a person is paying cash or </w:t>
            </w:r>
            <w:r>
              <w:t xml:space="preserve">does not </w:t>
            </w:r>
            <w:r w:rsidR="00BD53A2">
              <w:t>have insurance. While most ethically</w:t>
            </w:r>
            <w:r>
              <w:t xml:space="preserve"> </w:t>
            </w:r>
            <w:r w:rsidR="00BD53A2">
              <w:t>run medical facilities limit this practice, others take advantage of it in a predatory fashion and simply turn their patients over to collection agencies when the customers cannot pay the inflated bills. If a restaurant charged one person $10 for a meal and charged another person $40 for the same order, it would be considered price gouging</w:t>
            </w:r>
            <w:r w:rsidR="005453D3">
              <w:t>—</w:t>
            </w:r>
            <w:r w:rsidR="00BD53A2">
              <w:t>and rightfully so. We do not accept this type of price discrimination in most industries, yet it is the written business plan for many in health</w:t>
            </w:r>
            <w:r w:rsidR="00924339">
              <w:t xml:space="preserve"> </w:t>
            </w:r>
            <w:r w:rsidR="00BD53A2">
              <w:t>care. This price discrimination is ethically wrong, hurts the most vulnerable in our health</w:t>
            </w:r>
            <w:r w:rsidR="00924339">
              <w:t xml:space="preserve"> </w:t>
            </w:r>
            <w:r w:rsidR="00BD53A2">
              <w:t>care system</w:t>
            </w:r>
            <w:r>
              <w:t>,</w:t>
            </w:r>
            <w:r w:rsidR="00BD53A2">
              <w:t xml:space="preserve"> and should not be allowed. C.S.H.B. 633 seeks to address this issue by requiring that patients paying </w:t>
            </w:r>
            <w:r w:rsidR="00272B40">
              <w:t xml:space="preserve">a hospital </w:t>
            </w:r>
            <w:r w:rsidR="00BD53A2">
              <w:t xml:space="preserve">directly without using insurance </w:t>
            </w:r>
            <w:r w:rsidR="00272B40">
              <w:t xml:space="preserve">for a health care service provided in the hospital </w:t>
            </w:r>
            <w:r w:rsidR="00BD53A2">
              <w:t xml:space="preserve">are not charged an amount that is higher than the lowest contracted rate for that service allowable </w:t>
            </w:r>
            <w:r w:rsidR="00272B40">
              <w:t>that the hospital has agreed to accept as payment in full as</w:t>
            </w:r>
            <w:r w:rsidR="00BD53A2">
              <w:t xml:space="preserve"> </w:t>
            </w:r>
            <w:r w:rsidR="007C0B79">
              <w:t xml:space="preserve">a </w:t>
            </w:r>
            <w:r w:rsidR="00BD53A2">
              <w:t>contracted, preferred</w:t>
            </w:r>
            <w:r w:rsidR="00272B40">
              <w:t>,</w:t>
            </w:r>
            <w:r w:rsidR="00BD53A2">
              <w:t xml:space="preserve"> or participating</w:t>
            </w:r>
            <w:r w:rsidR="00272B40">
              <w:t xml:space="preserve"> provider of </w:t>
            </w:r>
            <w:r w:rsidR="00C071A2">
              <w:t>certain</w:t>
            </w:r>
            <w:r w:rsidR="00272B40">
              <w:t xml:space="preserve"> health benefit plan</w:t>
            </w:r>
            <w:r w:rsidR="00C071A2">
              <w:t>s</w:t>
            </w:r>
            <w:r w:rsidR="00BD53A2">
              <w:t>.</w:t>
            </w:r>
          </w:p>
          <w:p w14:paraId="183CEC1D" w14:textId="77777777" w:rsidR="008423E4" w:rsidRPr="00E26B13" w:rsidRDefault="008423E4" w:rsidP="002F04F2">
            <w:pPr>
              <w:rPr>
                <w:b/>
              </w:rPr>
            </w:pPr>
          </w:p>
        </w:tc>
      </w:tr>
      <w:tr w:rsidR="006C0B48" w14:paraId="598BE8CB" w14:textId="77777777" w:rsidTr="0093628C">
        <w:tc>
          <w:tcPr>
            <w:tcW w:w="9360" w:type="dxa"/>
          </w:tcPr>
          <w:p w14:paraId="0D0F78AA" w14:textId="77777777" w:rsidR="0017725B" w:rsidRDefault="00F45E21" w:rsidP="002F04F2">
            <w:pPr>
              <w:rPr>
                <w:b/>
                <w:u w:val="single"/>
              </w:rPr>
            </w:pPr>
            <w:r>
              <w:rPr>
                <w:b/>
                <w:u w:val="single"/>
              </w:rPr>
              <w:t>CRIMINAL JUSTICE IMPACT</w:t>
            </w:r>
          </w:p>
          <w:p w14:paraId="2594C071" w14:textId="77777777" w:rsidR="0017725B" w:rsidRDefault="0017725B" w:rsidP="002F04F2">
            <w:pPr>
              <w:rPr>
                <w:b/>
                <w:u w:val="single"/>
              </w:rPr>
            </w:pPr>
          </w:p>
          <w:p w14:paraId="56A768BF" w14:textId="77777777" w:rsidR="007270C5" w:rsidRPr="007270C5" w:rsidRDefault="00F45E21" w:rsidP="002F04F2">
            <w:pPr>
              <w:jc w:val="both"/>
            </w:pPr>
            <w:r>
              <w:t xml:space="preserve">It is the committee's opinion that this bill does not expressly create a criminal offense, increase the punishment for an existing criminal offense or category of offenses, or change the eligibility of a person for </w:t>
            </w:r>
            <w:r>
              <w:t>community supervision, parole, or mandatory supervision.</w:t>
            </w:r>
          </w:p>
          <w:p w14:paraId="6F6A3BFA" w14:textId="77777777" w:rsidR="0017725B" w:rsidRPr="0017725B" w:rsidRDefault="0017725B" w:rsidP="002F04F2">
            <w:pPr>
              <w:rPr>
                <w:b/>
                <w:u w:val="single"/>
              </w:rPr>
            </w:pPr>
          </w:p>
        </w:tc>
      </w:tr>
      <w:tr w:rsidR="006C0B48" w14:paraId="55A7FC19" w14:textId="77777777" w:rsidTr="0093628C">
        <w:tc>
          <w:tcPr>
            <w:tcW w:w="9360" w:type="dxa"/>
          </w:tcPr>
          <w:p w14:paraId="676EA110" w14:textId="77777777" w:rsidR="008423E4" w:rsidRPr="00A8133F" w:rsidRDefault="00F45E21" w:rsidP="002F04F2">
            <w:pPr>
              <w:rPr>
                <w:b/>
              </w:rPr>
            </w:pPr>
            <w:r w:rsidRPr="009C1E9A">
              <w:rPr>
                <w:b/>
                <w:u w:val="single"/>
              </w:rPr>
              <w:t>RULEMAKING AUTHORITY</w:t>
            </w:r>
            <w:r>
              <w:rPr>
                <w:b/>
              </w:rPr>
              <w:t xml:space="preserve"> </w:t>
            </w:r>
          </w:p>
          <w:p w14:paraId="1A25E38B" w14:textId="77777777" w:rsidR="008423E4" w:rsidRDefault="008423E4" w:rsidP="002F04F2"/>
          <w:p w14:paraId="3A970138" w14:textId="77777777" w:rsidR="007270C5" w:rsidRDefault="00F45E21" w:rsidP="002F04F2">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4E16A440" w14:textId="77777777" w:rsidR="008423E4" w:rsidRPr="00E21FDC" w:rsidRDefault="008423E4" w:rsidP="002F04F2">
            <w:pPr>
              <w:rPr>
                <w:b/>
              </w:rPr>
            </w:pPr>
          </w:p>
        </w:tc>
      </w:tr>
      <w:tr w:rsidR="006C0B48" w14:paraId="55D746A7" w14:textId="77777777" w:rsidTr="0093628C">
        <w:tc>
          <w:tcPr>
            <w:tcW w:w="9360" w:type="dxa"/>
          </w:tcPr>
          <w:p w14:paraId="287F248C" w14:textId="77777777" w:rsidR="008423E4" w:rsidRPr="00A8133F" w:rsidRDefault="00F45E21" w:rsidP="002F04F2">
            <w:pPr>
              <w:rPr>
                <w:b/>
              </w:rPr>
            </w:pPr>
            <w:r w:rsidRPr="009C1E9A">
              <w:rPr>
                <w:b/>
                <w:u w:val="single"/>
              </w:rPr>
              <w:t>ANALYSIS</w:t>
            </w:r>
            <w:r>
              <w:rPr>
                <w:b/>
              </w:rPr>
              <w:t xml:space="preserve"> </w:t>
            </w:r>
          </w:p>
          <w:p w14:paraId="30A9E40E" w14:textId="77777777" w:rsidR="008423E4" w:rsidRDefault="008423E4" w:rsidP="002F04F2"/>
          <w:p w14:paraId="5E8C82AD" w14:textId="4005904C" w:rsidR="00EF0FF8" w:rsidRDefault="00F45E21" w:rsidP="002F04F2">
            <w:pPr>
              <w:pStyle w:val="Header"/>
              <w:jc w:val="both"/>
            </w:pPr>
            <w:r>
              <w:t xml:space="preserve">C.S.H.B. </w:t>
            </w:r>
            <w:r w:rsidR="00587220">
              <w:t>633</w:t>
            </w:r>
            <w:r w:rsidR="007270C5">
              <w:t xml:space="preserve"> amends the Insurance Code to </w:t>
            </w:r>
            <w:r>
              <w:t xml:space="preserve">require a </w:t>
            </w:r>
            <w:r w:rsidR="00BC6787">
              <w:t xml:space="preserve">public or private licensed </w:t>
            </w:r>
            <w:r>
              <w:t xml:space="preserve">hospital, </w:t>
            </w:r>
            <w:r w:rsidR="00BC6787">
              <w:t xml:space="preserve">other than a licensed ambulatory surgical center, </w:t>
            </w:r>
            <w:r>
              <w:t xml:space="preserve">to accept directly from </w:t>
            </w:r>
            <w:r w:rsidR="00BC6787">
              <w:t>a</w:t>
            </w:r>
            <w:r>
              <w:t xml:space="preserve"> patient</w:t>
            </w:r>
            <w:r w:rsidR="00BC6787">
              <w:t>, including a patient who is enrolled in a health benefit plan or otherwise entitled to coverage under a health benefit plan,</w:t>
            </w:r>
            <w:r>
              <w:t xml:space="preserve"> full payment for a health care service provided in the hospital</w:t>
            </w:r>
            <w:r w:rsidR="00BC6787">
              <w:t xml:space="preserve"> at the patient's request</w:t>
            </w:r>
            <w:r>
              <w:t xml:space="preserve">. </w:t>
            </w:r>
            <w:r w:rsidR="00C91920">
              <w:t xml:space="preserve">The bill defines "health care service" as </w:t>
            </w:r>
            <w:r w:rsidR="00C91920" w:rsidRPr="00C91920">
              <w:t>a service to diagnose, prevent, alleviate, cure, or heal a human illness or injury that is provided to an individual by a physician or other health care provider.</w:t>
            </w:r>
            <w:r w:rsidR="00C91920">
              <w:t xml:space="preserve"> </w:t>
            </w:r>
            <w:r>
              <w:t xml:space="preserve">If such payment is made by an enrollee, the hospital </w:t>
            </w:r>
            <w:r w:rsidR="00BC6787">
              <w:t>must</w:t>
            </w:r>
            <w:r>
              <w:t xml:space="preserve"> accept that payment in lieu of submitting a claim to the enrollee's health benefit plan. The bill requires</w:t>
            </w:r>
            <w:r>
              <w:t xml:space="preserve"> a </w:t>
            </w:r>
            <w:r w:rsidR="001852DE">
              <w:t xml:space="preserve">patient's direct payment </w:t>
            </w:r>
            <w:r>
              <w:t>request to be made not later than the 60th day after the date on which the health care service is provided.</w:t>
            </w:r>
          </w:p>
          <w:p w14:paraId="4F7E1451" w14:textId="77777777" w:rsidR="00EF0FF8" w:rsidRDefault="00EF0FF8" w:rsidP="002F04F2">
            <w:pPr>
              <w:pStyle w:val="Header"/>
              <w:jc w:val="both"/>
            </w:pPr>
          </w:p>
          <w:p w14:paraId="28C23F04" w14:textId="62B80E65" w:rsidR="009C36CD" w:rsidRDefault="00F45E21" w:rsidP="002F04F2">
            <w:pPr>
              <w:pStyle w:val="Header"/>
              <w:tabs>
                <w:tab w:val="clear" w:pos="4320"/>
                <w:tab w:val="clear" w:pos="8640"/>
              </w:tabs>
              <w:jc w:val="both"/>
            </w:pPr>
            <w:r>
              <w:t xml:space="preserve">C.S.H.B. 633 prohibits the </w:t>
            </w:r>
            <w:r w:rsidR="001852DE">
              <w:t>amount of the payment</w:t>
            </w:r>
            <w:r>
              <w:t xml:space="preserve"> for a health care service </w:t>
            </w:r>
            <w:r w:rsidR="00984C91">
              <w:t xml:space="preserve">provided in a hospital and </w:t>
            </w:r>
            <w:r>
              <w:t xml:space="preserve">for which </w:t>
            </w:r>
            <w:r w:rsidR="00984C91">
              <w:t>the</w:t>
            </w:r>
            <w:r>
              <w:t xml:space="preserve"> hos</w:t>
            </w:r>
            <w:r>
              <w:t xml:space="preserve">pital accepts </w:t>
            </w:r>
            <w:r w:rsidR="001852DE">
              <w:t xml:space="preserve">direct </w:t>
            </w:r>
            <w:r>
              <w:t>payment from a patient from exceeding the lowest contract</w:t>
            </w:r>
            <w:r w:rsidR="00984C91">
              <w:t>ed</w:t>
            </w:r>
            <w:r>
              <w:t xml:space="preserve"> rate for the health care service that the hospital has agreed to accept as payment in full as a contracted, preferred, or participating provider of a health benefit plan. </w:t>
            </w:r>
            <w:r w:rsidR="00984C91">
              <w:t xml:space="preserve">For purposes of the bill, a "health benefit plan" means </w:t>
            </w:r>
            <w:r w:rsidR="00984C91" w:rsidRPr="00984C91">
              <w:t>an individual, group, blanket, or franchise insurance policy, a group hospital service contract, or an individual or group subscriber contract or evidence of coverage issued by a health maintenance organization, that provides benefits for health care services</w:t>
            </w:r>
            <w:r w:rsidR="00984C91">
              <w:t>, and the term does not include Medicaid or Medicaid managed care, CHIP, or Medicare benefits.</w:t>
            </w:r>
            <w:r w:rsidR="00690D22">
              <w:t xml:space="preserve"> In addition to the health benefit plans so </w:t>
            </w:r>
            <w:r w:rsidR="00057C7A">
              <w:t>defined</w:t>
            </w:r>
            <w:r w:rsidR="00690D22">
              <w:t>, the bill also applies to the following:</w:t>
            </w:r>
          </w:p>
          <w:p w14:paraId="2DCDAB1D" w14:textId="3777C9BC" w:rsidR="00690D22" w:rsidRDefault="00F45E21" w:rsidP="002F04F2">
            <w:pPr>
              <w:pStyle w:val="Header"/>
              <w:numPr>
                <w:ilvl w:val="0"/>
                <w:numId w:val="5"/>
              </w:numPr>
              <w:tabs>
                <w:tab w:val="clear" w:pos="4320"/>
                <w:tab w:val="clear" w:pos="8640"/>
              </w:tabs>
              <w:jc w:val="both"/>
            </w:pPr>
            <w:r>
              <w:t xml:space="preserve">a basic coverage plan under </w:t>
            </w:r>
            <w:r w:rsidRPr="00690D22">
              <w:t>the Texas Employees Group Benefits Act</w:t>
            </w:r>
            <w:r>
              <w:t>;</w:t>
            </w:r>
          </w:p>
          <w:p w14:paraId="0AF46150" w14:textId="38A59D0C" w:rsidR="00690D22" w:rsidRDefault="00F45E21" w:rsidP="002F04F2">
            <w:pPr>
              <w:pStyle w:val="Header"/>
              <w:numPr>
                <w:ilvl w:val="0"/>
                <w:numId w:val="5"/>
              </w:numPr>
              <w:tabs>
                <w:tab w:val="clear" w:pos="4320"/>
                <w:tab w:val="clear" w:pos="8640"/>
              </w:tabs>
              <w:jc w:val="both"/>
            </w:pPr>
            <w:r>
              <w:t xml:space="preserve">a basic plan under </w:t>
            </w:r>
            <w:r w:rsidRPr="00690D22">
              <w:t>the Texas Public School Retired Employees Group Benefits Act</w:t>
            </w:r>
            <w:r>
              <w:t>;</w:t>
            </w:r>
          </w:p>
          <w:p w14:paraId="4486B87D" w14:textId="38A59D0C" w:rsidR="00690D22" w:rsidRDefault="00F45E21" w:rsidP="002F04F2">
            <w:pPr>
              <w:pStyle w:val="Header"/>
              <w:numPr>
                <w:ilvl w:val="0"/>
                <w:numId w:val="5"/>
              </w:numPr>
              <w:tabs>
                <w:tab w:val="clear" w:pos="4320"/>
                <w:tab w:val="clear" w:pos="8640"/>
              </w:tabs>
              <w:jc w:val="both"/>
            </w:pPr>
            <w:r>
              <w:t xml:space="preserve">a primary care coverage plan under </w:t>
            </w:r>
            <w:r w:rsidRPr="00690D22">
              <w:t>the Texas School Employees Uniform Group Health Coverage Act</w:t>
            </w:r>
            <w:r>
              <w:t>; and</w:t>
            </w:r>
          </w:p>
          <w:p w14:paraId="7E673509" w14:textId="4EC07E56" w:rsidR="00690D22" w:rsidRPr="009C36CD" w:rsidRDefault="00F45E21" w:rsidP="002F04F2">
            <w:pPr>
              <w:pStyle w:val="Header"/>
              <w:numPr>
                <w:ilvl w:val="0"/>
                <w:numId w:val="5"/>
              </w:numPr>
              <w:tabs>
                <w:tab w:val="clear" w:pos="4320"/>
                <w:tab w:val="clear" w:pos="8640"/>
              </w:tabs>
              <w:jc w:val="both"/>
            </w:pPr>
            <w:r>
              <w:t>a plan</w:t>
            </w:r>
            <w:r>
              <w:t xml:space="preserve"> providing basic coverage under </w:t>
            </w:r>
            <w:r w:rsidRPr="00690D22">
              <w:t>the State University Employees Uniform Insurance Benefits Act</w:t>
            </w:r>
            <w:r>
              <w:t>.</w:t>
            </w:r>
          </w:p>
          <w:p w14:paraId="3EF84762" w14:textId="77777777" w:rsidR="008423E4" w:rsidRPr="00835628" w:rsidRDefault="008423E4" w:rsidP="002F04F2">
            <w:pPr>
              <w:rPr>
                <w:b/>
              </w:rPr>
            </w:pPr>
          </w:p>
        </w:tc>
      </w:tr>
      <w:tr w:rsidR="006C0B48" w14:paraId="040606D6" w14:textId="77777777" w:rsidTr="0093628C">
        <w:tc>
          <w:tcPr>
            <w:tcW w:w="9360" w:type="dxa"/>
          </w:tcPr>
          <w:p w14:paraId="3EBE5C85" w14:textId="77777777" w:rsidR="008423E4" w:rsidRPr="00A8133F" w:rsidRDefault="00F45E21" w:rsidP="002F04F2">
            <w:pPr>
              <w:rPr>
                <w:b/>
              </w:rPr>
            </w:pPr>
            <w:r w:rsidRPr="009C1E9A">
              <w:rPr>
                <w:b/>
                <w:u w:val="single"/>
              </w:rPr>
              <w:t>EFFECTIVE DATE</w:t>
            </w:r>
            <w:r>
              <w:rPr>
                <w:b/>
              </w:rPr>
              <w:t xml:space="preserve"> </w:t>
            </w:r>
          </w:p>
          <w:p w14:paraId="27F02AB7" w14:textId="77777777" w:rsidR="008423E4" w:rsidRDefault="008423E4" w:rsidP="002F04F2"/>
          <w:p w14:paraId="43A38480" w14:textId="53F5096A" w:rsidR="008423E4" w:rsidRPr="003624F2" w:rsidRDefault="00F45E21" w:rsidP="002F04F2">
            <w:pPr>
              <w:pStyle w:val="Header"/>
              <w:tabs>
                <w:tab w:val="clear" w:pos="4320"/>
                <w:tab w:val="clear" w:pos="8640"/>
              </w:tabs>
              <w:jc w:val="both"/>
            </w:pPr>
            <w:r>
              <w:t>September 1, 202</w:t>
            </w:r>
            <w:r w:rsidR="00587220">
              <w:t>3</w:t>
            </w:r>
            <w:r>
              <w:t>.</w:t>
            </w:r>
          </w:p>
          <w:p w14:paraId="731EEA0E" w14:textId="77777777" w:rsidR="008423E4" w:rsidRPr="00233FDB" w:rsidRDefault="008423E4" w:rsidP="002F04F2">
            <w:pPr>
              <w:rPr>
                <w:b/>
              </w:rPr>
            </w:pPr>
          </w:p>
        </w:tc>
      </w:tr>
      <w:tr w:rsidR="006C0B48" w14:paraId="59BB9BAA" w14:textId="77777777" w:rsidTr="0093628C">
        <w:tc>
          <w:tcPr>
            <w:tcW w:w="9360" w:type="dxa"/>
          </w:tcPr>
          <w:p w14:paraId="552441B9" w14:textId="77777777" w:rsidR="00EC135E" w:rsidRPr="0073313E" w:rsidRDefault="00F45E21" w:rsidP="002F04F2">
            <w:pPr>
              <w:jc w:val="both"/>
              <w:rPr>
                <w:b/>
                <w:u w:val="single"/>
              </w:rPr>
            </w:pPr>
            <w:r w:rsidRPr="0073313E">
              <w:rPr>
                <w:b/>
                <w:u w:val="single"/>
              </w:rPr>
              <w:t>COMPARISON OF INTRODUCED AND SUBSTITUTE</w:t>
            </w:r>
          </w:p>
          <w:p w14:paraId="28F6B513" w14:textId="77777777" w:rsidR="00016F3F" w:rsidRDefault="00016F3F" w:rsidP="002F04F2">
            <w:pPr>
              <w:jc w:val="both"/>
              <w:rPr>
                <w:b/>
                <w:u w:val="single"/>
              </w:rPr>
            </w:pPr>
          </w:p>
          <w:p w14:paraId="1B8D516D" w14:textId="77777777" w:rsidR="0073313E" w:rsidRDefault="00F45E21" w:rsidP="002F04F2">
            <w:pPr>
              <w:jc w:val="both"/>
            </w:pPr>
            <w:r>
              <w:t xml:space="preserve">While C.S.H.B. 633 may differ from the introduced in minor or </w:t>
            </w:r>
            <w:r>
              <w:t>nonsubstantive ways, the following summarizes the substantial differences between the introduced and committee substitute versions of the bill.</w:t>
            </w:r>
          </w:p>
          <w:p w14:paraId="17798CEE" w14:textId="77777777" w:rsidR="0073313E" w:rsidRPr="000103DB" w:rsidRDefault="0073313E" w:rsidP="002F04F2">
            <w:pPr>
              <w:jc w:val="both"/>
            </w:pPr>
          </w:p>
          <w:p w14:paraId="2D204122" w14:textId="77777777" w:rsidR="0073313E" w:rsidRDefault="00F45E21" w:rsidP="002F04F2">
            <w:pPr>
              <w:jc w:val="both"/>
              <w:rPr>
                <w:bCs/>
              </w:rPr>
            </w:pPr>
            <w:r>
              <w:rPr>
                <w:bCs/>
              </w:rPr>
              <w:t>While both the introduced and t</w:t>
            </w:r>
            <w:r w:rsidRPr="00702D6D">
              <w:rPr>
                <w:bCs/>
              </w:rPr>
              <w:t xml:space="preserve">he substitute </w:t>
            </w:r>
            <w:r>
              <w:rPr>
                <w:bCs/>
              </w:rPr>
              <w:t>provide for the direct payment by a patient for a health care serv</w:t>
            </w:r>
            <w:r>
              <w:rPr>
                <w:bCs/>
              </w:rPr>
              <w:t>ice in lieu of a claim for insurance benefits, the bill versions differ in their approach as follows:</w:t>
            </w:r>
          </w:p>
          <w:p w14:paraId="496F7172" w14:textId="2C030FE1" w:rsidR="0073313E" w:rsidRPr="00085609" w:rsidRDefault="00F45E21" w:rsidP="002F04F2">
            <w:pPr>
              <w:pStyle w:val="ListParagraph"/>
              <w:numPr>
                <w:ilvl w:val="0"/>
                <w:numId w:val="3"/>
              </w:numPr>
              <w:contextualSpacing w:val="0"/>
              <w:jc w:val="both"/>
              <w:rPr>
                <w:b/>
                <w:u w:val="single"/>
              </w:rPr>
            </w:pPr>
            <w:r>
              <w:rPr>
                <w:bCs/>
              </w:rPr>
              <w:t xml:space="preserve">the substitute does not include </w:t>
            </w:r>
            <w:r w:rsidR="006E5182">
              <w:rPr>
                <w:bCs/>
              </w:rPr>
              <w:t xml:space="preserve">a </w:t>
            </w:r>
            <w:r>
              <w:rPr>
                <w:bCs/>
              </w:rPr>
              <w:t xml:space="preserve">provision that </w:t>
            </w:r>
            <w:r w:rsidR="006E5182">
              <w:rPr>
                <w:bCs/>
              </w:rPr>
              <w:t xml:space="preserve">was </w:t>
            </w:r>
            <w:r w:rsidRPr="00D15847">
              <w:rPr>
                <w:bCs/>
              </w:rPr>
              <w:t>include</w:t>
            </w:r>
            <w:r>
              <w:rPr>
                <w:bCs/>
              </w:rPr>
              <w:t>d</w:t>
            </w:r>
            <w:r w:rsidRPr="00D15847">
              <w:rPr>
                <w:bCs/>
              </w:rPr>
              <w:t xml:space="preserve"> </w:t>
            </w:r>
            <w:r>
              <w:rPr>
                <w:bCs/>
              </w:rPr>
              <w:t xml:space="preserve">in the introduced </w:t>
            </w:r>
            <w:r w:rsidR="00EF204C">
              <w:rPr>
                <w:bCs/>
              </w:rPr>
              <w:t xml:space="preserve">establishing that </w:t>
            </w:r>
            <w:r>
              <w:rPr>
                <w:bCs/>
              </w:rPr>
              <w:t>a physician</w:t>
            </w:r>
            <w:r>
              <w:rPr>
                <w:bCs/>
              </w:rPr>
              <w:t xml:space="preserve"> or health care provider, as</w:t>
            </w:r>
            <w:r w:rsidRPr="00D15847">
              <w:rPr>
                <w:bCs/>
              </w:rPr>
              <w:t xml:space="preserve"> defin</w:t>
            </w:r>
            <w:r>
              <w:rPr>
                <w:bCs/>
              </w:rPr>
              <w:t>ed in the introduced,</w:t>
            </w:r>
            <w:r w:rsidR="00EF204C">
              <w:rPr>
                <w:bCs/>
              </w:rPr>
              <w:t xml:space="preserve"> may not be prohibited</w:t>
            </w:r>
            <w:r>
              <w:rPr>
                <w:bCs/>
              </w:rPr>
              <w:t xml:space="preserve"> from accepting directly from an enrollee full payment for a health care service in lieu of submitting a claim to the enrollee's health benefit plan;</w:t>
            </w:r>
            <w:r w:rsidRPr="00D15847">
              <w:rPr>
                <w:bCs/>
              </w:rPr>
              <w:t xml:space="preserve"> </w:t>
            </w:r>
          </w:p>
          <w:p w14:paraId="535FEFD0" w14:textId="77777777" w:rsidR="0073313E" w:rsidRPr="00085609" w:rsidRDefault="00F45E21" w:rsidP="002F04F2">
            <w:pPr>
              <w:pStyle w:val="ListParagraph"/>
              <w:numPr>
                <w:ilvl w:val="0"/>
                <w:numId w:val="3"/>
              </w:numPr>
              <w:contextualSpacing w:val="0"/>
              <w:jc w:val="both"/>
              <w:rPr>
                <w:b/>
                <w:u w:val="single"/>
              </w:rPr>
            </w:pPr>
            <w:r>
              <w:rPr>
                <w:bCs/>
              </w:rPr>
              <w:t>t</w:t>
            </w:r>
            <w:r w:rsidRPr="00D15847">
              <w:rPr>
                <w:bCs/>
              </w:rPr>
              <w:t xml:space="preserve">he substitute </w:t>
            </w:r>
            <w:r>
              <w:rPr>
                <w:bCs/>
              </w:rPr>
              <w:t xml:space="preserve">instead </w:t>
            </w:r>
            <w:r w:rsidRPr="00D15847">
              <w:rPr>
                <w:bCs/>
              </w:rPr>
              <w:t>inclu</w:t>
            </w:r>
            <w:r w:rsidRPr="00D15847">
              <w:rPr>
                <w:bCs/>
              </w:rPr>
              <w:t>des</w:t>
            </w:r>
            <w:r>
              <w:rPr>
                <w:bCs/>
              </w:rPr>
              <w:t xml:space="preserve"> provisions that were not in the introduced</w:t>
            </w:r>
            <w:r w:rsidRPr="00D15847">
              <w:rPr>
                <w:bCs/>
              </w:rPr>
              <w:t xml:space="preserve"> </w:t>
            </w:r>
            <w:r>
              <w:rPr>
                <w:bCs/>
              </w:rPr>
              <w:t xml:space="preserve">that, as follows:        </w:t>
            </w:r>
          </w:p>
          <w:p w14:paraId="227FF0C1" w14:textId="77777777" w:rsidR="0073313E" w:rsidRPr="00085609" w:rsidRDefault="00F45E21" w:rsidP="002F04F2">
            <w:pPr>
              <w:pStyle w:val="ListParagraph"/>
              <w:numPr>
                <w:ilvl w:val="0"/>
                <w:numId w:val="4"/>
              </w:numPr>
              <w:ind w:left="1440"/>
              <w:contextualSpacing w:val="0"/>
              <w:jc w:val="both"/>
              <w:rPr>
                <w:b/>
                <w:u w:val="single"/>
              </w:rPr>
            </w:pPr>
            <w:r w:rsidRPr="00D15847">
              <w:rPr>
                <w:bCs/>
              </w:rPr>
              <w:t>requir</w:t>
            </w:r>
            <w:r>
              <w:rPr>
                <w:bCs/>
              </w:rPr>
              <w:t>e</w:t>
            </w:r>
            <w:r w:rsidRPr="00D15847">
              <w:rPr>
                <w:bCs/>
              </w:rPr>
              <w:t xml:space="preserve"> a hospital</w:t>
            </w:r>
            <w:r>
              <w:rPr>
                <w:bCs/>
              </w:rPr>
              <w:t>, as defined by the substitute,</w:t>
            </w:r>
            <w:r w:rsidRPr="00D15847">
              <w:rPr>
                <w:bCs/>
              </w:rPr>
              <w:t xml:space="preserve"> to accept direct</w:t>
            </w:r>
            <w:r>
              <w:rPr>
                <w:bCs/>
              </w:rPr>
              <w:t>ly</w:t>
            </w:r>
            <w:r w:rsidRPr="00D15847">
              <w:rPr>
                <w:bCs/>
              </w:rPr>
              <w:t xml:space="preserve"> from </w:t>
            </w:r>
            <w:r>
              <w:rPr>
                <w:bCs/>
              </w:rPr>
              <w:t xml:space="preserve">a </w:t>
            </w:r>
            <w:r w:rsidRPr="00D15847">
              <w:rPr>
                <w:bCs/>
              </w:rPr>
              <w:t>patient</w:t>
            </w:r>
            <w:r>
              <w:rPr>
                <w:bCs/>
              </w:rPr>
              <w:t>, including a patient who is an</w:t>
            </w:r>
            <w:r w:rsidRPr="00D15847">
              <w:rPr>
                <w:bCs/>
              </w:rPr>
              <w:t xml:space="preserve"> enrollee,</w:t>
            </w:r>
            <w:r>
              <w:rPr>
                <w:bCs/>
              </w:rPr>
              <w:t xml:space="preserve"> full payment for a health care service provided in the hos</w:t>
            </w:r>
            <w:r>
              <w:rPr>
                <w:bCs/>
              </w:rPr>
              <w:t>pital at the patient's request;</w:t>
            </w:r>
          </w:p>
          <w:p w14:paraId="2143EF10" w14:textId="77777777" w:rsidR="0073313E" w:rsidRPr="00085609" w:rsidRDefault="00F45E21" w:rsidP="002F04F2">
            <w:pPr>
              <w:pStyle w:val="ListParagraph"/>
              <w:numPr>
                <w:ilvl w:val="0"/>
                <w:numId w:val="4"/>
              </w:numPr>
              <w:ind w:left="1440"/>
              <w:contextualSpacing w:val="0"/>
              <w:jc w:val="both"/>
              <w:rPr>
                <w:b/>
                <w:u w:val="single"/>
              </w:rPr>
            </w:pPr>
            <w:r>
              <w:rPr>
                <w:bCs/>
              </w:rPr>
              <w:t xml:space="preserve">require the request to be made not later than the 60th day after the date on which the health care service is provided; </w:t>
            </w:r>
          </w:p>
          <w:p w14:paraId="4636EF36" w14:textId="77777777" w:rsidR="0073313E" w:rsidRPr="00085609" w:rsidRDefault="00F45E21" w:rsidP="002F04F2">
            <w:pPr>
              <w:pStyle w:val="ListParagraph"/>
              <w:numPr>
                <w:ilvl w:val="0"/>
                <w:numId w:val="4"/>
              </w:numPr>
              <w:ind w:left="1440"/>
              <w:contextualSpacing w:val="0"/>
              <w:jc w:val="both"/>
              <w:rPr>
                <w:b/>
                <w:u w:val="single"/>
              </w:rPr>
            </w:pPr>
            <w:r>
              <w:rPr>
                <w:bCs/>
              </w:rPr>
              <w:t>if the payment is made by an enrollee, require the hospital to accept that payment in lieu of submittin</w:t>
            </w:r>
            <w:r>
              <w:rPr>
                <w:bCs/>
              </w:rPr>
              <w:t>g a claim to the enrollee's health benefit plan; and</w:t>
            </w:r>
          </w:p>
          <w:p w14:paraId="1BC19A4F" w14:textId="77777777" w:rsidR="002B5451" w:rsidRPr="002B5451" w:rsidRDefault="00F45E21" w:rsidP="002B5451">
            <w:pPr>
              <w:pStyle w:val="ListParagraph"/>
              <w:numPr>
                <w:ilvl w:val="0"/>
                <w:numId w:val="4"/>
              </w:numPr>
              <w:ind w:left="1440"/>
              <w:contextualSpacing w:val="0"/>
              <w:jc w:val="both"/>
              <w:rPr>
                <w:b/>
                <w:u w:val="single"/>
              </w:rPr>
            </w:pPr>
            <w:r>
              <w:rPr>
                <w:bCs/>
              </w:rPr>
              <w:t>establish that the term "health benefit plan" does not include Medicaid or Medicaid managed care, CHIP, or Medicare benefits; and</w:t>
            </w:r>
          </w:p>
          <w:p w14:paraId="4215CF39" w14:textId="06CDAF10" w:rsidR="0073313E" w:rsidRPr="002B5451" w:rsidRDefault="00F45E21" w:rsidP="002B5451">
            <w:pPr>
              <w:pStyle w:val="ListParagraph"/>
              <w:numPr>
                <w:ilvl w:val="0"/>
                <w:numId w:val="6"/>
              </w:numPr>
              <w:spacing w:before="120" w:after="120"/>
              <w:jc w:val="both"/>
              <w:rPr>
                <w:b/>
                <w:u w:val="single"/>
              </w:rPr>
            </w:pPr>
            <w:r w:rsidRPr="002B5451">
              <w:rPr>
                <w:bCs/>
              </w:rPr>
              <w:t>the substitute replaces a provision included in the introduced that prohi</w:t>
            </w:r>
            <w:r w:rsidRPr="002B5451">
              <w:rPr>
                <w:bCs/>
              </w:rPr>
              <w:t>bited the charge for a health care service for which a physician or health care provider accepts a payment directly from an enrollee from exceeding the lowest contract rate for the health care service allowable under any health benefit plan with respect to</w:t>
            </w:r>
            <w:r w:rsidRPr="002B5451">
              <w:rPr>
                <w:bCs/>
              </w:rPr>
              <w:t xml:space="preserve"> which the physician or health care provider is a contracted, preferred, or participating provider with a provision prohibiting the amount of the payment for a health care service that was provided in the hospital and for which the hospital accepts payment</w:t>
            </w:r>
            <w:r w:rsidRPr="002B5451">
              <w:rPr>
                <w:bCs/>
              </w:rPr>
              <w:t xml:space="preserve"> directly from a patient from exceeding the lowest contracted rate for the health care service that the hospital has agreed to accept as payment in full as a contracted, preferred, or participating provider of a health benefit plan.</w:t>
            </w:r>
          </w:p>
        </w:tc>
      </w:tr>
    </w:tbl>
    <w:p w14:paraId="1777DD6A" w14:textId="77777777" w:rsidR="004108C3" w:rsidRPr="008423E4" w:rsidRDefault="004108C3" w:rsidP="002F04F2"/>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B55B4" w14:textId="77777777" w:rsidR="00000000" w:rsidRDefault="00F45E21">
      <w:r>
        <w:separator/>
      </w:r>
    </w:p>
  </w:endnote>
  <w:endnote w:type="continuationSeparator" w:id="0">
    <w:p w14:paraId="258BA124" w14:textId="77777777" w:rsidR="00000000" w:rsidRDefault="00F4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980D" w14:textId="77777777" w:rsidR="001A3D48" w:rsidRDefault="001A3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C0B48" w14:paraId="756929FF" w14:textId="77777777" w:rsidTr="009C1E9A">
      <w:trPr>
        <w:cantSplit/>
      </w:trPr>
      <w:tc>
        <w:tcPr>
          <w:tcW w:w="0" w:type="pct"/>
        </w:tcPr>
        <w:p w14:paraId="20B17CEF" w14:textId="77777777" w:rsidR="00137D90" w:rsidRDefault="00137D90" w:rsidP="009C1E9A">
          <w:pPr>
            <w:pStyle w:val="Footer"/>
            <w:tabs>
              <w:tab w:val="clear" w:pos="8640"/>
              <w:tab w:val="right" w:pos="9360"/>
            </w:tabs>
          </w:pPr>
        </w:p>
      </w:tc>
      <w:tc>
        <w:tcPr>
          <w:tcW w:w="2395" w:type="pct"/>
        </w:tcPr>
        <w:p w14:paraId="5412A6ED" w14:textId="77777777" w:rsidR="00137D90" w:rsidRDefault="00137D90" w:rsidP="009C1E9A">
          <w:pPr>
            <w:pStyle w:val="Footer"/>
            <w:tabs>
              <w:tab w:val="clear" w:pos="8640"/>
              <w:tab w:val="right" w:pos="9360"/>
            </w:tabs>
          </w:pPr>
        </w:p>
        <w:p w14:paraId="6A9AC496" w14:textId="77777777" w:rsidR="001A4310" w:rsidRDefault="001A4310" w:rsidP="009C1E9A">
          <w:pPr>
            <w:pStyle w:val="Footer"/>
            <w:tabs>
              <w:tab w:val="clear" w:pos="8640"/>
              <w:tab w:val="right" w:pos="9360"/>
            </w:tabs>
          </w:pPr>
        </w:p>
        <w:p w14:paraId="4E749D50" w14:textId="77777777" w:rsidR="00137D90" w:rsidRDefault="00137D90" w:rsidP="009C1E9A">
          <w:pPr>
            <w:pStyle w:val="Footer"/>
            <w:tabs>
              <w:tab w:val="clear" w:pos="8640"/>
              <w:tab w:val="right" w:pos="9360"/>
            </w:tabs>
          </w:pPr>
        </w:p>
      </w:tc>
      <w:tc>
        <w:tcPr>
          <w:tcW w:w="2453" w:type="pct"/>
        </w:tcPr>
        <w:p w14:paraId="6AC3D256" w14:textId="77777777" w:rsidR="00137D90" w:rsidRDefault="00137D90" w:rsidP="009C1E9A">
          <w:pPr>
            <w:pStyle w:val="Footer"/>
            <w:tabs>
              <w:tab w:val="clear" w:pos="8640"/>
              <w:tab w:val="right" w:pos="9360"/>
            </w:tabs>
            <w:jc w:val="right"/>
          </w:pPr>
        </w:p>
      </w:tc>
    </w:tr>
    <w:tr w:rsidR="006C0B48" w14:paraId="32D493F2" w14:textId="77777777" w:rsidTr="009C1E9A">
      <w:trPr>
        <w:cantSplit/>
      </w:trPr>
      <w:tc>
        <w:tcPr>
          <w:tcW w:w="0" w:type="pct"/>
        </w:tcPr>
        <w:p w14:paraId="5E7D0609" w14:textId="77777777" w:rsidR="00EC379B" w:rsidRDefault="00EC379B" w:rsidP="009C1E9A">
          <w:pPr>
            <w:pStyle w:val="Footer"/>
            <w:tabs>
              <w:tab w:val="clear" w:pos="8640"/>
              <w:tab w:val="right" w:pos="9360"/>
            </w:tabs>
          </w:pPr>
        </w:p>
      </w:tc>
      <w:tc>
        <w:tcPr>
          <w:tcW w:w="2395" w:type="pct"/>
        </w:tcPr>
        <w:p w14:paraId="7D5D5E68" w14:textId="7C7D5E68" w:rsidR="00EC379B" w:rsidRPr="009C1E9A" w:rsidRDefault="00F45E21" w:rsidP="009C1E9A">
          <w:pPr>
            <w:pStyle w:val="Footer"/>
            <w:tabs>
              <w:tab w:val="clear" w:pos="8640"/>
              <w:tab w:val="right" w:pos="9360"/>
            </w:tabs>
            <w:rPr>
              <w:rFonts w:ascii="Shruti" w:hAnsi="Shruti"/>
              <w:sz w:val="22"/>
            </w:rPr>
          </w:pPr>
          <w:r>
            <w:rPr>
              <w:rFonts w:ascii="Shruti" w:hAnsi="Shruti"/>
              <w:sz w:val="22"/>
            </w:rPr>
            <w:t>88R 27616-D</w:t>
          </w:r>
        </w:p>
      </w:tc>
      <w:tc>
        <w:tcPr>
          <w:tcW w:w="2453" w:type="pct"/>
        </w:tcPr>
        <w:p w14:paraId="01FBC581" w14:textId="3CE0D424" w:rsidR="00EC379B" w:rsidRDefault="00F45E21" w:rsidP="009C1E9A">
          <w:pPr>
            <w:pStyle w:val="Footer"/>
            <w:tabs>
              <w:tab w:val="clear" w:pos="8640"/>
              <w:tab w:val="right" w:pos="9360"/>
            </w:tabs>
            <w:jc w:val="right"/>
          </w:pPr>
          <w:r>
            <w:fldChar w:fldCharType="begin"/>
          </w:r>
          <w:r>
            <w:instrText xml:space="preserve"> DOCPROPERTY  OTID  \* MERGEFORMAT </w:instrText>
          </w:r>
          <w:r>
            <w:fldChar w:fldCharType="separate"/>
          </w:r>
          <w:r w:rsidR="003267F1">
            <w:t>23.121.990</w:t>
          </w:r>
          <w:r>
            <w:fldChar w:fldCharType="end"/>
          </w:r>
        </w:p>
      </w:tc>
    </w:tr>
    <w:tr w:rsidR="006C0B48" w14:paraId="74AD2BAE" w14:textId="77777777" w:rsidTr="009C1E9A">
      <w:trPr>
        <w:cantSplit/>
      </w:trPr>
      <w:tc>
        <w:tcPr>
          <w:tcW w:w="0" w:type="pct"/>
        </w:tcPr>
        <w:p w14:paraId="203C7998" w14:textId="77777777" w:rsidR="00EC379B" w:rsidRDefault="00EC379B" w:rsidP="009C1E9A">
          <w:pPr>
            <w:pStyle w:val="Footer"/>
            <w:tabs>
              <w:tab w:val="clear" w:pos="4320"/>
              <w:tab w:val="clear" w:pos="8640"/>
              <w:tab w:val="left" w:pos="2865"/>
            </w:tabs>
          </w:pPr>
        </w:p>
      </w:tc>
      <w:tc>
        <w:tcPr>
          <w:tcW w:w="2395" w:type="pct"/>
        </w:tcPr>
        <w:p w14:paraId="4B117C0F" w14:textId="72EDE1AE" w:rsidR="00EC379B" w:rsidRPr="009C1E9A" w:rsidRDefault="00F45E21" w:rsidP="009C1E9A">
          <w:pPr>
            <w:pStyle w:val="Footer"/>
            <w:tabs>
              <w:tab w:val="clear" w:pos="4320"/>
              <w:tab w:val="clear" w:pos="8640"/>
              <w:tab w:val="left" w:pos="2865"/>
            </w:tabs>
            <w:rPr>
              <w:rFonts w:ascii="Shruti" w:hAnsi="Shruti"/>
              <w:sz w:val="22"/>
            </w:rPr>
          </w:pPr>
          <w:r>
            <w:rPr>
              <w:rFonts w:ascii="Shruti" w:hAnsi="Shruti"/>
              <w:sz w:val="22"/>
            </w:rPr>
            <w:t>Substitute Document Number: 88R 23974</w:t>
          </w:r>
        </w:p>
      </w:tc>
      <w:tc>
        <w:tcPr>
          <w:tcW w:w="2453" w:type="pct"/>
        </w:tcPr>
        <w:p w14:paraId="78D11BFE" w14:textId="77777777" w:rsidR="00EC379B" w:rsidRDefault="00EC379B" w:rsidP="006D504F">
          <w:pPr>
            <w:pStyle w:val="Footer"/>
            <w:rPr>
              <w:rStyle w:val="PageNumber"/>
            </w:rPr>
          </w:pPr>
        </w:p>
        <w:p w14:paraId="092BE998" w14:textId="77777777" w:rsidR="00EC379B" w:rsidRDefault="00EC379B" w:rsidP="009C1E9A">
          <w:pPr>
            <w:pStyle w:val="Footer"/>
            <w:tabs>
              <w:tab w:val="clear" w:pos="8640"/>
              <w:tab w:val="right" w:pos="9360"/>
            </w:tabs>
            <w:jc w:val="right"/>
          </w:pPr>
        </w:p>
      </w:tc>
    </w:tr>
    <w:tr w:rsidR="006C0B48" w14:paraId="65BFCA42" w14:textId="77777777" w:rsidTr="009C1E9A">
      <w:trPr>
        <w:cantSplit/>
        <w:trHeight w:val="323"/>
      </w:trPr>
      <w:tc>
        <w:tcPr>
          <w:tcW w:w="0" w:type="pct"/>
          <w:gridSpan w:val="3"/>
        </w:tcPr>
        <w:p w14:paraId="3271ACA5" w14:textId="6A491971" w:rsidR="00EC379B" w:rsidRDefault="00F45E2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34A5C">
            <w:rPr>
              <w:rStyle w:val="PageNumber"/>
              <w:noProof/>
            </w:rPr>
            <w:t>2</w:t>
          </w:r>
          <w:r>
            <w:rPr>
              <w:rStyle w:val="PageNumber"/>
            </w:rPr>
            <w:fldChar w:fldCharType="end"/>
          </w:r>
        </w:p>
        <w:p w14:paraId="4DF90849" w14:textId="77777777" w:rsidR="00EC379B" w:rsidRDefault="00EC379B" w:rsidP="009C1E9A">
          <w:pPr>
            <w:pStyle w:val="Footer"/>
            <w:tabs>
              <w:tab w:val="clear" w:pos="8640"/>
              <w:tab w:val="right" w:pos="9360"/>
            </w:tabs>
            <w:jc w:val="center"/>
          </w:pPr>
        </w:p>
      </w:tc>
    </w:tr>
  </w:tbl>
  <w:p w14:paraId="09BF3BD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D8FA" w14:textId="77777777" w:rsidR="001A3D48" w:rsidRDefault="001A3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01C9E" w14:textId="77777777" w:rsidR="00000000" w:rsidRDefault="00F45E21">
      <w:r>
        <w:separator/>
      </w:r>
    </w:p>
  </w:footnote>
  <w:footnote w:type="continuationSeparator" w:id="0">
    <w:p w14:paraId="30D3E095" w14:textId="77777777" w:rsidR="00000000" w:rsidRDefault="00F45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08BE" w14:textId="77777777" w:rsidR="001A3D48" w:rsidRDefault="001A3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C900" w14:textId="77777777" w:rsidR="001A3D48" w:rsidRDefault="001A3D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2CFA" w14:textId="77777777" w:rsidR="001A3D48" w:rsidRDefault="001A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54E09"/>
    <w:multiLevelType w:val="hybridMultilevel"/>
    <w:tmpl w:val="DEEE153A"/>
    <w:lvl w:ilvl="0" w:tplc="4776F89A">
      <w:start w:val="1"/>
      <w:numFmt w:val="bullet"/>
      <w:lvlText w:val=""/>
      <w:lvlJc w:val="left"/>
      <w:pPr>
        <w:ind w:left="720" w:hanging="360"/>
      </w:pPr>
      <w:rPr>
        <w:rFonts w:ascii="Symbol" w:hAnsi="Symbol" w:hint="default"/>
      </w:rPr>
    </w:lvl>
    <w:lvl w:ilvl="1" w:tplc="EB6AC00A" w:tentative="1">
      <w:start w:val="1"/>
      <w:numFmt w:val="bullet"/>
      <w:lvlText w:val="o"/>
      <w:lvlJc w:val="left"/>
      <w:pPr>
        <w:ind w:left="1440" w:hanging="360"/>
      </w:pPr>
      <w:rPr>
        <w:rFonts w:ascii="Courier New" w:hAnsi="Courier New" w:cs="Courier New" w:hint="default"/>
      </w:rPr>
    </w:lvl>
    <w:lvl w:ilvl="2" w:tplc="E3B2A1A2" w:tentative="1">
      <w:start w:val="1"/>
      <w:numFmt w:val="bullet"/>
      <w:lvlText w:val=""/>
      <w:lvlJc w:val="left"/>
      <w:pPr>
        <w:ind w:left="2160" w:hanging="360"/>
      </w:pPr>
      <w:rPr>
        <w:rFonts w:ascii="Wingdings" w:hAnsi="Wingdings" w:hint="default"/>
      </w:rPr>
    </w:lvl>
    <w:lvl w:ilvl="3" w:tplc="759EB32C" w:tentative="1">
      <w:start w:val="1"/>
      <w:numFmt w:val="bullet"/>
      <w:lvlText w:val=""/>
      <w:lvlJc w:val="left"/>
      <w:pPr>
        <w:ind w:left="2880" w:hanging="360"/>
      </w:pPr>
      <w:rPr>
        <w:rFonts w:ascii="Symbol" w:hAnsi="Symbol" w:hint="default"/>
      </w:rPr>
    </w:lvl>
    <w:lvl w:ilvl="4" w:tplc="4D009054" w:tentative="1">
      <w:start w:val="1"/>
      <w:numFmt w:val="bullet"/>
      <w:lvlText w:val="o"/>
      <w:lvlJc w:val="left"/>
      <w:pPr>
        <w:ind w:left="3600" w:hanging="360"/>
      </w:pPr>
      <w:rPr>
        <w:rFonts w:ascii="Courier New" w:hAnsi="Courier New" w:cs="Courier New" w:hint="default"/>
      </w:rPr>
    </w:lvl>
    <w:lvl w:ilvl="5" w:tplc="85FC9F7A" w:tentative="1">
      <w:start w:val="1"/>
      <w:numFmt w:val="bullet"/>
      <w:lvlText w:val=""/>
      <w:lvlJc w:val="left"/>
      <w:pPr>
        <w:ind w:left="4320" w:hanging="360"/>
      </w:pPr>
      <w:rPr>
        <w:rFonts w:ascii="Wingdings" w:hAnsi="Wingdings" w:hint="default"/>
      </w:rPr>
    </w:lvl>
    <w:lvl w:ilvl="6" w:tplc="9DEAB3D6" w:tentative="1">
      <w:start w:val="1"/>
      <w:numFmt w:val="bullet"/>
      <w:lvlText w:val=""/>
      <w:lvlJc w:val="left"/>
      <w:pPr>
        <w:ind w:left="5040" w:hanging="360"/>
      </w:pPr>
      <w:rPr>
        <w:rFonts w:ascii="Symbol" w:hAnsi="Symbol" w:hint="default"/>
      </w:rPr>
    </w:lvl>
    <w:lvl w:ilvl="7" w:tplc="A03A469A" w:tentative="1">
      <w:start w:val="1"/>
      <w:numFmt w:val="bullet"/>
      <w:lvlText w:val="o"/>
      <w:lvlJc w:val="left"/>
      <w:pPr>
        <w:ind w:left="5760" w:hanging="360"/>
      </w:pPr>
      <w:rPr>
        <w:rFonts w:ascii="Courier New" w:hAnsi="Courier New" w:cs="Courier New" w:hint="default"/>
      </w:rPr>
    </w:lvl>
    <w:lvl w:ilvl="8" w:tplc="0434A84A" w:tentative="1">
      <w:start w:val="1"/>
      <w:numFmt w:val="bullet"/>
      <w:lvlText w:val=""/>
      <w:lvlJc w:val="left"/>
      <w:pPr>
        <w:ind w:left="6480" w:hanging="360"/>
      </w:pPr>
      <w:rPr>
        <w:rFonts w:ascii="Wingdings" w:hAnsi="Wingdings" w:hint="default"/>
      </w:rPr>
    </w:lvl>
  </w:abstractNum>
  <w:abstractNum w:abstractNumId="1" w15:restartNumberingAfterBreak="0">
    <w:nsid w:val="481471EA"/>
    <w:multiLevelType w:val="hybridMultilevel"/>
    <w:tmpl w:val="E85A70F0"/>
    <w:lvl w:ilvl="0" w:tplc="B31E0634">
      <w:start w:val="1"/>
      <w:numFmt w:val="bullet"/>
      <w:lvlText w:val=""/>
      <w:lvlJc w:val="left"/>
      <w:pPr>
        <w:tabs>
          <w:tab w:val="num" w:pos="720"/>
        </w:tabs>
        <w:ind w:left="720" w:hanging="360"/>
      </w:pPr>
      <w:rPr>
        <w:rFonts w:ascii="Symbol" w:hAnsi="Symbol" w:hint="default"/>
      </w:rPr>
    </w:lvl>
    <w:lvl w:ilvl="1" w:tplc="4D7E6AE0" w:tentative="1">
      <w:start w:val="1"/>
      <w:numFmt w:val="bullet"/>
      <w:lvlText w:val="o"/>
      <w:lvlJc w:val="left"/>
      <w:pPr>
        <w:ind w:left="1440" w:hanging="360"/>
      </w:pPr>
      <w:rPr>
        <w:rFonts w:ascii="Courier New" w:hAnsi="Courier New" w:cs="Courier New" w:hint="default"/>
      </w:rPr>
    </w:lvl>
    <w:lvl w:ilvl="2" w:tplc="7D742CC6" w:tentative="1">
      <w:start w:val="1"/>
      <w:numFmt w:val="bullet"/>
      <w:lvlText w:val=""/>
      <w:lvlJc w:val="left"/>
      <w:pPr>
        <w:ind w:left="2160" w:hanging="360"/>
      </w:pPr>
      <w:rPr>
        <w:rFonts w:ascii="Wingdings" w:hAnsi="Wingdings" w:hint="default"/>
      </w:rPr>
    </w:lvl>
    <w:lvl w:ilvl="3" w:tplc="F7DC4214" w:tentative="1">
      <w:start w:val="1"/>
      <w:numFmt w:val="bullet"/>
      <w:lvlText w:val=""/>
      <w:lvlJc w:val="left"/>
      <w:pPr>
        <w:ind w:left="2880" w:hanging="360"/>
      </w:pPr>
      <w:rPr>
        <w:rFonts w:ascii="Symbol" w:hAnsi="Symbol" w:hint="default"/>
      </w:rPr>
    </w:lvl>
    <w:lvl w:ilvl="4" w:tplc="79B246AC" w:tentative="1">
      <w:start w:val="1"/>
      <w:numFmt w:val="bullet"/>
      <w:lvlText w:val="o"/>
      <w:lvlJc w:val="left"/>
      <w:pPr>
        <w:ind w:left="3600" w:hanging="360"/>
      </w:pPr>
      <w:rPr>
        <w:rFonts w:ascii="Courier New" w:hAnsi="Courier New" w:cs="Courier New" w:hint="default"/>
      </w:rPr>
    </w:lvl>
    <w:lvl w:ilvl="5" w:tplc="B72EF868" w:tentative="1">
      <w:start w:val="1"/>
      <w:numFmt w:val="bullet"/>
      <w:lvlText w:val=""/>
      <w:lvlJc w:val="left"/>
      <w:pPr>
        <w:ind w:left="4320" w:hanging="360"/>
      </w:pPr>
      <w:rPr>
        <w:rFonts w:ascii="Wingdings" w:hAnsi="Wingdings" w:hint="default"/>
      </w:rPr>
    </w:lvl>
    <w:lvl w:ilvl="6" w:tplc="55F276B6" w:tentative="1">
      <w:start w:val="1"/>
      <w:numFmt w:val="bullet"/>
      <w:lvlText w:val=""/>
      <w:lvlJc w:val="left"/>
      <w:pPr>
        <w:ind w:left="5040" w:hanging="360"/>
      </w:pPr>
      <w:rPr>
        <w:rFonts w:ascii="Symbol" w:hAnsi="Symbol" w:hint="default"/>
      </w:rPr>
    </w:lvl>
    <w:lvl w:ilvl="7" w:tplc="A3BE4A46" w:tentative="1">
      <w:start w:val="1"/>
      <w:numFmt w:val="bullet"/>
      <w:lvlText w:val="o"/>
      <w:lvlJc w:val="left"/>
      <w:pPr>
        <w:ind w:left="5760" w:hanging="360"/>
      </w:pPr>
      <w:rPr>
        <w:rFonts w:ascii="Courier New" w:hAnsi="Courier New" w:cs="Courier New" w:hint="default"/>
      </w:rPr>
    </w:lvl>
    <w:lvl w:ilvl="8" w:tplc="C6DA5332" w:tentative="1">
      <w:start w:val="1"/>
      <w:numFmt w:val="bullet"/>
      <w:lvlText w:val=""/>
      <w:lvlJc w:val="left"/>
      <w:pPr>
        <w:ind w:left="6480" w:hanging="360"/>
      </w:pPr>
      <w:rPr>
        <w:rFonts w:ascii="Wingdings" w:hAnsi="Wingdings" w:hint="default"/>
      </w:rPr>
    </w:lvl>
  </w:abstractNum>
  <w:abstractNum w:abstractNumId="2" w15:restartNumberingAfterBreak="0">
    <w:nsid w:val="4B9D122E"/>
    <w:multiLevelType w:val="hybridMultilevel"/>
    <w:tmpl w:val="3B022E78"/>
    <w:lvl w:ilvl="0" w:tplc="AC8289E8">
      <w:start w:val="1"/>
      <w:numFmt w:val="bullet"/>
      <w:lvlText w:val=""/>
      <w:lvlJc w:val="left"/>
      <w:pPr>
        <w:tabs>
          <w:tab w:val="num" w:pos="720"/>
        </w:tabs>
        <w:ind w:left="720" w:hanging="360"/>
      </w:pPr>
      <w:rPr>
        <w:rFonts w:ascii="Symbol" w:hAnsi="Symbol" w:hint="default"/>
      </w:rPr>
    </w:lvl>
    <w:lvl w:ilvl="1" w:tplc="2E942898">
      <w:start w:val="1"/>
      <w:numFmt w:val="bullet"/>
      <w:lvlText w:val="o"/>
      <w:lvlJc w:val="left"/>
      <w:pPr>
        <w:ind w:left="1440" w:hanging="360"/>
      </w:pPr>
      <w:rPr>
        <w:rFonts w:ascii="Courier New" w:hAnsi="Courier New" w:cs="Courier New" w:hint="default"/>
      </w:rPr>
    </w:lvl>
    <w:lvl w:ilvl="2" w:tplc="A7168B3A" w:tentative="1">
      <w:start w:val="1"/>
      <w:numFmt w:val="bullet"/>
      <w:lvlText w:val=""/>
      <w:lvlJc w:val="left"/>
      <w:pPr>
        <w:ind w:left="2160" w:hanging="360"/>
      </w:pPr>
      <w:rPr>
        <w:rFonts w:ascii="Wingdings" w:hAnsi="Wingdings" w:hint="default"/>
      </w:rPr>
    </w:lvl>
    <w:lvl w:ilvl="3" w:tplc="9F343240" w:tentative="1">
      <w:start w:val="1"/>
      <w:numFmt w:val="bullet"/>
      <w:lvlText w:val=""/>
      <w:lvlJc w:val="left"/>
      <w:pPr>
        <w:ind w:left="2880" w:hanging="360"/>
      </w:pPr>
      <w:rPr>
        <w:rFonts w:ascii="Symbol" w:hAnsi="Symbol" w:hint="default"/>
      </w:rPr>
    </w:lvl>
    <w:lvl w:ilvl="4" w:tplc="4D041C16" w:tentative="1">
      <w:start w:val="1"/>
      <w:numFmt w:val="bullet"/>
      <w:lvlText w:val="o"/>
      <w:lvlJc w:val="left"/>
      <w:pPr>
        <w:ind w:left="3600" w:hanging="360"/>
      </w:pPr>
      <w:rPr>
        <w:rFonts w:ascii="Courier New" w:hAnsi="Courier New" w:cs="Courier New" w:hint="default"/>
      </w:rPr>
    </w:lvl>
    <w:lvl w:ilvl="5" w:tplc="E36AEB62" w:tentative="1">
      <w:start w:val="1"/>
      <w:numFmt w:val="bullet"/>
      <w:lvlText w:val=""/>
      <w:lvlJc w:val="left"/>
      <w:pPr>
        <w:ind w:left="4320" w:hanging="360"/>
      </w:pPr>
      <w:rPr>
        <w:rFonts w:ascii="Wingdings" w:hAnsi="Wingdings" w:hint="default"/>
      </w:rPr>
    </w:lvl>
    <w:lvl w:ilvl="6" w:tplc="D4F2C8E4" w:tentative="1">
      <w:start w:val="1"/>
      <w:numFmt w:val="bullet"/>
      <w:lvlText w:val=""/>
      <w:lvlJc w:val="left"/>
      <w:pPr>
        <w:ind w:left="5040" w:hanging="360"/>
      </w:pPr>
      <w:rPr>
        <w:rFonts w:ascii="Symbol" w:hAnsi="Symbol" w:hint="default"/>
      </w:rPr>
    </w:lvl>
    <w:lvl w:ilvl="7" w:tplc="4C3AB5CA" w:tentative="1">
      <w:start w:val="1"/>
      <w:numFmt w:val="bullet"/>
      <w:lvlText w:val="o"/>
      <w:lvlJc w:val="left"/>
      <w:pPr>
        <w:ind w:left="5760" w:hanging="360"/>
      </w:pPr>
      <w:rPr>
        <w:rFonts w:ascii="Courier New" w:hAnsi="Courier New" w:cs="Courier New" w:hint="default"/>
      </w:rPr>
    </w:lvl>
    <w:lvl w:ilvl="8" w:tplc="7FA6699A" w:tentative="1">
      <w:start w:val="1"/>
      <w:numFmt w:val="bullet"/>
      <w:lvlText w:val=""/>
      <w:lvlJc w:val="left"/>
      <w:pPr>
        <w:ind w:left="6480" w:hanging="360"/>
      </w:pPr>
      <w:rPr>
        <w:rFonts w:ascii="Wingdings" w:hAnsi="Wingdings" w:hint="default"/>
      </w:rPr>
    </w:lvl>
  </w:abstractNum>
  <w:abstractNum w:abstractNumId="3" w15:restartNumberingAfterBreak="0">
    <w:nsid w:val="54DD6B85"/>
    <w:multiLevelType w:val="hybridMultilevel"/>
    <w:tmpl w:val="3D64A64C"/>
    <w:lvl w:ilvl="0" w:tplc="49DC11FE">
      <w:start w:val="1"/>
      <w:numFmt w:val="bullet"/>
      <w:lvlText w:val=""/>
      <w:lvlJc w:val="left"/>
      <w:pPr>
        <w:tabs>
          <w:tab w:val="num" w:pos="720"/>
        </w:tabs>
        <w:ind w:left="720" w:hanging="360"/>
      </w:pPr>
      <w:rPr>
        <w:rFonts w:ascii="Symbol" w:hAnsi="Symbol" w:hint="default"/>
      </w:rPr>
    </w:lvl>
    <w:lvl w:ilvl="1" w:tplc="BE30D58C" w:tentative="1">
      <w:start w:val="1"/>
      <w:numFmt w:val="bullet"/>
      <w:lvlText w:val="o"/>
      <w:lvlJc w:val="left"/>
      <w:pPr>
        <w:ind w:left="1440" w:hanging="360"/>
      </w:pPr>
      <w:rPr>
        <w:rFonts w:ascii="Courier New" w:hAnsi="Courier New" w:cs="Courier New" w:hint="default"/>
      </w:rPr>
    </w:lvl>
    <w:lvl w:ilvl="2" w:tplc="D662055C" w:tentative="1">
      <w:start w:val="1"/>
      <w:numFmt w:val="bullet"/>
      <w:lvlText w:val=""/>
      <w:lvlJc w:val="left"/>
      <w:pPr>
        <w:ind w:left="2160" w:hanging="360"/>
      </w:pPr>
      <w:rPr>
        <w:rFonts w:ascii="Wingdings" w:hAnsi="Wingdings" w:hint="default"/>
      </w:rPr>
    </w:lvl>
    <w:lvl w:ilvl="3" w:tplc="0256FD9E" w:tentative="1">
      <w:start w:val="1"/>
      <w:numFmt w:val="bullet"/>
      <w:lvlText w:val=""/>
      <w:lvlJc w:val="left"/>
      <w:pPr>
        <w:ind w:left="2880" w:hanging="360"/>
      </w:pPr>
      <w:rPr>
        <w:rFonts w:ascii="Symbol" w:hAnsi="Symbol" w:hint="default"/>
      </w:rPr>
    </w:lvl>
    <w:lvl w:ilvl="4" w:tplc="29C4969C" w:tentative="1">
      <w:start w:val="1"/>
      <w:numFmt w:val="bullet"/>
      <w:lvlText w:val="o"/>
      <w:lvlJc w:val="left"/>
      <w:pPr>
        <w:ind w:left="3600" w:hanging="360"/>
      </w:pPr>
      <w:rPr>
        <w:rFonts w:ascii="Courier New" w:hAnsi="Courier New" w:cs="Courier New" w:hint="default"/>
      </w:rPr>
    </w:lvl>
    <w:lvl w:ilvl="5" w:tplc="4A120E5E" w:tentative="1">
      <w:start w:val="1"/>
      <w:numFmt w:val="bullet"/>
      <w:lvlText w:val=""/>
      <w:lvlJc w:val="left"/>
      <w:pPr>
        <w:ind w:left="4320" w:hanging="360"/>
      </w:pPr>
      <w:rPr>
        <w:rFonts w:ascii="Wingdings" w:hAnsi="Wingdings" w:hint="default"/>
      </w:rPr>
    </w:lvl>
    <w:lvl w:ilvl="6" w:tplc="99CE06BE" w:tentative="1">
      <w:start w:val="1"/>
      <w:numFmt w:val="bullet"/>
      <w:lvlText w:val=""/>
      <w:lvlJc w:val="left"/>
      <w:pPr>
        <w:ind w:left="5040" w:hanging="360"/>
      </w:pPr>
      <w:rPr>
        <w:rFonts w:ascii="Symbol" w:hAnsi="Symbol" w:hint="default"/>
      </w:rPr>
    </w:lvl>
    <w:lvl w:ilvl="7" w:tplc="E4984BCA" w:tentative="1">
      <w:start w:val="1"/>
      <w:numFmt w:val="bullet"/>
      <w:lvlText w:val="o"/>
      <w:lvlJc w:val="left"/>
      <w:pPr>
        <w:ind w:left="5760" w:hanging="360"/>
      </w:pPr>
      <w:rPr>
        <w:rFonts w:ascii="Courier New" w:hAnsi="Courier New" w:cs="Courier New" w:hint="default"/>
      </w:rPr>
    </w:lvl>
    <w:lvl w:ilvl="8" w:tplc="EEBEAA38" w:tentative="1">
      <w:start w:val="1"/>
      <w:numFmt w:val="bullet"/>
      <w:lvlText w:val=""/>
      <w:lvlJc w:val="left"/>
      <w:pPr>
        <w:ind w:left="6480" w:hanging="360"/>
      </w:pPr>
      <w:rPr>
        <w:rFonts w:ascii="Wingdings" w:hAnsi="Wingdings" w:hint="default"/>
      </w:rPr>
    </w:lvl>
  </w:abstractNum>
  <w:abstractNum w:abstractNumId="4" w15:restartNumberingAfterBreak="0">
    <w:nsid w:val="71244489"/>
    <w:multiLevelType w:val="hybridMultilevel"/>
    <w:tmpl w:val="B7385586"/>
    <w:lvl w:ilvl="0" w:tplc="C80867D6">
      <w:start w:val="1"/>
      <w:numFmt w:val="bullet"/>
      <w:lvlText w:val="o"/>
      <w:lvlJc w:val="left"/>
      <w:pPr>
        <w:tabs>
          <w:tab w:val="num" w:pos="1800"/>
        </w:tabs>
        <w:ind w:left="1800" w:hanging="360"/>
      </w:pPr>
      <w:rPr>
        <w:rFonts w:ascii="Courier New" w:hAnsi="Courier New" w:cs="Courier New" w:hint="default"/>
      </w:rPr>
    </w:lvl>
    <w:lvl w:ilvl="1" w:tplc="D254721A" w:tentative="1">
      <w:start w:val="1"/>
      <w:numFmt w:val="bullet"/>
      <w:lvlText w:val="o"/>
      <w:lvlJc w:val="left"/>
      <w:pPr>
        <w:ind w:left="2520" w:hanging="360"/>
      </w:pPr>
      <w:rPr>
        <w:rFonts w:ascii="Courier New" w:hAnsi="Courier New" w:cs="Courier New" w:hint="default"/>
      </w:rPr>
    </w:lvl>
    <w:lvl w:ilvl="2" w:tplc="F260F6C6" w:tentative="1">
      <w:start w:val="1"/>
      <w:numFmt w:val="bullet"/>
      <w:lvlText w:val=""/>
      <w:lvlJc w:val="left"/>
      <w:pPr>
        <w:ind w:left="3240" w:hanging="360"/>
      </w:pPr>
      <w:rPr>
        <w:rFonts w:ascii="Wingdings" w:hAnsi="Wingdings" w:hint="default"/>
      </w:rPr>
    </w:lvl>
    <w:lvl w:ilvl="3" w:tplc="A1500DEC" w:tentative="1">
      <w:start w:val="1"/>
      <w:numFmt w:val="bullet"/>
      <w:lvlText w:val=""/>
      <w:lvlJc w:val="left"/>
      <w:pPr>
        <w:ind w:left="3960" w:hanging="360"/>
      </w:pPr>
      <w:rPr>
        <w:rFonts w:ascii="Symbol" w:hAnsi="Symbol" w:hint="default"/>
      </w:rPr>
    </w:lvl>
    <w:lvl w:ilvl="4" w:tplc="6C50A78A" w:tentative="1">
      <w:start w:val="1"/>
      <w:numFmt w:val="bullet"/>
      <w:lvlText w:val="o"/>
      <w:lvlJc w:val="left"/>
      <w:pPr>
        <w:ind w:left="4680" w:hanging="360"/>
      </w:pPr>
      <w:rPr>
        <w:rFonts w:ascii="Courier New" w:hAnsi="Courier New" w:cs="Courier New" w:hint="default"/>
      </w:rPr>
    </w:lvl>
    <w:lvl w:ilvl="5" w:tplc="FD4617AC" w:tentative="1">
      <w:start w:val="1"/>
      <w:numFmt w:val="bullet"/>
      <w:lvlText w:val=""/>
      <w:lvlJc w:val="left"/>
      <w:pPr>
        <w:ind w:left="5400" w:hanging="360"/>
      </w:pPr>
      <w:rPr>
        <w:rFonts w:ascii="Wingdings" w:hAnsi="Wingdings" w:hint="default"/>
      </w:rPr>
    </w:lvl>
    <w:lvl w:ilvl="6" w:tplc="A9F25B76" w:tentative="1">
      <w:start w:val="1"/>
      <w:numFmt w:val="bullet"/>
      <w:lvlText w:val=""/>
      <w:lvlJc w:val="left"/>
      <w:pPr>
        <w:ind w:left="6120" w:hanging="360"/>
      </w:pPr>
      <w:rPr>
        <w:rFonts w:ascii="Symbol" w:hAnsi="Symbol" w:hint="default"/>
      </w:rPr>
    </w:lvl>
    <w:lvl w:ilvl="7" w:tplc="36C474F4" w:tentative="1">
      <w:start w:val="1"/>
      <w:numFmt w:val="bullet"/>
      <w:lvlText w:val="o"/>
      <w:lvlJc w:val="left"/>
      <w:pPr>
        <w:ind w:left="6840" w:hanging="360"/>
      </w:pPr>
      <w:rPr>
        <w:rFonts w:ascii="Courier New" w:hAnsi="Courier New" w:cs="Courier New" w:hint="default"/>
      </w:rPr>
    </w:lvl>
    <w:lvl w:ilvl="8" w:tplc="4120EBE4" w:tentative="1">
      <w:start w:val="1"/>
      <w:numFmt w:val="bullet"/>
      <w:lvlText w:val=""/>
      <w:lvlJc w:val="left"/>
      <w:pPr>
        <w:ind w:left="7560" w:hanging="360"/>
      </w:pPr>
      <w:rPr>
        <w:rFonts w:ascii="Wingdings" w:hAnsi="Wingdings" w:hint="default"/>
      </w:rPr>
    </w:lvl>
  </w:abstractNum>
  <w:abstractNum w:abstractNumId="5" w15:restartNumberingAfterBreak="0">
    <w:nsid w:val="7A624E5C"/>
    <w:multiLevelType w:val="hybridMultilevel"/>
    <w:tmpl w:val="E5A6D086"/>
    <w:lvl w:ilvl="0" w:tplc="DE841D00">
      <w:start w:val="1"/>
      <w:numFmt w:val="bullet"/>
      <w:lvlText w:val=""/>
      <w:lvlJc w:val="left"/>
      <w:pPr>
        <w:tabs>
          <w:tab w:val="num" w:pos="720"/>
        </w:tabs>
        <w:ind w:left="720" w:hanging="360"/>
      </w:pPr>
      <w:rPr>
        <w:rFonts w:ascii="Symbol" w:hAnsi="Symbol" w:hint="default"/>
      </w:rPr>
    </w:lvl>
    <w:lvl w:ilvl="1" w:tplc="0D3877AE" w:tentative="1">
      <w:start w:val="1"/>
      <w:numFmt w:val="bullet"/>
      <w:lvlText w:val="o"/>
      <w:lvlJc w:val="left"/>
      <w:pPr>
        <w:ind w:left="1440" w:hanging="360"/>
      </w:pPr>
      <w:rPr>
        <w:rFonts w:ascii="Courier New" w:hAnsi="Courier New" w:cs="Courier New" w:hint="default"/>
      </w:rPr>
    </w:lvl>
    <w:lvl w:ilvl="2" w:tplc="C342368C" w:tentative="1">
      <w:start w:val="1"/>
      <w:numFmt w:val="bullet"/>
      <w:lvlText w:val=""/>
      <w:lvlJc w:val="left"/>
      <w:pPr>
        <w:ind w:left="2160" w:hanging="360"/>
      </w:pPr>
      <w:rPr>
        <w:rFonts w:ascii="Wingdings" w:hAnsi="Wingdings" w:hint="default"/>
      </w:rPr>
    </w:lvl>
    <w:lvl w:ilvl="3" w:tplc="051C5D48" w:tentative="1">
      <w:start w:val="1"/>
      <w:numFmt w:val="bullet"/>
      <w:lvlText w:val=""/>
      <w:lvlJc w:val="left"/>
      <w:pPr>
        <w:ind w:left="2880" w:hanging="360"/>
      </w:pPr>
      <w:rPr>
        <w:rFonts w:ascii="Symbol" w:hAnsi="Symbol" w:hint="default"/>
      </w:rPr>
    </w:lvl>
    <w:lvl w:ilvl="4" w:tplc="FD5C6B32" w:tentative="1">
      <w:start w:val="1"/>
      <w:numFmt w:val="bullet"/>
      <w:lvlText w:val="o"/>
      <w:lvlJc w:val="left"/>
      <w:pPr>
        <w:ind w:left="3600" w:hanging="360"/>
      </w:pPr>
      <w:rPr>
        <w:rFonts w:ascii="Courier New" w:hAnsi="Courier New" w:cs="Courier New" w:hint="default"/>
      </w:rPr>
    </w:lvl>
    <w:lvl w:ilvl="5" w:tplc="C15202E0" w:tentative="1">
      <w:start w:val="1"/>
      <w:numFmt w:val="bullet"/>
      <w:lvlText w:val=""/>
      <w:lvlJc w:val="left"/>
      <w:pPr>
        <w:ind w:left="4320" w:hanging="360"/>
      </w:pPr>
      <w:rPr>
        <w:rFonts w:ascii="Wingdings" w:hAnsi="Wingdings" w:hint="default"/>
      </w:rPr>
    </w:lvl>
    <w:lvl w:ilvl="6" w:tplc="C0DC3488" w:tentative="1">
      <w:start w:val="1"/>
      <w:numFmt w:val="bullet"/>
      <w:lvlText w:val=""/>
      <w:lvlJc w:val="left"/>
      <w:pPr>
        <w:ind w:left="5040" w:hanging="360"/>
      </w:pPr>
      <w:rPr>
        <w:rFonts w:ascii="Symbol" w:hAnsi="Symbol" w:hint="default"/>
      </w:rPr>
    </w:lvl>
    <w:lvl w:ilvl="7" w:tplc="CA443472" w:tentative="1">
      <w:start w:val="1"/>
      <w:numFmt w:val="bullet"/>
      <w:lvlText w:val="o"/>
      <w:lvlJc w:val="left"/>
      <w:pPr>
        <w:ind w:left="5760" w:hanging="360"/>
      </w:pPr>
      <w:rPr>
        <w:rFonts w:ascii="Courier New" w:hAnsi="Courier New" w:cs="Courier New" w:hint="default"/>
      </w:rPr>
    </w:lvl>
    <w:lvl w:ilvl="8" w:tplc="80A6D1CC" w:tentative="1">
      <w:start w:val="1"/>
      <w:numFmt w:val="bullet"/>
      <w:lvlText w:val=""/>
      <w:lvlJc w:val="left"/>
      <w:pPr>
        <w:ind w:left="6480" w:hanging="360"/>
      </w:pPr>
      <w:rPr>
        <w:rFonts w:ascii="Wingdings" w:hAnsi="Wingdings" w:hint="default"/>
      </w:rPr>
    </w:lvl>
  </w:abstractNum>
  <w:num w:numId="1" w16cid:durableId="663507071">
    <w:abstractNumId w:val="1"/>
  </w:num>
  <w:num w:numId="2" w16cid:durableId="933132503">
    <w:abstractNumId w:val="2"/>
  </w:num>
  <w:num w:numId="3" w16cid:durableId="1805852807">
    <w:abstractNumId w:val="3"/>
  </w:num>
  <w:num w:numId="4" w16cid:durableId="1055353140">
    <w:abstractNumId w:val="4"/>
  </w:num>
  <w:num w:numId="5" w16cid:durableId="632374119">
    <w:abstractNumId w:val="0"/>
  </w:num>
  <w:num w:numId="6" w16cid:durableId="1990489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BB5"/>
    <w:rsid w:val="00000A70"/>
    <w:rsid w:val="0000310D"/>
    <w:rsid w:val="000032B8"/>
    <w:rsid w:val="00003608"/>
    <w:rsid w:val="00003B06"/>
    <w:rsid w:val="000054B9"/>
    <w:rsid w:val="00007461"/>
    <w:rsid w:val="000103DB"/>
    <w:rsid w:val="0001117E"/>
    <w:rsid w:val="0001125F"/>
    <w:rsid w:val="0001338E"/>
    <w:rsid w:val="00013D24"/>
    <w:rsid w:val="00014AF0"/>
    <w:rsid w:val="000155D6"/>
    <w:rsid w:val="00015ABE"/>
    <w:rsid w:val="00015D4E"/>
    <w:rsid w:val="00016F3F"/>
    <w:rsid w:val="00020C1E"/>
    <w:rsid w:val="00020E9B"/>
    <w:rsid w:val="0002324E"/>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57C7A"/>
    <w:rsid w:val="000608B0"/>
    <w:rsid w:val="0006104C"/>
    <w:rsid w:val="00064BF2"/>
    <w:rsid w:val="000667BA"/>
    <w:rsid w:val="000676A7"/>
    <w:rsid w:val="00073914"/>
    <w:rsid w:val="00074236"/>
    <w:rsid w:val="000746BD"/>
    <w:rsid w:val="00076D7D"/>
    <w:rsid w:val="00080D95"/>
    <w:rsid w:val="00085609"/>
    <w:rsid w:val="00090E6B"/>
    <w:rsid w:val="00091B2C"/>
    <w:rsid w:val="00092ABC"/>
    <w:rsid w:val="00092EAE"/>
    <w:rsid w:val="00097AAF"/>
    <w:rsid w:val="00097D13"/>
    <w:rsid w:val="000A4893"/>
    <w:rsid w:val="000A54E0"/>
    <w:rsid w:val="000A5D62"/>
    <w:rsid w:val="000A72C4"/>
    <w:rsid w:val="000B078A"/>
    <w:rsid w:val="000B1486"/>
    <w:rsid w:val="000B3E61"/>
    <w:rsid w:val="000B4636"/>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D7FF8"/>
    <w:rsid w:val="000E1976"/>
    <w:rsid w:val="000E20F1"/>
    <w:rsid w:val="000E5B20"/>
    <w:rsid w:val="000E7C14"/>
    <w:rsid w:val="000F094C"/>
    <w:rsid w:val="000F18A2"/>
    <w:rsid w:val="000F2A7F"/>
    <w:rsid w:val="000F3786"/>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27E00"/>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2DE"/>
    <w:rsid w:val="00185C59"/>
    <w:rsid w:val="00187C1B"/>
    <w:rsid w:val="001908AC"/>
    <w:rsid w:val="00190CFB"/>
    <w:rsid w:val="0019457A"/>
    <w:rsid w:val="00195257"/>
    <w:rsid w:val="00195388"/>
    <w:rsid w:val="0019539E"/>
    <w:rsid w:val="001968BC"/>
    <w:rsid w:val="001A0739"/>
    <w:rsid w:val="001A0F00"/>
    <w:rsid w:val="001A2BDD"/>
    <w:rsid w:val="001A3D48"/>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D76FB"/>
    <w:rsid w:val="001E1114"/>
    <w:rsid w:val="001E2CAD"/>
    <w:rsid w:val="001E34DB"/>
    <w:rsid w:val="001E37CD"/>
    <w:rsid w:val="001E4070"/>
    <w:rsid w:val="001E655E"/>
    <w:rsid w:val="001E7F2A"/>
    <w:rsid w:val="001F3CB8"/>
    <w:rsid w:val="001F6B91"/>
    <w:rsid w:val="001F703C"/>
    <w:rsid w:val="00200B9E"/>
    <w:rsid w:val="00200BF5"/>
    <w:rsid w:val="002010D1"/>
    <w:rsid w:val="00201338"/>
    <w:rsid w:val="0020775D"/>
    <w:rsid w:val="002116DD"/>
    <w:rsid w:val="0021383D"/>
    <w:rsid w:val="00216391"/>
    <w:rsid w:val="00216BBA"/>
    <w:rsid w:val="00216E12"/>
    <w:rsid w:val="00217466"/>
    <w:rsid w:val="0021751D"/>
    <w:rsid w:val="00217C49"/>
    <w:rsid w:val="0022177D"/>
    <w:rsid w:val="00224C37"/>
    <w:rsid w:val="002304DF"/>
    <w:rsid w:val="00232DB8"/>
    <w:rsid w:val="0023341D"/>
    <w:rsid w:val="002338DA"/>
    <w:rsid w:val="00233D66"/>
    <w:rsid w:val="00233FDB"/>
    <w:rsid w:val="00234F58"/>
    <w:rsid w:val="0023507D"/>
    <w:rsid w:val="0024077A"/>
    <w:rsid w:val="00241EC1"/>
    <w:rsid w:val="0024252C"/>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2B40"/>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451"/>
    <w:rsid w:val="002B5B42"/>
    <w:rsid w:val="002B5EA0"/>
    <w:rsid w:val="002B7BA7"/>
    <w:rsid w:val="002C1C17"/>
    <w:rsid w:val="002C3203"/>
    <w:rsid w:val="002C3B07"/>
    <w:rsid w:val="002C532B"/>
    <w:rsid w:val="002C5713"/>
    <w:rsid w:val="002D05CC"/>
    <w:rsid w:val="002D305A"/>
    <w:rsid w:val="002E21B8"/>
    <w:rsid w:val="002E7DF9"/>
    <w:rsid w:val="002F04F2"/>
    <w:rsid w:val="002F097B"/>
    <w:rsid w:val="002F0C1B"/>
    <w:rsid w:val="002F3111"/>
    <w:rsid w:val="002F4AEC"/>
    <w:rsid w:val="002F5594"/>
    <w:rsid w:val="002F795D"/>
    <w:rsid w:val="00300823"/>
    <w:rsid w:val="00300D7F"/>
    <w:rsid w:val="00301638"/>
    <w:rsid w:val="00303B0C"/>
    <w:rsid w:val="0030459C"/>
    <w:rsid w:val="00313B2A"/>
    <w:rsid w:val="00313DFE"/>
    <w:rsid w:val="003143B2"/>
    <w:rsid w:val="00314821"/>
    <w:rsid w:val="0031483F"/>
    <w:rsid w:val="0031741B"/>
    <w:rsid w:val="00321337"/>
    <w:rsid w:val="00321F2F"/>
    <w:rsid w:val="003237F6"/>
    <w:rsid w:val="00324077"/>
    <w:rsid w:val="0032453B"/>
    <w:rsid w:val="00324868"/>
    <w:rsid w:val="003267F1"/>
    <w:rsid w:val="00327B46"/>
    <w:rsid w:val="003305F5"/>
    <w:rsid w:val="00330FEC"/>
    <w:rsid w:val="00333930"/>
    <w:rsid w:val="00336BA4"/>
    <w:rsid w:val="00336C7A"/>
    <w:rsid w:val="00337392"/>
    <w:rsid w:val="00337659"/>
    <w:rsid w:val="003427C9"/>
    <w:rsid w:val="00343A92"/>
    <w:rsid w:val="00344530"/>
    <w:rsid w:val="003446DC"/>
    <w:rsid w:val="00344A07"/>
    <w:rsid w:val="003479C2"/>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9D"/>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28E"/>
    <w:rsid w:val="00475913"/>
    <w:rsid w:val="00480080"/>
    <w:rsid w:val="004824A7"/>
    <w:rsid w:val="00483AF0"/>
    <w:rsid w:val="00484167"/>
    <w:rsid w:val="00492211"/>
    <w:rsid w:val="00492325"/>
    <w:rsid w:val="00492A6D"/>
    <w:rsid w:val="00494303"/>
    <w:rsid w:val="0049682B"/>
    <w:rsid w:val="004972E4"/>
    <w:rsid w:val="004A03F7"/>
    <w:rsid w:val="004A081C"/>
    <w:rsid w:val="004A123F"/>
    <w:rsid w:val="004A2172"/>
    <w:rsid w:val="004A6518"/>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56CF"/>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06C"/>
    <w:rsid w:val="005269CE"/>
    <w:rsid w:val="005304B2"/>
    <w:rsid w:val="005336BD"/>
    <w:rsid w:val="00534A49"/>
    <w:rsid w:val="005363BB"/>
    <w:rsid w:val="00541B98"/>
    <w:rsid w:val="00543374"/>
    <w:rsid w:val="005453D3"/>
    <w:rsid w:val="00545548"/>
    <w:rsid w:val="00546923"/>
    <w:rsid w:val="00551CA6"/>
    <w:rsid w:val="00555034"/>
    <w:rsid w:val="005570D2"/>
    <w:rsid w:val="0056153F"/>
    <w:rsid w:val="00561B14"/>
    <w:rsid w:val="00562C87"/>
    <w:rsid w:val="005636BD"/>
    <w:rsid w:val="005666D5"/>
    <w:rsid w:val="005669A7"/>
    <w:rsid w:val="005670A1"/>
    <w:rsid w:val="00567155"/>
    <w:rsid w:val="00573401"/>
    <w:rsid w:val="00576714"/>
    <w:rsid w:val="0057685A"/>
    <w:rsid w:val="0057703B"/>
    <w:rsid w:val="005847EF"/>
    <w:rsid w:val="005851E6"/>
    <w:rsid w:val="00587220"/>
    <w:rsid w:val="005878B7"/>
    <w:rsid w:val="00592C9A"/>
    <w:rsid w:val="00593DF8"/>
    <w:rsid w:val="0059494C"/>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1C5D"/>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21B"/>
    <w:rsid w:val="0066485B"/>
    <w:rsid w:val="006649E7"/>
    <w:rsid w:val="0067036E"/>
    <w:rsid w:val="00671693"/>
    <w:rsid w:val="006757AA"/>
    <w:rsid w:val="0068127E"/>
    <w:rsid w:val="00681790"/>
    <w:rsid w:val="006823AA"/>
    <w:rsid w:val="00684B98"/>
    <w:rsid w:val="00685DC9"/>
    <w:rsid w:val="00687465"/>
    <w:rsid w:val="006907CF"/>
    <w:rsid w:val="00690D22"/>
    <w:rsid w:val="00691CCF"/>
    <w:rsid w:val="00693AFA"/>
    <w:rsid w:val="00694BF1"/>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0B48"/>
    <w:rsid w:val="006C4709"/>
    <w:rsid w:val="006D3005"/>
    <w:rsid w:val="006D504F"/>
    <w:rsid w:val="006E0CAC"/>
    <w:rsid w:val="006E1CFB"/>
    <w:rsid w:val="006E1F94"/>
    <w:rsid w:val="006E26C1"/>
    <w:rsid w:val="006E30A8"/>
    <w:rsid w:val="006E45B0"/>
    <w:rsid w:val="006E5182"/>
    <w:rsid w:val="006E5692"/>
    <w:rsid w:val="006F365D"/>
    <w:rsid w:val="006F4BB0"/>
    <w:rsid w:val="00702D6D"/>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0C5"/>
    <w:rsid w:val="00727E7A"/>
    <w:rsid w:val="0073163C"/>
    <w:rsid w:val="00731DE3"/>
    <w:rsid w:val="0073313E"/>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546B"/>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0B79"/>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05F"/>
    <w:rsid w:val="00805402"/>
    <w:rsid w:val="0080765F"/>
    <w:rsid w:val="00812BE3"/>
    <w:rsid w:val="00814516"/>
    <w:rsid w:val="00815C9D"/>
    <w:rsid w:val="008170E2"/>
    <w:rsid w:val="00823D39"/>
    <w:rsid w:val="00823E4C"/>
    <w:rsid w:val="00827749"/>
    <w:rsid w:val="00827B7E"/>
    <w:rsid w:val="00830EEB"/>
    <w:rsid w:val="008347A9"/>
    <w:rsid w:val="00835098"/>
    <w:rsid w:val="00835628"/>
    <w:rsid w:val="00835E90"/>
    <w:rsid w:val="00837397"/>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4F40"/>
    <w:rsid w:val="00866F9D"/>
    <w:rsid w:val="008673D9"/>
    <w:rsid w:val="00871775"/>
    <w:rsid w:val="00871AEF"/>
    <w:rsid w:val="008726E5"/>
    <w:rsid w:val="0087289E"/>
    <w:rsid w:val="00874C05"/>
    <w:rsid w:val="0087680A"/>
    <w:rsid w:val="008806EB"/>
    <w:rsid w:val="008813F0"/>
    <w:rsid w:val="008824B0"/>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41C"/>
    <w:rsid w:val="008C3FD0"/>
    <w:rsid w:val="008C4166"/>
    <w:rsid w:val="008D27A5"/>
    <w:rsid w:val="008D2AAB"/>
    <w:rsid w:val="008D309C"/>
    <w:rsid w:val="008D5725"/>
    <w:rsid w:val="008D58F9"/>
    <w:rsid w:val="008E1176"/>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339"/>
    <w:rsid w:val="00924EA9"/>
    <w:rsid w:val="00925CE1"/>
    <w:rsid w:val="00925F5C"/>
    <w:rsid w:val="00930897"/>
    <w:rsid w:val="00932020"/>
    <w:rsid w:val="009320D2"/>
    <w:rsid w:val="00932C77"/>
    <w:rsid w:val="0093417F"/>
    <w:rsid w:val="00934AC2"/>
    <w:rsid w:val="0093628C"/>
    <w:rsid w:val="009375BB"/>
    <w:rsid w:val="009418E9"/>
    <w:rsid w:val="00946044"/>
    <w:rsid w:val="009465AB"/>
    <w:rsid w:val="00946DEE"/>
    <w:rsid w:val="00947581"/>
    <w:rsid w:val="00953499"/>
    <w:rsid w:val="00954A16"/>
    <w:rsid w:val="0095696D"/>
    <w:rsid w:val="00961FBC"/>
    <w:rsid w:val="0096482F"/>
    <w:rsid w:val="00964E3A"/>
    <w:rsid w:val="00967126"/>
    <w:rsid w:val="00970EAE"/>
    <w:rsid w:val="00971627"/>
    <w:rsid w:val="00972797"/>
    <w:rsid w:val="0097279D"/>
    <w:rsid w:val="009743EE"/>
    <w:rsid w:val="00976837"/>
    <w:rsid w:val="00980311"/>
    <w:rsid w:val="0098170E"/>
    <w:rsid w:val="0098285C"/>
    <w:rsid w:val="00983B56"/>
    <w:rsid w:val="009847FD"/>
    <w:rsid w:val="00984C91"/>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4533"/>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3E52"/>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1590"/>
    <w:rsid w:val="00A32304"/>
    <w:rsid w:val="00A3420E"/>
    <w:rsid w:val="00A35D66"/>
    <w:rsid w:val="00A41085"/>
    <w:rsid w:val="00A425FA"/>
    <w:rsid w:val="00A43960"/>
    <w:rsid w:val="00A44056"/>
    <w:rsid w:val="00A46902"/>
    <w:rsid w:val="00A50CDB"/>
    <w:rsid w:val="00A51F3E"/>
    <w:rsid w:val="00A5364B"/>
    <w:rsid w:val="00A54142"/>
    <w:rsid w:val="00A54C42"/>
    <w:rsid w:val="00A572B1"/>
    <w:rsid w:val="00A577AF"/>
    <w:rsid w:val="00A60177"/>
    <w:rsid w:val="00A60C4E"/>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742"/>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D7CA3"/>
    <w:rsid w:val="00AE2263"/>
    <w:rsid w:val="00AE248E"/>
    <w:rsid w:val="00AE2D12"/>
    <w:rsid w:val="00AE2F06"/>
    <w:rsid w:val="00AE4F1C"/>
    <w:rsid w:val="00AF0DD2"/>
    <w:rsid w:val="00AF1433"/>
    <w:rsid w:val="00AF48B4"/>
    <w:rsid w:val="00AF4923"/>
    <w:rsid w:val="00AF7C74"/>
    <w:rsid w:val="00B000AF"/>
    <w:rsid w:val="00B04E79"/>
    <w:rsid w:val="00B07488"/>
    <w:rsid w:val="00B075A2"/>
    <w:rsid w:val="00B10DD2"/>
    <w:rsid w:val="00B115DC"/>
    <w:rsid w:val="00B11952"/>
    <w:rsid w:val="00B12A84"/>
    <w:rsid w:val="00B14BD2"/>
    <w:rsid w:val="00B1557F"/>
    <w:rsid w:val="00B1668D"/>
    <w:rsid w:val="00B17981"/>
    <w:rsid w:val="00B233BB"/>
    <w:rsid w:val="00B25612"/>
    <w:rsid w:val="00B26437"/>
    <w:rsid w:val="00B2678E"/>
    <w:rsid w:val="00B30647"/>
    <w:rsid w:val="00B31F0E"/>
    <w:rsid w:val="00B34A5C"/>
    <w:rsid w:val="00B34F25"/>
    <w:rsid w:val="00B43672"/>
    <w:rsid w:val="00B473D8"/>
    <w:rsid w:val="00B5165A"/>
    <w:rsid w:val="00B524C1"/>
    <w:rsid w:val="00B52C8D"/>
    <w:rsid w:val="00B564BF"/>
    <w:rsid w:val="00B6104E"/>
    <w:rsid w:val="00B610C7"/>
    <w:rsid w:val="00B62106"/>
    <w:rsid w:val="00B621EE"/>
    <w:rsid w:val="00B626A8"/>
    <w:rsid w:val="00B65695"/>
    <w:rsid w:val="00B66526"/>
    <w:rsid w:val="00B665A3"/>
    <w:rsid w:val="00B66F5F"/>
    <w:rsid w:val="00B73BB4"/>
    <w:rsid w:val="00B80532"/>
    <w:rsid w:val="00B82039"/>
    <w:rsid w:val="00B82454"/>
    <w:rsid w:val="00B90097"/>
    <w:rsid w:val="00B90858"/>
    <w:rsid w:val="00B90999"/>
    <w:rsid w:val="00B91AD7"/>
    <w:rsid w:val="00B9223F"/>
    <w:rsid w:val="00B92D23"/>
    <w:rsid w:val="00B95BC8"/>
    <w:rsid w:val="00B960BF"/>
    <w:rsid w:val="00B96E87"/>
    <w:rsid w:val="00BA146A"/>
    <w:rsid w:val="00BA31EF"/>
    <w:rsid w:val="00BA32EE"/>
    <w:rsid w:val="00BA7171"/>
    <w:rsid w:val="00BB5B36"/>
    <w:rsid w:val="00BC027B"/>
    <w:rsid w:val="00BC30A6"/>
    <w:rsid w:val="00BC3ED3"/>
    <w:rsid w:val="00BC3EF6"/>
    <w:rsid w:val="00BC4E34"/>
    <w:rsid w:val="00BC51D0"/>
    <w:rsid w:val="00BC58E1"/>
    <w:rsid w:val="00BC59CA"/>
    <w:rsid w:val="00BC6462"/>
    <w:rsid w:val="00BC6787"/>
    <w:rsid w:val="00BD0A32"/>
    <w:rsid w:val="00BD30A3"/>
    <w:rsid w:val="00BD4E55"/>
    <w:rsid w:val="00BD513B"/>
    <w:rsid w:val="00BD53A2"/>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7BFC"/>
    <w:rsid w:val="00C013F4"/>
    <w:rsid w:val="00C040AB"/>
    <w:rsid w:val="00C0499B"/>
    <w:rsid w:val="00C05406"/>
    <w:rsid w:val="00C05CF0"/>
    <w:rsid w:val="00C071A2"/>
    <w:rsid w:val="00C119AC"/>
    <w:rsid w:val="00C136D9"/>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478F"/>
    <w:rsid w:val="00C85690"/>
    <w:rsid w:val="00C85C25"/>
    <w:rsid w:val="00C90471"/>
    <w:rsid w:val="00C9047F"/>
    <w:rsid w:val="00C91920"/>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0D70"/>
    <w:rsid w:val="00CB3627"/>
    <w:rsid w:val="00CB4B4B"/>
    <w:rsid w:val="00CB4B73"/>
    <w:rsid w:val="00CB74CB"/>
    <w:rsid w:val="00CB7E04"/>
    <w:rsid w:val="00CC24B7"/>
    <w:rsid w:val="00CC383B"/>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5847"/>
    <w:rsid w:val="00D22160"/>
    <w:rsid w:val="00D22172"/>
    <w:rsid w:val="00D2301B"/>
    <w:rsid w:val="00D239EE"/>
    <w:rsid w:val="00D30534"/>
    <w:rsid w:val="00D35728"/>
    <w:rsid w:val="00D37BCF"/>
    <w:rsid w:val="00D40F93"/>
    <w:rsid w:val="00D42277"/>
    <w:rsid w:val="00D43C59"/>
    <w:rsid w:val="00D44ADE"/>
    <w:rsid w:val="00D50D65"/>
    <w:rsid w:val="00D51113"/>
    <w:rsid w:val="00D512E0"/>
    <w:rsid w:val="00D519F3"/>
    <w:rsid w:val="00D51D2A"/>
    <w:rsid w:val="00D53B7C"/>
    <w:rsid w:val="00D55F52"/>
    <w:rsid w:val="00D56508"/>
    <w:rsid w:val="00D569F2"/>
    <w:rsid w:val="00D56BB5"/>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4C2"/>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2BA"/>
    <w:rsid w:val="00DF4D90"/>
    <w:rsid w:val="00DF5EBD"/>
    <w:rsid w:val="00DF6BA8"/>
    <w:rsid w:val="00DF78EA"/>
    <w:rsid w:val="00DF7CA3"/>
    <w:rsid w:val="00DF7F05"/>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A8B"/>
    <w:rsid w:val="00E93DEF"/>
    <w:rsid w:val="00E947B1"/>
    <w:rsid w:val="00E96852"/>
    <w:rsid w:val="00E97053"/>
    <w:rsid w:val="00EA16AC"/>
    <w:rsid w:val="00EA385A"/>
    <w:rsid w:val="00EA3931"/>
    <w:rsid w:val="00EA658E"/>
    <w:rsid w:val="00EA7A88"/>
    <w:rsid w:val="00EB27F2"/>
    <w:rsid w:val="00EB3928"/>
    <w:rsid w:val="00EB5373"/>
    <w:rsid w:val="00EC02A2"/>
    <w:rsid w:val="00EC135E"/>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0FF8"/>
    <w:rsid w:val="00EF10BA"/>
    <w:rsid w:val="00EF1738"/>
    <w:rsid w:val="00EF204C"/>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5E21"/>
    <w:rsid w:val="00F462F4"/>
    <w:rsid w:val="00F50130"/>
    <w:rsid w:val="00F52402"/>
    <w:rsid w:val="00F5605D"/>
    <w:rsid w:val="00F61D6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1F531A-706B-4621-89B6-2E224CE4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270C5"/>
    <w:rPr>
      <w:sz w:val="16"/>
      <w:szCs w:val="16"/>
    </w:rPr>
  </w:style>
  <w:style w:type="paragraph" w:styleId="CommentText">
    <w:name w:val="annotation text"/>
    <w:basedOn w:val="Normal"/>
    <w:link w:val="CommentTextChar"/>
    <w:semiHidden/>
    <w:unhideWhenUsed/>
    <w:rsid w:val="007270C5"/>
    <w:rPr>
      <w:sz w:val="20"/>
      <w:szCs w:val="20"/>
    </w:rPr>
  </w:style>
  <w:style w:type="character" w:customStyle="1" w:styleId="CommentTextChar">
    <w:name w:val="Comment Text Char"/>
    <w:basedOn w:val="DefaultParagraphFont"/>
    <w:link w:val="CommentText"/>
    <w:semiHidden/>
    <w:rsid w:val="007270C5"/>
  </w:style>
  <w:style w:type="paragraph" w:styleId="CommentSubject">
    <w:name w:val="annotation subject"/>
    <w:basedOn w:val="CommentText"/>
    <w:next w:val="CommentText"/>
    <w:link w:val="CommentSubjectChar"/>
    <w:semiHidden/>
    <w:unhideWhenUsed/>
    <w:rsid w:val="005670A1"/>
    <w:rPr>
      <w:b/>
      <w:bCs/>
    </w:rPr>
  </w:style>
  <w:style w:type="character" w:customStyle="1" w:styleId="CommentSubjectChar">
    <w:name w:val="Comment Subject Char"/>
    <w:basedOn w:val="CommentTextChar"/>
    <w:link w:val="CommentSubject"/>
    <w:semiHidden/>
    <w:rsid w:val="005670A1"/>
    <w:rPr>
      <w:b/>
      <w:bCs/>
    </w:rPr>
  </w:style>
  <w:style w:type="paragraph" w:styleId="Revision">
    <w:name w:val="Revision"/>
    <w:hidden/>
    <w:uiPriority w:val="99"/>
    <w:semiHidden/>
    <w:rsid w:val="005670A1"/>
    <w:rPr>
      <w:sz w:val="24"/>
      <w:szCs w:val="24"/>
    </w:rPr>
  </w:style>
  <w:style w:type="paragraph" w:styleId="ListParagraph">
    <w:name w:val="List Paragraph"/>
    <w:basedOn w:val="Normal"/>
    <w:uiPriority w:val="34"/>
    <w:qFormat/>
    <w:rsid w:val="00D15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1088</Words>
  <Characters>5629</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BA - HB00633 (Committee Report (Substituted))</vt:lpstr>
    </vt:vector>
  </TitlesOfParts>
  <Company>State of Texas</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27616</dc:subject>
  <dc:creator>State of Texas</dc:creator>
  <dc:description>HB 633 by Frank-(H)Health Care Reform, Select (Substitute Document Number: 88R 23974)</dc:description>
  <cp:lastModifiedBy>Stacey Nicchio</cp:lastModifiedBy>
  <cp:revision>2</cp:revision>
  <cp:lastPrinted>2003-11-26T17:21:00Z</cp:lastPrinted>
  <dcterms:created xsi:type="dcterms:W3CDTF">2023-05-01T21:07:00Z</dcterms:created>
  <dcterms:modified xsi:type="dcterms:W3CDTF">2023-05-01T21:07:00Z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23.121.990</vt:lpwstr>
  </property>
</Properties>
</file>