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657C6" w14:paraId="66637615" w14:textId="77777777" w:rsidTr="00345119">
        <w:tc>
          <w:tcPr>
            <w:tcW w:w="9576" w:type="dxa"/>
            <w:noWrap/>
          </w:tcPr>
          <w:p w14:paraId="46EBFD5B" w14:textId="77777777" w:rsidR="008423E4" w:rsidRPr="0022177D" w:rsidRDefault="00001C8E" w:rsidP="004E4520">
            <w:pPr>
              <w:pStyle w:val="Heading1"/>
            </w:pPr>
            <w:r w:rsidRPr="00631897">
              <w:t>BILL ANALYSIS</w:t>
            </w:r>
          </w:p>
        </w:tc>
      </w:tr>
    </w:tbl>
    <w:p w14:paraId="10B5DE4C" w14:textId="77777777" w:rsidR="008423E4" w:rsidRPr="0022177D" w:rsidRDefault="008423E4" w:rsidP="004E4520">
      <w:pPr>
        <w:jc w:val="center"/>
      </w:pPr>
    </w:p>
    <w:p w14:paraId="2C1DB4D8" w14:textId="77777777" w:rsidR="008423E4" w:rsidRPr="00B31F0E" w:rsidRDefault="008423E4" w:rsidP="004E4520"/>
    <w:p w14:paraId="0AAF94E5" w14:textId="77777777" w:rsidR="008423E4" w:rsidRPr="00742794" w:rsidRDefault="008423E4" w:rsidP="004E452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657C6" w14:paraId="64D2A6B9" w14:textId="77777777" w:rsidTr="00345119">
        <w:tc>
          <w:tcPr>
            <w:tcW w:w="9576" w:type="dxa"/>
          </w:tcPr>
          <w:p w14:paraId="0CEFC12E" w14:textId="6A7B4722" w:rsidR="008423E4" w:rsidRPr="00861995" w:rsidRDefault="00001C8E" w:rsidP="004E4520">
            <w:pPr>
              <w:jc w:val="right"/>
            </w:pPr>
            <w:r>
              <w:t>C.S.H.B. 638</w:t>
            </w:r>
          </w:p>
        </w:tc>
      </w:tr>
      <w:tr w:rsidR="00B657C6" w14:paraId="0AC36AAB" w14:textId="77777777" w:rsidTr="00345119">
        <w:tc>
          <w:tcPr>
            <w:tcW w:w="9576" w:type="dxa"/>
          </w:tcPr>
          <w:p w14:paraId="0052FD13" w14:textId="4FB861B3" w:rsidR="008423E4" w:rsidRPr="00861995" w:rsidRDefault="00001C8E" w:rsidP="004E4520">
            <w:pPr>
              <w:jc w:val="right"/>
            </w:pPr>
            <w:r>
              <w:t xml:space="preserve">By: </w:t>
            </w:r>
            <w:r w:rsidR="00191AEC">
              <w:t>Toth</w:t>
            </w:r>
          </w:p>
        </w:tc>
      </w:tr>
      <w:tr w:rsidR="00B657C6" w14:paraId="75FE3B0B" w14:textId="77777777" w:rsidTr="00345119">
        <w:tc>
          <w:tcPr>
            <w:tcW w:w="9576" w:type="dxa"/>
          </w:tcPr>
          <w:p w14:paraId="05DFCE69" w14:textId="7713BF37" w:rsidR="008423E4" w:rsidRPr="00861995" w:rsidRDefault="00001C8E" w:rsidP="004E4520">
            <w:pPr>
              <w:jc w:val="right"/>
            </w:pPr>
            <w:r>
              <w:t>Public Health</w:t>
            </w:r>
          </w:p>
        </w:tc>
      </w:tr>
      <w:tr w:rsidR="00B657C6" w14:paraId="75EF79E6" w14:textId="77777777" w:rsidTr="00345119">
        <w:tc>
          <w:tcPr>
            <w:tcW w:w="9576" w:type="dxa"/>
          </w:tcPr>
          <w:p w14:paraId="352C0CB0" w14:textId="33F3A93F" w:rsidR="008423E4" w:rsidRDefault="00001C8E" w:rsidP="004E4520">
            <w:pPr>
              <w:jc w:val="right"/>
            </w:pPr>
            <w:r>
              <w:t>Committee Report (Substituted)</w:t>
            </w:r>
          </w:p>
        </w:tc>
      </w:tr>
    </w:tbl>
    <w:p w14:paraId="7F247512" w14:textId="77777777" w:rsidR="008423E4" w:rsidRDefault="008423E4" w:rsidP="004E4520">
      <w:pPr>
        <w:tabs>
          <w:tab w:val="right" w:pos="9360"/>
        </w:tabs>
      </w:pPr>
    </w:p>
    <w:p w14:paraId="34AC31F2" w14:textId="77777777" w:rsidR="008423E4" w:rsidRDefault="008423E4" w:rsidP="004E4520"/>
    <w:p w14:paraId="4D04D4E0" w14:textId="77777777" w:rsidR="008423E4" w:rsidRDefault="008423E4" w:rsidP="004E452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657C6" w14:paraId="42D8B513" w14:textId="77777777" w:rsidTr="00B17217">
        <w:tc>
          <w:tcPr>
            <w:tcW w:w="9360" w:type="dxa"/>
          </w:tcPr>
          <w:p w14:paraId="4D67658C" w14:textId="77777777" w:rsidR="008423E4" w:rsidRPr="00A8133F" w:rsidRDefault="00001C8E" w:rsidP="004E45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AF9357" w14:textId="77777777" w:rsidR="008423E4" w:rsidRDefault="008423E4" w:rsidP="004E4520"/>
          <w:p w14:paraId="74B41E29" w14:textId="072F3548" w:rsidR="008423E4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</w:t>
            </w:r>
            <w:r w:rsidRPr="00071BAE">
              <w:t xml:space="preserve">May 2018, the </w:t>
            </w:r>
            <w:r w:rsidR="00A80532">
              <w:t>f</w:t>
            </w:r>
            <w:r w:rsidRPr="00071BAE">
              <w:t xml:space="preserve">ederal Right to Try Act was signed into law, creating a federal framework for patients to access new </w:t>
            </w:r>
            <w:r w:rsidRPr="00071BAE">
              <w:t>investigational drugs and biologics. In Texas, medical freedom advocates have made calls to provide more treatment options for those suffering from chronic disease.</w:t>
            </w:r>
            <w:r>
              <w:t xml:space="preserve"> </w:t>
            </w:r>
            <w:r w:rsidRPr="00071BAE">
              <w:t xml:space="preserve">C.S.H.B. 638 seeks to address the issue of limited treatment options by permitting the use </w:t>
            </w:r>
            <w:r w:rsidRPr="00071BAE">
              <w:t xml:space="preserve">of investigational drugs, </w:t>
            </w:r>
            <w:r w:rsidR="00A722BF">
              <w:t xml:space="preserve">biological </w:t>
            </w:r>
            <w:r w:rsidRPr="00071BAE">
              <w:t>products</w:t>
            </w:r>
            <w:r w:rsidR="00FC16B7">
              <w:t>,</w:t>
            </w:r>
            <w:r w:rsidRPr="00071BAE">
              <w:t xml:space="preserve"> and devices for patients who, in consultation with their physician, have considered all other approved treatment options and determined they are unavailable or unlikely to provide relief.</w:t>
            </w:r>
          </w:p>
          <w:p w14:paraId="3CF5F585" w14:textId="77777777" w:rsidR="008423E4" w:rsidRPr="00E26B13" w:rsidRDefault="008423E4" w:rsidP="004E4520">
            <w:pPr>
              <w:rPr>
                <w:b/>
              </w:rPr>
            </w:pPr>
          </w:p>
        </w:tc>
      </w:tr>
      <w:tr w:rsidR="00B657C6" w14:paraId="09E9841D" w14:textId="77777777" w:rsidTr="00B17217">
        <w:tc>
          <w:tcPr>
            <w:tcW w:w="9360" w:type="dxa"/>
          </w:tcPr>
          <w:p w14:paraId="0EA777DE" w14:textId="77777777" w:rsidR="0017725B" w:rsidRDefault="00001C8E" w:rsidP="004E45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14:paraId="49AE2A95" w14:textId="77777777" w:rsidR="0017725B" w:rsidRDefault="0017725B" w:rsidP="004E4520">
            <w:pPr>
              <w:rPr>
                <w:b/>
                <w:u w:val="single"/>
              </w:rPr>
            </w:pPr>
          </w:p>
          <w:p w14:paraId="0E70B6C3" w14:textId="152008BF" w:rsidR="00CD3467" w:rsidRPr="00CD3467" w:rsidRDefault="00001C8E" w:rsidP="004E452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</w:t>
            </w:r>
            <w:r>
              <w:t>andatory supervision.</w:t>
            </w:r>
          </w:p>
          <w:p w14:paraId="74DE2976" w14:textId="77777777" w:rsidR="0017725B" w:rsidRPr="0017725B" w:rsidRDefault="0017725B" w:rsidP="004E4520">
            <w:pPr>
              <w:rPr>
                <w:b/>
                <w:u w:val="single"/>
              </w:rPr>
            </w:pPr>
          </w:p>
        </w:tc>
      </w:tr>
      <w:tr w:rsidR="00B657C6" w14:paraId="19BF4556" w14:textId="77777777" w:rsidTr="00B17217">
        <w:tc>
          <w:tcPr>
            <w:tcW w:w="9360" w:type="dxa"/>
          </w:tcPr>
          <w:p w14:paraId="5E7E03E8" w14:textId="77777777" w:rsidR="008423E4" w:rsidRPr="00A8133F" w:rsidRDefault="00001C8E" w:rsidP="004E45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68BE0A" w14:textId="77777777" w:rsidR="008423E4" w:rsidRDefault="008423E4" w:rsidP="004E4520"/>
          <w:p w14:paraId="4A9539F1" w14:textId="2B6BCC2E" w:rsidR="00CD3467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</w:t>
            </w:r>
            <w:r w:rsidR="00FA0701">
              <w:t>e commissioner of the Health and Human Services Commission</w:t>
            </w:r>
            <w:r>
              <w:t xml:space="preserve"> in </w:t>
            </w:r>
            <w:r w:rsidR="00FA0701">
              <w:t xml:space="preserve">SECTION 2 </w:t>
            </w:r>
            <w:r>
              <w:t>of this bill.</w:t>
            </w:r>
          </w:p>
          <w:p w14:paraId="709EDE33" w14:textId="77777777" w:rsidR="008423E4" w:rsidRPr="00E21FDC" w:rsidRDefault="008423E4" w:rsidP="004E4520">
            <w:pPr>
              <w:rPr>
                <w:b/>
              </w:rPr>
            </w:pPr>
          </w:p>
        </w:tc>
      </w:tr>
      <w:tr w:rsidR="00B657C6" w14:paraId="1E4D7E3C" w14:textId="77777777" w:rsidTr="00B17217">
        <w:tc>
          <w:tcPr>
            <w:tcW w:w="9360" w:type="dxa"/>
          </w:tcPr>
          <w:p w14:paraId="59D3C2FE" w14:textId="77777777" w:rsidR="008423E4" w:rsidRPr="00A8133F" w:rsidRDefault="00001C8E" w:rsidP="004E45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EC6071" w14:textId="77777777" w:rsidR="008423E4" w:rsidRDefault="008423E4" w:rsidP="004E4520"/>
          <w:p w14:paraId="263CA48C" w14:textId="090BCC50" w:rsidR="009C36CD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73AAE">
              <w:t xml:space="preserve">H.B. 638 amends the Health and Safety Code to </w:t>
            </w:r>
            <w:r w:rsidR="007E0A7E">
              <w:t xml:space="preserve">make </w:t>
            </w:r>
            <w:r w:rsidR="00C072FD">
              <w:t xml:space="preserve">a </w:t>
            </w:r>
            <w:r w:rsidR="00C072FD" w:rsidRPr="00C072FD">
              <w:t>patient eligible to access and use an investigational</w:t>
            </w:r>
            <w:r w:rsidR="007E0A7E">
              <w:t xml:space="preserve"> drug, biological product, or device</w:t>
            </w:r>
            <w:r w:rsidR="00C072FD" w:rsidRPr="00C072FD">
              <w:t xml:space="preserve"> </w:t>
            </w:r>
            <w:r w:rsidR="007E0A7E">
              <w:t>under</w:t>
            </w:r>
            <w:r w:rsidR="00C072FD">
              <w:t xml:space="preserve"> the following </w:t>
            </w:r>
            <w:r w:rsidR="007E0A7E">
              <w:t>conditions</w:t>
            </w:r>
            <w:r w:rsidR="00C072FD" w:rsidRPr="00C072FD">
              <w:t>:</w:t>
            </w:r>
          </w:p>
          <w:p w14:paraId="1CAE544B" w14:textId="696E43E3" w:rsidR="00C072FD" w:rsidRDefault="00001C8E" w:rsidP="004E452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patient has a severe chronic disease </w:t>
            </w:r>
            <w:r w:rsidR="005E0F83">
              <w:t xml:space="preserve">designated by </w:t>
            </w:r>
            <w:r>
              <w:t xml:space="preserve">the commissioner </w:t>
            </w:r>
            <w:r w:rsidR="00E3786B">
              <w:t xml:space="preserve">of </w:t>
            </w:r>
            <w:r w:rsidR="005E0F83">
              <w:t xml:space="preserve">state health services </w:t>
            </w:r>
            <w:r>
              <w:t xml:space="preserve">and </w:t>
            </w:r>
            <w:r w:rsidR="005E0F83">
              <w:t>that</w:t>
            </w:r>
            <w:r>
              <w:t xml:space="preserve"> the patient's treating physician</w:t>
            </w:r>
            <w:r w:rsidR="005E0F83">
              <w:t xml:space="preserve"> confirms in writing</w:t>
            </w:r>
            <w:r>
              <w:t>;</w:t>
            </w:r>
          </w:p>
          <w:p w14:paraId="68C88790" w14:textId="586FD961" w:rsidR="00C072FD" w:rsidRDefault="00001C8E" w:rsidP="004E452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use of the investigational drug,</w:t>
            </w:r>
            <w:r w:rsidR="00191AEC">
              <w:t xml:space="preserve"> biological</w:t>
            </w:r>
            <w:r>
              <w:t xml:space="preserve"> product, or device is consistent with</w:t>
            </w:r>
            <w:r w:rsidR="00FA0701">
              <w:t xml:space="preserve"> the bill's provisions and the rules adopted </w:t>
            </w:r>
            <w:r w:rsidR="00BC183E">
              <w:t>there</w:t>
            </w:r>
            <w:r w:rsidR="00FA0701">
              <w:t xml:space="preserve">under; </w:t>
            </w:r>
            <w:r>
              <w:t>and</w:t>
            </w:r>
          </w:p>
          <w:p w14:paraId="1EEE48DB" w14:textId="78CB45A3" w:rsidR="00C072FD" w:rsidRDefault="00001C8E" w:rsidP="004E452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patient's physician</w:t>
            </w:r>
            <w:r w:rsidR="00BC183E">
              <w:t xml:space="preserve"> has done the following</w:t>
            </w:r>
            <w:r>
              <w:t>:</w:t>
            </w:r>
          </w:p>
          <w:p w14:paraId="2CC153D5" w14:textId="1CB54A50" w:rsidR="00C072FD" w:rsidRDefault="00001C8E" w:rsidP="004E4520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in consultation with the patient, consider</w:t>
            </w:r>
            <w:r w:rsidR="005E0F83">
              <w:t>s</w:t>
            </w:r>
            <w:r>
              <w:t xml:space="preserve"> all other treatment options </w:t>
            </w:r>
            <w:r w:rsidR="00AD0B9F">
              <w:t>the</w:t>
            </w:r>
            <w:r>
              <w:t xml:space="preserve"> </w:t>
            </w:r>
            <w:r w:rsidR="00053255">
              <w:t>FDA</w:t>
            </w:r>
            <w:r w:rsidR="005E0F83">
              <w:t xml:space="preserve"> has </w:t>
            </w:r>
            <w:r w:rsidR="005E0F83" w:rsidRPr="005E0F83">
              <w:t>currently approved</w:t>
            </w:r>
            <w:r>
              <w:t xml:space="preserve"> and determine</w:t>
            </w:r>
            <w:r w:rsidR="005E0F83">
              <w:t>s</w:t>
            </w:r>
            <w:r>
              <w:t xml:space="preserve"> that those options are unavailable or unlikely to provide relief for the significant impairment or severe pain associated wit</w:t>
            </w:r>
            <w:r>
              <w:t>h the patient's severe chronic disease; and</w:t>
            </w:r>
          </w:p>
          <w:p w14:paraId="27E25159" w14:textId="5ADFABE1" w:rsidR="00C072FD" w:rsidRDefault="00001C8E" w:rsidP="004E452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recommend</w:t>
            </w:r>
            <w:r w:rsidR="005E0F83">
              <w:t>s</w:t>
            </w:r>
            <w:r>
              <w:t xml:space="preserve"> or prescrib</w:t>
            </w:r>
            <w:r w:rsidR="005E0F83">
              <w:t>es</w:t>
            </w:r>
            <w:r>
              <w:t xml:space="preserve"> in writing the patient</w:t>
            </w:r>
            <w:r w:rsidR="005E0F83">
              <w:t>'s</w:t>
            </w:r>
            <w:r>
              <w:t xml:space="preserve"> use</w:t>
            </w:r>
            <w:r w:rsidR="005E0F83">
              <w:t xml:space="preserve"> of</w:t>
            </w:r>
            <w:r>
              <w:t xml:space="preserve"> a specific class of investigational </w:t>
            </w:r>
            <w:r w:rsidR="00BC183E">
              <w:t>drug, biological product, or device</w:t>
            </w:r>
            <w:r>
              <w:t>.</w:t>
            </w:r>
          </w:p>
          <w:p w14:paraId="6BB3D205" w14:textId="36793292" w:rsidR="00DF0993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536B1D">
              <w:t>defines "</w:t>
            </w:r>
            <w:r w:rsidR="00536B1D" w:rsidRPr="00914909">
              <w:t>investigational drug, biological product, or device</w:t>
            </w:r>
            <w:r w:rsidR="00536B1D">
              <w:t xml:space="preserve">" as such </w:t>
            </w:r>
            <w:r w:rsidR="00536B1D" w:rsidRPr="00536B1D">
              <w:t xml:space="preserve">that has successfully completed phase one of a clinical trial but has not yet been approved for general use by </w:t>
            </w:r>
            <w:r w:rsidR="00536B1D">
              <w:t>FDA</w:t>
            </w:r>
            <w:r w:rsidR="00536B1D" w:rsidRPr="00536B1D">
              <w:t xml:space="preserve"> or its international equivalent and</w:t>
            </w:r>
            <w:r w:rsidR="005D6D75">
              <w:t xml:space="preserve"> that</w:t>
            </w:r>
            <w:r w:rsidR="00536B1D" w:rsidRPr="00536B1D">
              <w:t xml:space="preserve"> remains under investigation in the clinical trial</w:t>
            </w:r>
            <w:r w:rsidR="005D6D75">
              <w:t xml:space="preserve">, but does not include </w:t>
            </w:r>
            <w:r w:rsidR="005D6D75" w:rsidRPr="005D6D75">
              <w:t>low-THC cannabis or a product containing marihuana</w:t>
            </w:r>
            <w:r w:rsidR="005D6D75">
              <w:t xml:space="preserve"> </w:t>
            </w:r>
            <w:r w:rsidR="005D6D75" w:rsidRPr="005D6D75">
              <w:t>regardless of whether the cannabis or product successfully completed phase one of a clinical trial</w:t>
            </w:r>
            <w:r w:rsidR="00536B1D">
              <w:t xml:space="preserve">. </w:t>
            </w:r>
          </w:p>
          <w:p w14:paraId="75092A23" w14:textId="77777777" w:rsidR="00DF0993" w:rsidRDefault="00DF0993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F41D2D" w14:textId="39E5B712" w:rsidR="00914909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638</w:t>
            </w:r>
            <w:r w:rsidR="00536B1D">
              <w:t xml:space="preserve"> </w:t>
            </w:r>
            <w:r w:rsidR="005D6D75">
              <w:t xml:space="preserve">authorizes a physician to recommend or prescribe an investigational </w:t>
            </w:r>
            <w:r w:rsidR="005D6D75" w:rsidRPr="005D6D75">
              <w:t>drug, biological product, or device</w:t>
            </w:r>
            <w:r w:rsidR="005D6D75">
              <w:t xml:space="preserve">, only to </w:t>
            </w:r>
            <w:r>
              <w:t xml:space="preserve">an </w:t>
            </w:r>
            <w:r w:rsidRPr="00914909">
              <w:t xml:space="preserve">eligible patient </w:t>
            </w:r>
            <w:r w:rsidR="005D6D75">
              <w:t>who</w:t>
            </w:r>
            <w:r w:rsidR="005D6D75" w:rsidRPr="00914909">
              <w:t xml:space="preserve"> </w:t>
            </w:r>
            <w:r w:rsidRPr="00914909">
              <w:t>sign</w:t>
            </w:r>
            <w:r w:rsidR="005D6D75">
              <w:t>s</w:t>
            </w:r>
            <w:r w:rsidRPr="00914909">
              <w:t xml:space="preserve"> a written informed consent</w:t>
            </w:r>
            <w:r>
              <w:t xml:space="preserve"> </w:t>
            </w:r>
            <w:r w:rsidR="001B7975">
              <w:t>and</w:t>
            </w:r>
            <w:r>
              <w:t xml:space="preserve"> authorizes</w:t>
            </w:r>
            <w:r w:rsidRPr="00914909">
              <w:t xml:space="preserve"> a parent, guardian, or conservator </w:t>
            </w:r>
            <w:r>
              <w:t>to</w:t>
            </w:r>
            <w:r w:rsidRPr="00914909">
              <w:t xml:space="preserve"> provide informed consent on the patient's behalf</w:t>
            </w:r>
            <w:r>
              <w:t xml:space="preserve"> i</w:t>
            </w:r>
            <w:r w:rsidRPr="00914909">
              <w:t>f the patient is a minor or lacks the mental capacity to provide informed consent</w:t>
            </w:r>
            <w:r>
              <w:t>. The bill</w:t>
            </w:r>
            <w:r>
              <w:t xml:space="preserve"> authorizes the commissioner </w:t>
            </w:r>
            <w:r w:rsidR="005D6D75">
              <w:t>of state health services</w:t>
            </w:r>
            <w:r>
              <w:t xml:space="preserve"> to </w:t>
            </w:r>
            <w:r w:rsidR="005D6D75">
              <w:t>prescribe</w:t>
            </w:r>
            <w:r w:rsidR="005D6D75" w:rsidRPr="00914909">
              <w:t xml:space="preserve"> </w:t>
            </w:r>
            <w:r w:rsidRPr="00914909">
              <w:t xml:space="preserve">a form for the </w:t>
            </w:r>
            <w:r>
              <w:t xml:space="preserve">required </w:t>
            </w:r>
            <w:r w:rsidRPr="00914909">
              <w:t>informed consent</w:t>
            </w:r>
            <w:r w:rsidR="00E3786B">
              <w:t xml:space="preserve"> and requires the commission</w:t>
            </w:r>
            <w:r w:rsidR="00CC3B42">
              <w:t>er</w:t>
            </w:r>
            <w:r w:rsidR="00F43468">
              <w:t>, as soon as practicable after the bill's effective date,</w:t>
            </w:r>
            <w:r w:rsidR="00E3786B">
              <w:t xml:space="preserve"> to </w:t>
            </w:r>
            <w:r w:rsidR="00E3786B" w:rsidRPr="00E3786B">
              <w:t xml:space="preserve">designate the medical conditions considered </w:t>
            </w:r>
            <w:r w:rsidR="00904254">
              <w:t xml:space="preserve">to be </w:t>
            </w:r>
            <w:r w:rsidR="00E3786B" w:rsidRPr="00E3786B">
              <w:t>severe chronic diseases</w:t>
            </w:r>
            <w:r w:rsidR="005F35C7">
              <w:t xml:space="preserve">, defined as a condition, injury, or illness that </w:t>
            </w:r>
            <w:r w:rsidR="00904254">
              <w:t>may be treated, may not be cured or eliminated,</w:t>
            </w:r>
            <w:r w:rsidR="005F35C7">
              <w:t xml:space="preserve"> and entails significant functional impairment or severe pain,</w:t>
            </w:r>
            <w:r w:rsidR="00E3786B" w:rsidRPr="00E3786B">
              <w:t xml:space="preserve"> under</w:t>
            </w:r>
            <w:r w:rsidR="00E3786B">
              <w:t xml:space="preserve"> the bill's provisions. </w:t>
            </w:r>
          </w:p>
          <w:p w14:paraId="1DBC9DEB" w14:textId="68031111" w:rsidR="00914909" w:rsidRDefault="00914909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1B8E47" w14:textId="5382AE1D" w:rsidR="008C1B3E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14909">
              <w:t xml:space="preserve">H.B. 638 </w:t>
            </w:r>
            <w:r w:rsidR="004E78BF">
              <w:t xml:space="preserve">expressly </w:t>
            </w:r>
            <w:r w:rsidR="00914909">
              <w:t xml:space="preserve">does not create </w:t>
            </w:r>
            <w:r w:rsidR="00B43D24" w:rsidRPr="00B43D24">
              <w:t xml:space="preserve">a private or state cause of action against a manufacturer of an investigational drug, biological product, or device or against any other person or entity involved in the care of an eligible patient using </w:t>
            </w:r>
            <w:r w:rsidR="001B7975">
              <w:t>the</w:t>
            </w:r>
            <w:r w:rsidR="00B43D24" w:rsidRPr="00B43D24">
              <w:t xml:space="preserve"> </w:t>
            </w:r>
            <w:r w:rsidR="001B7975">
              <w:t>drug, product, or device</w:t>
            </w:r>
            <w:r w:rsidR="00B43D24" w:rsidRPr="00B43D24">
              <w:t xml:space="preserve"> for any </w:t>
            </w:r>
            <w:r w:rsidR="001B7975">
              <w:t xml:space="preserve">resulting </w:t>
            </w:r>
            <w:r w:rsidR="00B43D24" w:rsidRPr="00B43D24">
              <w:t>harm to the patient.</w:t>
            </w:r>
            <w:r w:rsidR="00B43D24">
              <w:t xml:space="preserve"> </w:t>
            </w:r>
            <w:r>
              <w:t xml:space="preserve">The bill </w:t>
            </w:r>
            <w:r w:rsidRPr="008C1B3E">
              <w:t>expressly does not affect the coverage for routine patient care costs of enrollees in clinical trials as provided by</w:t>
            </w:r>
            <w:r>
              <w:t xml:space="preserve"> applicable</w:t>
            </w:r>
            <w:r w:rsidRPr="008C1B3E">
              <w:t xml:space="preserve"> </w:t>
            </w:r>
            <w:r w:rsidR="001B7975">
              <w:t>Insurance Code</w:t>
            </w:r>
            <w:r w:rsidRPr="008C1B3E">
              <w:t xml:space="preserve"> provisions. </w:t>
            </w:r>
          </w:p>
          <w:p w14:paraId="72DAF69C" w14:textId="77777777" w:rsidR="008C1B3E" w:rsidRDefault="008C1B3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B2AB11" w14:textId="07766512" w:rsidR="00914909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C1B3E">
              <w:t>H.B. 638</w:t>
            </w:r>
            <w:r w:rsidR="00B43D24">
              <w:t xml:space="preserve"> prohibits a state official, employee, or agent from </w:t>
            </w:r>
            <w:r w:rsidR="00904254">
              <w:t>prevent</w:t>
            </w:r>
            <w:r w:rsidR="00B43D24">
              <w:t xml:space="preserve">ing or attempting </w:t>
            </w:r>
            <w:r w:rsidR="00B43D24" w:rsidRPr="00B43D24">
              <w:t xml:space="preserve">to </w:t>
            </w:r>
            <w:r w:rsidR="00904254">
              <w:t>prevent</w:t>
            </w:r>
            <w:r w:rsidR="00904254" w:rsidRPr="00B43D24">
              <w:t xml:space="preserve"> </w:t>
            </w:r>
            <w:r w:rsidR="00B43D24" w:rsidRPr="00B43D24">
              <w:t xml:space="preserve">an eligible patient's access to an investigational </w:t>
            </w:r>
            <w:r w:rsidR="00F04BF2">
              <w:t>drug, biological product, or device under the bill's provisions</w:t>
            </w:r>
            <w:r w:rsidR="00904254">
              <w:t xml:space="preserve">, unless </w:t>
            </w:r>
            <w:r w:rsidR="00904254" w:rsidRPr="00904254">
              <w:t>the drug, biological product, or device is considered adulterated or misbranded under</w:t>
            </w:r>
            <w:r w:rsidR="00A81963">
              <w:t xml:space="preserve"> </w:t>
            </w:r>
            <w:r w:rsidR="00A81963" w:rsidRPr="00A81963">
              <w:t>the Texas Food, Drug, and Cosmetic Act.</w:t>
            </w:r>
            <w:r w:rsidR="00A81963">
              <w:t xml:space="preserve"> The </w:t>
            </w:r>
            <w:r w:rsidR="00A512BF">
              <w:t xml:space="preserve">bill </w:t>
            </w:r>
            <w:r w:rsidR="00A81963">
              <w:t xml:space="preserve">prohibits a </w:t>
            </w:r>
            <w:r w:rsidR="00A81963" w:rsidRPr="00A81963">
              <w:t xml:space="preserve">governmental entity </w:t>
            </w:r>
            <w:r w:rsidR="00A81963">
              <w:t>from considering</w:t>
            </w:r>
            <w:r w:rsidR="00A81963" w:rsidRPr="00A81963">
              <w:t xml:space="preserve"> the drug, biological product, or device to be adulterated or misbranded based solely on </w:t>
            </w:r>
            <w:r w:rsidR="00A81963">
              <w:t>FDA</w:t>
            </w:r>
            <w:r w:rsidR="00A81963" w:rsidRPr="00A81963">
              <w:t xml:space="preserve"> not yet finally approving the drug, biological product, or device.</w:t>
            </w:r>
            <w:r w:rsidR="00A81963">
              <w:t xml:space="preserve"> </w:t>
            </w:r>
            <w:r w:rsidR="00904254">
              <w:t xml:space="preserve">The bill </w:t>
            </w:r>
            <w:r w:rsidR="004E78BF">
              <w:t xml:space="preserve">prohibits </w:t>
            </w:r>
            <w:r w:rsidR="004E78BF" w:rsidRPr="004E78BF">
              <w:t xml:space="preserve">the Texas Medical Board </w:t>
            </w:r>
            <w:r w:rsidR="004E78BF">
              <w:t>from</w:t>
            </w:r>
            <w:r w:rsidR="004E78BF" w:rsidRPr="004E78BF">
              <w:t xml:space="preserve"> revok</w:t>
            </w:r>
            <w:r w:rsidR="004E78BF">
              <w:t>ing</w:t>
            </w:r>
            <w:r w:rsidR="004E78BF" w:rsidRPr="004E78BF">
              <w:t>, fail</w:t>
            </w:r>
            <w:r w:rsidR="004E78BF">
              <w:t>ing</w:t>
            </w:r>
            <w:r w:rsidR="004E78BF" w:rsidRPr="004E78BF">
              <w:t xml:space="preserve"> to renew, suspend</w:t>
            </w:r>
            <w:r w:rsidR="004E78BF">
              <w:t>ing</w:t>
            </w:r>
            <w:r w:rsidR="004E78BF" w:rsidRPr="004E78BF">
              <w:t>, or tak</w:t>
            </w:r>
            <w:r w:rsidR="00053255">
              <w:t>ing</w:t>
            </w:r>
            <w:r w:rsidR="004E78BF" w:rsidRPr="004E78BF">
              <w:t xml:space="preserve"> any action against a physician's license based solely on the physician's recommendations to an eligible patient regarding access to or treatment with</w:t>
            </w:r>
            <w:r w:rsidR="00F04BF2">
              <w:t xml:space="preserve"> such</w:t>
            </w:r>
            <w:r w:rsidR="004E78BF" w:rsidRPr="004E78BF">
              <w:t xml:space="preserve"> a drug, product, or device, provided that the recommendations </w:t>
            </w:r>
            <w:r w:rsidR="00F43468">
              <w:t xml:space="preserve">meet the requirements and rules adopted under the bill's provisions. </w:t>
            </w:r>
          </w:p>
          <w:p w14:paraId="507752FE" w14:textId="0213EDA2" w:rsidR="00E3776B" w:rsidRDefault="00E3776B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901400" w14:textId="2F761A60" w:rsidR="00557285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638 requires the </w:t>
            </w:r>
            <w:r w:rsidRPr="00F43468">
              <w:t>executive commissioner of the Health and Human Services Commission</w:t>
            </w:r>
            <w:r>
              <w:t xml:space="preserve"> (HHSC), as soon as practicable after the bill's effective d</w:t>
            </w:r>
            <w:r>
              <w:t xml:space="preserve">ate, to </w:t>
            </w:r>
            <w:r w:rsidRPr="00F43468">
              <w:t xml:space="preserve">adopt rules necessary to administer </w:t>
            </w:r>
            <w:r>
              <w:t xml:space="preserve">the bill's provisions. The bill authorizes the executive commissioner to </w:t>
            </w:r>
            <w:r w:rsidRPr="00F43468">
              <w:t>adopt initial rules in the manner provided by law for emergency rules.</w:t>
            </w:r>
          </w:p>
          <w:p w14:paraId="0C7FCAEC" w14:textId="77777777" w:rsidR="00557285" w:rsidRDefault="00557285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FB6106A" w14:textId="2A5A19DA" w:rsidR="005B38B0" w:rsidRPr="009C36CD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3776B">
              <w:t xml:space="preserve">H.B. 638 </w:t>
            </w:r>
            <w:r w:rsidR="004E78BF">
              <w:t>includes legislative finding</w:t>
            </w:r>
            <w:r w:rsidR="00BB6E61">
              <w:t xml:space="preserve">s </w:t>
            </w:r>
            <w:r w:rsidR="00D00F37">
              <w:t>relating to</w:t>
            </w:r>
            <w:r w:rsidR="00BB6E61">
              <w:t xml:space="preserve"> the success of the Right To Try Act in </w:t>
            </w:r>
            <w:r w:rsidR="00BB6E61" w:rsidRPr="00BB6E61">
              <w:t xml:space="preserve">saving the lives of many </w:t>
            </w:r>
            <w:r w:rsidR="00E459D4">
              <w:t xml:space="preserve">terminally ill </w:t>
            </w:r>
            <w:r w:rsidR="00BB6E61" w:rsidRPr="00BB6E61">
              <w:t>patients</w:t>
            </w:r>
            <w:r w:rsidR="00913E2F">
              <w:t>;</w:t>
            </w:r>
            <w:r w:rsidR="00A84497">
              <w:t xml:space="preserve"> the </w:t>
            </w:r>
            <w:r w:rsidR="002E7AFD">
              <w:t xml:space="preserve">long </w:t>
            </w:r>
            <w:r w:rsidR="00A84497">
              <w:t>process for approving the use of investigation</w:t>
            </w:r>
            <w:r w:rsidR="002E7AFD">
              <w:t>al drugs, biological products, and devices</w:t>
            </w:r>
            <w:r w:rsidR="00A84497">
              <w:t xml:space="preserve"> by patients without a terminal illness</w:t>
            </w:r>
            <w:r w:rsidR="00913E2F">
              <w:t>;</w:t>
            </w:r>
            <w:r w:rsidR="00D00F37">
              <w:t xml:space="preserve"> </w:t>
            </w:r>
            <w:r w:rsidR="00A84497">
              <w:t xml:space="preserve">the </w:t>
            </w:r>
            <w:r w:rsidR="002E7AFD">
              <w:t xml:space="preserve">urgency for </w:t>
            </w:r>
            <w:r w:rsidR="00D00F37">
              <w:t>final</w:t>
            </w:r>
            <w:r w:rsidR="002E7AFD">
              <w:t xml:space="preserve"> FDA</w:t>
            </w:r>
            <w:r w:rsidR="00D00F37">
              <w:t xml:space="preserve"> approval </w:t>
            </w:r>
            <w:r w:rsidR="00A84497">
              <w:t>for</w:t>
            </w:r>
            <w:r w:rsidR="00F42A90">
              <w:t xml:space="preserve"> such </w:t>
            </w:r>
            <w:r w:rsidR="002E7AFD">
              <w:t>among patients battling a severe chronic disease</w:t>
            </w:r>
            <w:r w:rsidR="00913E2F">
              <w:t>;</w:t>
            </w:r>
            <w:r w:rsidR="00E02463">
              <w:t xml:space="preserve"> restrictive FDA standards</w:t>
            </w:r>
            <w:r w:rsidR="002E7AFD">
              <w:t xml:space="preserve"> for using </w:t>
            </w:r>
            <w:r w:rsidR="00913E2F">
              <w:t>investigational</w:t>
            </w:r>
            <w:r w:rsidR="002E7AFD">
              <w:t xml:space="preserve"> drugs,</w:t>
            </w:r>
            <w:r w:rsidR="00191AEC">
              <w:t xml:space="preserve"> biological</w:t>
            </w:r>
            <w:r w:rsidR="002E7AFD">
              <w:t xml:space="preserve"> products, and devices</w:t>
            </w:r>
            <w:r w:rsidR="00913E2F">
              <w:t>;</w:t>
            </w:r>
            <w:r w:rsidR="005F35C7">
              <w:t xml:space="preserve"> and</w:t>
            </w:r>
            <w:r w:rsidR="00F42A90">
              <w:t xml:space="preserve"> </w:t>
            </w:r>
            <w:r w:rsidR="00E02463">
              <w:t>patients</w:t>
            </w:r>
            <w:r w:rsidR="00A04EBC">
              <w:t>' rights</w:t>
            </w:r>
            <w:r w:rsidR="00E02463">
              <w:t xml:space="preserve"> </w:t>
            </w:r>
            <w:r w:rsidR="002E7AFD">
              <w:t>to</w:t>
            </w:r>
            <w:r w:rsidR="00E02463">
              <w:t xml:space="preserve"> access</w:t>
            </w:r>
            <w:r>
              <w:t xml:space="preserve"> </w:t>
            </w:r>
            <w:r w:rsidR="00A04EBC">
              <w:t xml:space="preserve">and make decisions in consultation with </w:t>
            </w:r>
            <w:r w:rsidR="005F35C7">
              <w:t>their</w:t>
            </w:r>
            <w:r w:rsidR="00A04EBC">
              <w:t xml:space="preserve"> physician</w:t>
            </w:r>
            <w:r w:rsidR="005F35C7">
              <w:t xml:space="preserve"> on the use of such drugs, products, and devices while being aware of</w:t>
            </w:r>
            <w:r>
              <w:t xml:space="preserve"> the potential risks, benefits, and consequences</w:t>
            </w:r>
            <w:r w:rsidR="00F06510">
              <w:t xml:space="preserve"> of such</w:t>
            </w:r>
            <w:r>
              <w:t>.</w:t>
            </w:r>
            <w:r w:rsidR="0033191B">
              <w:t xml:space="preserve"> </w:t>
            </w:r>
            <w:r w:rsidR="00E459D4">
              <w:t xml:space="preserve">The bill establishes </w:t>
            </w:r>
            <w:r w:rsidR="005F35C7">
              <w:t xml:space="preserve">as </w:t>
            </w:r>
            <w:r w:rsidR="00E459D4">
              <w:t>legislative intent</w:t>
            </w:r>
            <w:r>
              <w:t xml:space="preserve"> allow</w:t>
            </w:r>
            <w:r w:rsidR="005F35C7">
              <w:t>ing</w:t>
            </w:r>
            <w:r>
              <w:t xml:space="preserve"> patients with a severe chronic disease to use potentially life-altering </w:t>
            </w:r>
            <w:r w:rsidR="005F35C7">
              <w:t xml:space="preserve">investigational </w:t>
            </w:r>
            <w:r>
              <w:t>drugs,</w:t>
            </w:r>
            <w:r w:rsidR="00191AEC">
              <w:t xml:space="preserve"> biological</w:t>
            </w:r>
            <w:r>
              <w:t xml:space="preserve"> products, and devices.</w:t>
            </w:r>
            <w:r w:rsidR="00F43468">
              <w:t xml:space="preserve"> </w:t>
            </w:r>
          </w:p>
          <w:p w14:paraId="7F814BFF" w14:textId="77777777" w:rsidR="008423E4" w:rsidRPr="00835628" w:rsidRDefault="008423E4" w:rsidP="004E4520">
            <w:pPr>
              <w:rPr>
                <w:b/>
              </w:rPr>
            </w:pPr>
          </w:p>
        </w:tc>
      </w:tr>
      <w:tr w:rsidR="00B657C6" w14:paraId="301C0DF0" w14:textId="77777777" w:rsidTr="00B17217">
        <w:tc>
          <w:tcPr>
            <w:tcW w:w="9360" w:type="dxa"/>
          </w:tcPr>
          <w:p w14:paraId="1DF07C5F" w14:textId="77777777" w:rsidR="008423E4" w:rsidRPr="00A8133F" w:rsidRDefault="00001C8E" w:rsidP="004E45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E0014F" w14:textId="77777777" w:rsidR="008423E4" w:rsidRDefault="008423E4" w:rsidP="004E4520"/>
          <w:p w14:paraId="059F0167" w14:textId="0A1394DA" w:rsidR="008423E4" w:rsidRPr="003624F2" w:rsidRDefault="00001C8E" w:rsidP="004E45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0058DC1" w14:textId="77777777" w:rsidR="008423E4" w:rsidRPr="00233FDB" w:rsidRDefault="008423E4" w:rsidP="004E4520">
            <w:pPr>
              <w:rPr>
                <w:b/>
              </w:rPr>
            </w:pPr>
          </w:p>
        </w:tc>
      </w:tr>
      <w:tr w:rsidR="00B657C6" w14:paraId="7C3778FA" w14:textId="77777777" w:rsidTr="00B17217">
        <w:tc>
          <w:tcPr>
            <w:tcW w:w="9360" w:type="dxa"/>
          </w:tcPr>
          <w:p w14:paraId="50F393FE" w14:textId="77777777" w:rsidR="00B17217" w:rsidRDefault="00001C8E" w:rsidP="004E452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B81493F" w14:textId="77777777" w:rsidR="00B17217" w:rsidRDefault="00B17217" w:rsidP="004E4520">
            <w:pPr>
              <w:jc w:val="both"/>
            </w:pPr>
          </w:p>
          <w:p w14:paraId="19E3C4CA" w14:textId="77777777" w:rsidR="00B17217" w:rsidRDefault="00001C8E" w:rsidP="004E4520">
            <w:pPr>
              <w:jc w:val="both"/>
            </w:pPr>
            <w:r>
              <w:t xml:space="preserve">While C.S.H.B. 638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5201371F" w14:textId="77777777" w:rsidR="00B17217" w:rsidRDefault="00B17217" w:rsidP="004E4520">
            <w:pPr>
              <w:jc w:val="both"/>
            </w:pPr>
          </w:p>
          <w:p w14:paraId="13AC93E1" w14:textId="77777777" w:rsidR="00B17217" w:rsidRDefault="00001C8E" w:rsidP="004E4520">
            <w:pPr>
              <w:jc w:val="both"/>
            </w:pPr>
            <w:r w:rsidRPr="00350140">
              <w:t>The substitute includes a provision absent from the introduced</w:t>
            </w:r>
            <w:r>
              <w:t xml:space="preserve"> excluding </w:t>
            </w:r>
            <w:r w:rsidRPr="00350140">
              <w:t>low-THC cannabi</w:t>
            </w:r>
            <w:r>
              <w:t xml:space="preserve">s </w:t>
            </w:r>
            <w:r w:rsidRPr="00350140">
              <w:t>or a product containi</w:t>
            </w:r>
            <w:r w:rsidRPr="00350140">
              <w:t>ng marihuan</w:t>
            </w:r>
            <w:r>
              <w:t xml:space="preserve">a </w:t>
            </w:r>
            <w:r w:rsidRPr="00350140">
              <w:t>regardless of whether the cannabis or product successfully completed phase one of a clinical trial</w:t>
            </w:r>
            <w:r>
              <w:t xml:space="preserve"> from the definition of "investigational drug, biological product, or device." The substitute changes the definition of "severe chronic disease" </w:t>
            </w:r>
            <w:r>
              <w:t>from a condition, injury, or illness that requires medical attention and entails significant functional impairment or severe pain that limits a person's activities of daily life, as in the introduced, to a condition, injury, or illness that may be treated,</w:t>
            </w:r>
            <w:r>
              <w:t xml:space="preserve"> may not be cured or eliminated, and entails significant functional impairment or severe pain. </w:t>
            </w:r>
          </w:p>
          <w:p w14:paraId="5EB1DCA1" w14:textId="77777777" w:rsidR="00B17217" w:rsidRDefault="00B17217" w:rsidP="004E4520">
            <w:pPr>
              <w:jc w:val="both"/>
            </w:pPr>
          </w:p>
          <w:p w14:paraId="6869E7AD" w14:textId="77777777" w:rsidR="00B17217" w:rsidRDefault="00001C8E" w:rsidP="004E4520">
            <w:pPr>
              <w:jc w:val="both"/>
            </w:pPr>
            <w:r>
              <w:t>The substitute changes from the executive commissioner of HHSC, as in the introduced, to the commissioner of state health services the official who is required</w:t>
            </w:r>
            <w:r>
              <w:t xml:space="preserve"> to </w:t>
            </w:r>
            <w:r w:rsidRPr="00F34D07">
              <w:t>designate the medical conditions that are considered severe chronic diseases</w:t>
            </w:r>
            <w:r>
              <w:t xml:space="preserve">. </w:t>
            </w:r>
            <w:r w:rsidRPr="00F34D07">
              <w:t>The substitute changes</w:t>
            </w:r>
            <w:r>
              <w:t xml:space="preserve"> </w:t>
            </w:r>
            <w:r w:rsidRPr="00F34D07">
              <w:t>provision</w:t>
            </w:r>
            <w:r>
              <w:t>s</w:t>
            </w:r>
            <w:r w:rsidRPr="00F34D07">
              <w:t xml:space="preserve"> in introduced</w:t>
            </w:r>
            <w:r>
              <w:t xml:space="preserve"> relating to access to investigational </w:t>
            </w:r>
            <w:r w:rsidRPr="00F34D07">
              <w:t>drugs, biological products, and devices for patients with severe chronic diseases</w:t>
            </w:r>
            <w:r>
              <w:t>,</w:t>
            </w:r>
            <w:r w:rsidRPr="00F34D07">
              <w:t xml:space="preserve"> as fo</w:t>
            </w:r>
            <w:r w:rsidRPr="00F34D07">
              <w:t>llows:</w:t>
            </w:r>
          </w:p>
          <w:p w14:paraId="41E9B3DC" w14:textId="77777777" w:rsidR="00B17217" w:rsidRDefault="00001C8E" w:rsidP="004E452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includes a specification absent from the introduced </w:t>
            </w:r>
            <w:r w:rsidRPr="00F34D07">
              <w:t>that the</w:t>
            </w:r>
            <w:r>
              <w:t xml:space="preserve"> confirmation by a</w:t>
            </w:r>
            <w:r w:rsidRPr="00F34D07">
              <w:t xml:space="preserve"> patient's treating physician </w:t>
            </w:r>
            <w:r>
              <w:t xml:space="preserve">that </w:t>
            </w:r>
            <w:r w:rsidRPr="00F34D07">
              <w:t>the patient has a severe chronic disease</w:t>
            </w:r>
            <w:r>
              <w:t xml:space="preserve"> is in writing;</w:t>
            </w:r>
          </w:p>
          <w:p w14:paraId="3DA5DADC" w14:textId="77777777" w:rsidR="00B17217" w:rsidRDefault="00001C8E" w:rsidP="004E452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whereas the introduced required the patient to sign a written informed consent b</w:t>
            </w:r>
            <w:r>
              <w:t xml:space="preserve">efore receiving such a </w:t>
            </w:r>
            <w:r w:rsidRPr="002E6D97">
              <w:t>drug, product, or device</w:t>
            </w:r>
            <w:r>
              <w:t>, the substitute authorizes a</w:t>
            </w:r>
            <w:r w:rsidRPr="002E6D97">
              <w:t xml:space="preserve"> physician </w:t>
            </w:r>
            <w:r>
              <w:t>to</w:t>
            </w:r>
            <w:r w:rsidRPr="002E6D97">
              <w:t xml:space="preserve"> recommend or prescribe </w:t>
            </w:r>
            <w:r>
              <w:t>the</w:t>
            </w:r>
            <w:r w:rsidRPr="002E6D97">
              <w:t xml:space="preserve"> drug, product, or device, only to an eligible patient who signs a written informed consent</w:t>
            </w:r>
            <w:r>
              <w:t xml:space="preserve">; and </w:t>
            </w:r>
          </w:p>
          <w:p w14:paraId="1EC9FEE5" w14:textId="77777777" w:rsidR="00B17217" w:rsidRDefault="00001C8E" w:rsidP="004E452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changes from the executive commissioner of HHSC, as in the introduced, to the commissioner of state health services the individual authorized to prescribe a </w:t>
            </w:r>
            <w:r w:rsidRPr="00B12AAF">
              <w:t>form for the informed consent</w:t>
            </w:r>
            <w:r>
              <w:t>.</w:t>
            </w:r>
          </w:p>
          <w:p w14:paraId="464449EB" w14:textId="77777777" w:rsidR="00B17217" w:rsidRDefault="00001C8E" w:rsidP="004E4520">
            <w:pPr>
              <w:jc w:val="both"/>
            </w:pPr>
            <w:r w:rsidRPr="00D55560">
              <w:t xml:space="preserve">The substitute </w:t>
            </w:r>
            <w:r>
              <w:t>includes a requirement absent from the introduced for</w:t>
            </w:r>
            <w:r>
              <w:t xml:space="preserve"> the executive commissioner of HHSC to adopt rules to implement the bill's provisions.</w:t>
            </w:r>
          </w:p>
          <w:p w14:paraId="44D49516" w14:textId="77777777" w:rsidR="00B17217" w:rsidRDefault="00B17217" w:rsidP="004E4520">
            <w:pPr>
              <w:jc w:val="both"/>
            </w:pPr>
          </w:p>
          <w:p w14:paraId="2A68493B" w14:textId="77777777" w:rsidR="00B17217" w:rsidRDefault="00001C8E" w:rsidP="004E4520">
            <w:pPr>
              <w:jc w:val="both"/>
            </w:pPr>
            <w:r w:rsidRPr="00B12AAF">
              <w:t>The substitute revises a pro</w:t>
            </w:r>
            <w:r>
              <w:t>hibition</w:t>
            </w:r>
            <w:r w:rsidRPr="00B12AAF">
              <w:t xml:space="preserve"> in the introduced </w:t>
            </w:r>
            <w:r>
              <w:t>against a state</w:t>
            </w:r>
            <w:r w:rsidRPr="00B12AAF">
              <w:t xml:space="preserve"> official, employee, or agent</w:t>
            </w:r>
            <w:r>
              <w:t xml:space="preserve"> preventing or attempting</w:t>
            </w:r>
            <w:r w:rsidRPr="00B12AAF">
              <w:t xml:space="preserve"> to prevent an eligible patient's access to </w:t>
            </w:r>
            <w:r w:rsidRPr="00B12AAF">
              <w:t xml:space="preserve">an investigational drug, biological product, or device by </w:t>
            </w:r>
            <w:r>
              <w:t xml:space="preserve">including an exemption for a </w:t>
            </w:r>
            <w:r w:rsidRPr="00B12AAF">
              <w:t xml:space="preserve">drug, biological product, or device </w:t>
            </w:r>
            <w:r>
              <w:t xml:space="preserve">that </w:t>
            </w:r>
            <w:r w:rsidRPr="00B12AAF">
              <w:t>is considered adulterated or misbranded under</w:t>
            </w:r>
            <w:r>
              <w:t xml:space="preserve"> </w:t>
            </w:r>
            <w:r w:rsidRPr="00B12AAF">
              <w:t>the Texas Food, Drug, and Cosmetic Act</w:t>
            </w:r>
            <w:r>
              <w:t xml:space="preserve">. </w:t>
            </w:r>
            <w:r w:rsidRPr="00B12AAF">
              <w:t>The substitute includes a pro</w:t>
            </w:r>
            <w:r>
              <w:t>hibition</w:t>
            </w:r>
            <w:r w:rsidRPr="00B12AAF">
              <w:t xml:space="preserve"> absent from the introduced</w:t>
            </w:r>
            <w:r>
              <w:t xml:space="preserve"> against </w:t>
            </w:r>
            <w:r w:rsidRPr="00D55560">
              <w:t>a governmental entity</w:t>
            </w:r>
            <w:r>
              <w:t xml:space="preserve"> considering </w:t>
            </w:r>
            <w:r w:rsidRPr="00D55560">
              <w:t xml:space="preserve">the drug, biological product, or device to be adulterated or misbranded based solely on </w:t>
            </w:r>
            <w:r>
              <w:t>FDA</w:t>
            </w:r>
            <w:r w:rsidRPr="00D55560">
              <w:t xml:space="preserve"> not yet finally approving the drug, biological product, or device</w:t>
            </w:r>
            <w:r>
              <w:t xml:space="preserve">. </w:t>
            </w:r>
          </w:p>
          <w:p w14:paraId="7DCE26E9" w14:textId="77777777" w:rsidR="00B17217" w:rsidRDefault="00B17217" w:rsidP="004E4520">
            <w:pPr>
              <w:jc w:val="both"/>
            </w:pPr>
          </w:p>
          <w:p w14:paraId="68B7A79C" w14:textId="19A9569D" w:rsidR="00B17217" w:rsidRDefault="00001C8E" w:rsidP="004E4520">
            <w:pPr>
              <w:jc w:val="both"/>
            </w:pPr>
            <w:r w:rsidRPr="009755DD">
              <w:t>The substitute re</w:t>
            </w:r>
            <w:r w:rsidRPr="009755DD">
              <w:t>vises a pro</w:t>
            </w:r>
            <w:r>
              <w:t>hibition</w:t>
            </w:r>
            <w:r w:rsidRPr="009755DD">
              <w:t xml:space="preserve"> in the introduced </w:t>
            </w:r>
            <w:r>
              <w:t>against the Texas Medical Board revoking, failing to renew, suspending, or taking any action</w:t>
            </w:r>
            <w:r w:rsidRPr="009755DD">
              <w:t xml:space="preserve"> against</w:t>
            </w:r>
            <w:r>
              <w:t xml:space="preserve"> a</w:t>
            </w:r>
            <w:r w:rsidRPr="009755DD">
              <w:t xml:space="preserve"> physician</w:t>
            </w:r>
            <w:r>
              <w:t xml:space="preserve"> based solely on the recommendations to an eligible patient regarding access to or treatment with an inves</w:t>
            </w:r>
            <w:r>
              <w:t xml:space="preserve">tigation drug, biological product or device by changing the condition triggering the prohibition from </w:t>
            </w:r>
            <w:r w:rsidRPr="009755DD">
              <w:t>the recommendations made to the patient meet</w:t>
            </w:r>
            <w:r>
              <w:t>ing</w:t>
            </w:r>
            <w:r w:rsidRPr="009755DD">
              <w:t xml:space="preserve"> the medical standard of care</w:t>
            </w:r>
            <w:r>
              <w:t>, as in the introduced, to</w:t>
            </w:r>
            <w:r w:rsidRPr="009755DD">
              <w:t xml:space="preserve"> the recommendations</w:t>
            </w:r>
            <w:r>
              <w:t xml:space="preserve"> </w:t>
            </w:r>
            <w:r w:rsidRPr="009755DD">
              <w:t>meet</w:t>
            </w:r>
            <w:r>
              <w:t>ing</w:t>
            </w:r>
            <w:r w:rsidRPr="009755DD">
              <w:t xml:space="preserve"> the requirements of</w:t>
            </w:r>
            <w:r>
              <w:t xml:space="preserve"> </w:t>
            </w:r>
            <w:r w:rsidRPr="009755DD">
              <w:t>and</w:t>
            </w:r>
            <w:r w:rsidRPr="009755DD">
              <w:t xml:space="preserve"> rules adopted under </w:t>
            </w:r>
            <w:r>
              <w:t xml:space="preserve">the bill's provisions. </w:t>
            </w:r>
          </w:p>
          <w:p w14:paraId="68A60C52" w14:textId="77777777" w:rsidR="00B17217" w:rsidRDefault="00B17217" w:rsidP="004E4520">
            <w:pPr>
              <w:jc w:val="both"/>
            </w:pPr>
          </w:p>
          <w:p w14:paraId="6A8144C0" w14:textId="4533A145" w:rsidR="00B17217" w:rsidRPr="00191AEC" w:rsidRDefault="00001C8E" w:rsidP="004E4520">
            <w:pPr>
              <w:jc w:val="both"/>
              <w:rPr>
                <w:b/>
                <w:u w:val="single"/>
              </w:rPr>
            </w:pPr>
            <w:r>
              <w:t>T</w:t>
            </w:r>
            <w:r w:rsidRPr="00194AC5">
              <w:t xml:space="preserve">he substitute includes provisions </w:t>
            </w:r>
            <w:r>
              <w:t>absent from</w:t>
            </w:r>
            <w:r w:rsidRPr="00194AC5">
              <w:t xml:space="preserve"> the introduced </w:t>
            </w:r>
            <w:r>
              <w:t xml:space="preserve">requiring </w:t>
            </w:r>
            <w:r w:rsidRPr="00994B51">
              <w:t>the executive commissioner of HHSC</w:t>
            </w:r>
            <w:r>
              <w:t xml:space="preserve"> to adopt rules as </w:t>
            </w:r>
            <w:r w:rsidRPr="00994B51">
              <w:t>soon as practicable after the bill's effective date</w:t>
            </w:r>
            <w:r>
              <w:t xml:space="preserve"> and authorizing the executive com</w:t>
            </w:r>
            <w:r>
              <w:t xml:space="preserve">missioner to </w:t>
            </w:r>
            <w:r w:rsidRPr="00994B51">
              <w:t>adopt initial rules in the manner provided by law for emergency rules.</w:t>
            </w:r>
          </w:p>
        </w:tc>
      </w:tr>
      <w:tr w:rsidR="00B657C6" w14:paraId="63C80AAC" w14:textId="77777777" w:rsidTr="00B17217">
        <w:tc>
          <w:tcPr>
            <w:tcW w:w="9360" w:type="dxa"/>
          </w:tcPr>
          <w:p w14:paraId="79E510F2" w14:textId="77777777" w:rsidR="00B17217" w:rsidRPr="009C1E9A" w:rsidRDefault="00B17217" w:rsidP="004E4520">
            <w:pPr>
              <w:rPr>
                <w:b/>
                <w:u w:val="single"/>
              </w:rPr>
            </w:pPr>
          </w:p>
        </w:tc>
      </w:tr>
      <w:tr w:rsidR="00B657C6" w14:paraId="643E0087" w14:textId="77777777" w:rsidTr="00B17217">
        <w:tc>
          <w:tcPr>
            <w:tcW w:w="9360" w:type="dxa"/>
          </w:tcPr>
          <w:p w14:paraId="36834014" w14:textId="77777777" w:rsidR="00B17217" w:rsidRPr="00FC7832" w:rsidRDefault="00B17217" w:rsidP="004E4520">
            <w:pPr>
              <w:jc w:val="both"/>
            </w:pPr>
          </w:p>
        </w:tc>
      </w:tr>
      <w:tr w:rsidR="00B657C6" w14:paraId="7D29903D" w14:textId="77777777" w:rsidTr="00B17217">
        <w:tc>
          <w:tcPr>
            <w:tcW w:w="9360" w:type="dxa"/>
          </w:tcPr>
          <w:p w14:paraId="4C6C98AA" w14:textId="77777777" w:rsidR="00B17217" w:rsidRPr="00B92D46" w:rsidRDefault="00B17217" w:rsidP="004E4520">
            <w:pPr>
              <w:jc w:val="both"/>
            </w:pPr>
          </w:p>
        </w:tc>
      </w:tr>
      <w:tr w:rsidR="00B657C6" w14:paraId="44A2EA29" w14:textId="77777777" w:rsidTr="00B17217">
        <w:tc>
          <w:tcPr>
            <w:tcW w:w="9360" w:type="dxa"/>
          </w:tcPr>
          <w:p w14:paraId="20B7C23A" w14:textId="77777777" w:rsidR="00B17217" w:rsidRPr="00B92D46" w:rsidRDefault="00B17217" w:rsidP="004E4520">
            <w:pPr>
              <w:jc w:val="both"/>
            </w:pPr>
          </w:p>
        </w:tc>
      </w:tr>
      <w:tr w:rsidR="00B657C6" w14:paraId="6BB8B930" w14:textId="77777777" w:rsidTr="00B17217">
        <w:tc>
          <w:tcPr>
            <w:tcW w:w="9360" w:type="dxa"/>
          </w:tcPr>
          <w:p w14:paraId="67D183C3" w14:textId="77777777" w:rsidR="00B17217" w:rsidRPr="00B92D46" w:rsidRDefault="00B17217" w:rsidP="004E4520">
            <w:pPr>
              <w:jc w:val="both"/>
            </w:pPr>
          </w:p>
        </w:tc>
      </w:tr>
      <w:tr w:rsidR="00B657C6" w14:paraId="20E85268" w14:textId="77777777" w:rsidTr="00B17217">
        <w:tc>
          <w:tcPr>
            <w:tcW w:w="9360" w:type="dxa"/>
          </w:tcPr>
          <w:p w14:paraId="6C4B5427" w14:textId="77777777" w:rsidR="00B17217" w:rsidRPr="00B92D46" w:rsidRDefault="00B17217" w:rsidP="004E4520">
            <w:pPr>
              <w:jc w:val="both"/>
            </w:pPr>
          </w:p>
        </w:tc>
      </w:tr>
      <w:tr w:rsidR="00B657C6" w14:paraId="3F156A45" w14:textId="77777777" w:rsidTr="00B17217">
        <w:tc>
          <w:tcPr>
            <w:tcW w:w="9360" w:type="dxa"/>
          </w:tcPr>
          <w:p w14:paraId="33C8F2BF" w14:textId="77777777" w:rsidR="00B17217" w:rsidRPr="00B92D46" w:rsidRDefault="00B17217" w:rsidP="004E4520">
            <w:pPr>
              <w:jc w:val="both"/>
            </w:pPr>
          </w:p>
        </w:tc>
      </w:tr>
      <w:tr w:rsidR="00B657C6" w14:paraId="7DF0EECA" w14:textId="77777777" w:rsidTr="00B17217">
        <w:tc>
          <w:tcPr>
            <w:tcW w:w="9360" w:type="dxa"/>
          </w:tcPr>
          <w:p w14:paraId="50022922" w14:textId="77777777" w:rsidR="00B17217" w:rsidRPr="00B92D46" w:rsidRDefault="00B17217" w:rsidP="004E4520">
            <w:pPr>
              <w:jc w:val="both"/>
            </w:pPr>
          </w:p>
        </w:tc>
      </w:tr>
    </w:tbl>
    <w:p w14:paraId="3F4F8E73" w14:textId="77777777" w:rsidR="008423E4" w:rsidRPr="00BE0E75" w:rsidRDefault="008423E4" w:rsidP="004E4520">
      <w:pPr>
        <w:jc w:val="both"/>
        <w:rPr>
          <w:rFonts w:ascii="Arial" w:hAnsi="Arial"/>
          <w:sz w:val="16"/>
          <w:szCs w:val="16"/>
        </w:rPr>
      </w:pPr>
    </w:p>
    <w:p w14:paraId="6A189895" w14:textId="77777777" w:rsidR="004108C3" w:rsidRPr="008423E4" w:rsidRDefault="004108C3" w:rsidP="004E452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0821" w14:textId="77777777" w:rsidR="00000000" w:rsidRDefault="00001C8E">
      <w:r>
        <w:separator/>
      </w:r>
    </w:p>
  </w:endnote>
  <w:endnote w:type="continuationSeparator" w:id="0">
    <w:p w14:paraId="619A441B" w14:textId="77777777" w:rsidR="00000000" w:rsidRDefault="000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C4F6" w14:textId="77777777" w:rsidR="00C34398" w:rsidRDefault="00C34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657C6" w14:paraId="1824DC3A" w14:textId="77777777" w:rsidTr="009C1E9A">
      <w:trPr>
        <w:cantSplit/>
      </w:trPr>
      <w:tc>
        <w:tcPr>
          <w:tcW w:w="0" w:type="pct"/>
        </w:tcPr>
        <w:p w14:paraId="14D4D7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4BB7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CB0A1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4F83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75A4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57C6" w14:paraId="1C96DF0A" w14:textId="77777777" w:rsidTr="009C1E9A">
      <w:trPr>
        <w:cantSplit/>
      </w:trPr>
      <w:tc>
        <w:tcPr>
          <w:tcW w:w="0" w:type="pct"/>
        </w:tcPr>
        <w:p w14:paraId="592156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0791ED" w14:textId="42B5034E" w:rsidR="00EC379B" w:rsidRPr="009C1E9A" w:rsidRDefault="00001C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28788-D</w:t>
          </w:r>
        </w:p>
      </w:tc>
      <w:tc>
        <w:tcPr>
          <w:tcW w:w="2453" w:type="pct"/>
        </w:tcPr>
        <w:p w14:paraId="107611D5" w14:textId="106C8CF8" w:rsidR="00EC379B" w:rsidRDefault="00001C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31DBF">
            <w:t>23.125.1018</w:t>
          </w:r>
          <w:r>
            <w:fldChar w:fldCharType="end"/>
          </w:r>
        </w:p>
      </w:tc>
    </w:tr>
    <w:tr w:rsidR="00B657C6" w14:paraId="22C86ACD" w14:textId="77777777" w:rsidTr="009C1E9A">
      <w:trPr>
        <w:cantSplit/>
      </w:trPr>
      <w:tc>
        <w:tcPr>
          <w:tcW w:w="0" w:type="pct"/>
        </w:tcPr>
        <w:p w14:paraId="62F741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8A2ED5" w14:textId="1D956EC2" w:rsidR="00EC379B" w:rsidRPr="009C1E9A" w:rsidRDefault="00001C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23538</w:t>
          </w:r>
        </w:p>
      </w:tc>
      <w:tc>
        <w:tcPr>
          <w:tcW w:w="2453" w:type="pct"/>
        </w:tcPr>
        <w:p w14:paraId="4A3382C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2D37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57C6" w14:paraId="65EA8D6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B6082B" w14:textId="77777777" w:rsidR="00EC379B" w:rsidRDefault="00001C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6467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3F60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03A" w14:textId="77777777" w:rsidR="00C34398" w:rsidRDefault="00C34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0EF0" w14:textId="77777777" w:rsidR="00000000" w:rsidRDefault="00001C8E">
      <w:r>
        <w:separator/>
      </w:r>
    </w:p>
  </w:footnote>
  <w:footnote w:type="continuationSeparator" w:id="0">
    <w:p w14:paraId="4BE33927" w14:textId="77777777" w:rsidR="00000000" w:rsidRDefault="0000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22B3" w14:textId="77777777" w:rsidR="00C34398" w:rsidRDefault="00C34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88A9" w14:textId="77777777" w:rsidR="00C34398" w:rsidRDefault="00C34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E7D2" w14:textId="77777777" w:rsidR="00C34398" w:rsidRDefault="00C34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A16"/>
    <w:multiLevelType w:val="hybridMultilevel"/>
    <w:tmpl w:val="3648E936"/>
    <w:lvl w:ilvl="0" w:tplc="2AA0C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C3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87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2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2B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26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4A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0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21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B2736"/>
    <w:multiLevelType w:val="hybridMultilevel"/>
    <w:tmpl w:val="0FFA5624"/>
    <w:lvl w:ilvl="0" w:tplc="EB801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4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EA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2F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A0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82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A8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EE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85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connectString w:val=""/>
    <w:activeRecord w:val="-1"/>
    <w:odso/>
  </w:mailMerge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AE"/>
    <w:rsid w:val="00000A70"/>
    <w:rsid w:val="00001C8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55"/>
    <w:rsid w:val="000532BD"/>
    <w:rsid w:val="000555E0"/>
    <w:rsid w:val="00055C12"/>
    <w:rsid w:val="000608B0"/>
    <w:rsid w:val="0006104C"/>
    <w:rsid w:val="00064BF2"/>
    <w:rsid w:val="000667BA"/>
    <w:rsid w:val="000676A7"/>
    <w:rsid w:val="00071BAE"/>
    <w:rsid w:val="00073914"/>
    <w:rsid w:val="00074236"/>
    <w:rsid w:val="000746BD"/>
    <w:rsid w:val="00076D7D"/>
    <w:rsid w:val="00080D95"/>
    <w:rsid w:val="00090E6B"/>
    <w:rsid w:val="00091544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ABF"/>
    <w:rsid w:val="00115EE9"/>
    <w:rsid w:val="001169F9"/>
    <w:rsid w:val="001206D6"/>
    <w:rsid w:val="00120797"/>
    <w:rsid w:val="001218D2"/>
    <w:rsid w:val="0012371B"/>
    <w:rsid w:val="001245C8"/>
    <w:rsid w:val="00124653"/>
    <w:rsid w:val="001247C5"/>
    <w:rsid w:val="00127893"/>
    <w:rsid w:val="001312BB"/>
    <w:rsid w:val="0013357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6E9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AEC"/>
    <w:rsid w:val="0019457A"/>
    <w:rsid w:val="00194AC5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975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938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59C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B0F"/>
    <w:rsid w:val="002E6D97"/>
    <w:rsid w:val="002E7AF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135"/>
    <w:rsid w:val="00321337"/>
    <w:rsid w:val="00321F2F"/>
    <w:rsid w:val="003237F6"/>
    <w:rsid w:val="00324077"/>
    <w:rsid w:val="0032453B"/>
    <w:rsid w:val="00324868"/>
    <w:rsid w:val="003305F5"/>
    <w:rsid w:val="0033191B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140"/>
    <w:rsid w:val="003523BD"/>
    <w:rsid w:val="00352681"/>
    <w:rsid w:val="003536AA"/>
    <w:rsid w:val="003544CE"/>
    <w:rsid w:val="00355131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FC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53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406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4FE"/>
    <w:rsid w:val="00474927"/>
    <w:rsid w:val="00475913"/>
    <w:rsid w:val="00475BD9"/>
    <w:rsid w:val="00480080"/>
    <w:rsid w:val="004824A7"/>
    <w:rsid w:val="00483AF0"/>
    <w:rsid w:val="00484167"/>
    <w:rsid w:val="00492211"/>
    <w:rsid w:val="00492325"/>
    <w:rsid w:val="00492A6D"/>
    <w:rsid w:val="00494303"/>
    <w:rsid w:val="00494CCE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D22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520"/>
    <w:rsid w:val="004E47F2"/>
    <w:rsid w:val="004E4E2B"/>
    <w:rsid w:val="004E5D4F"/>
    <w:rsid w:val="004E5DEA"/>
    <w:rsid w:val="004E6639"/>
    <w:rsid w:val="004E6BAE"/>
    <w:rsid w:val="004E78BF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B1D"/>
    <w:rsid w:val="00541B98"/>
    <w:rsid w:val="00542909"/>
    <w:rsid w:val="00543374"/>
    <w:rsid w:val="00545548"/>
    <w:rsid w:val="00546923"/>
    <w:rsid w:val="00551CA6"/>
    <w:rsid w:val="00555034"/>
    <w:rsid w:val="005570D2"/>
    <w:rsid w:val="00557285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CE5"/>
    <w:rsid w:val="005A0E18"/>
    <w:rsid w:val="005A12A5"/>
    <w:rsid w:val="005A3790"/>
    <w:rsid w:val="005A3CCB"/>
    <w:rsid w:val="005A6D13"/>
    <w:rsid w:val="005B031F"/>
    <w:rsid w:val="005B3298"/>
    <w:rsid w:val="005B38B0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D75"/>
    <w:rsid w:val="005D767D"/>
    <w:rsid w:val="005D7A30"/>
    <w:rsid w:val="005D7D3B"/>
    <w:rsid w:val="005E0F83"/>
    <w:rsid w:val="005E1999"/>
    <w:rsid w:val="005E232C"/>
    <w:rsid w:val="005E2B83"/>
    <w:rsid w:val="005E4AEB"/>
    <w:rsid w:val="005E738F"/>
    <w:rsid w:val="005E788B"/>
    <w:rsid w:val="005F1519"/>
    <w:rsid w:val="005F35C7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85A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F7A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F1B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0C1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BF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10D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9CB"/>
    <w:rsid w:val="007C462E"/>
    <w:rsid w:val="007C496B"/>
    <w:rsid w:val="007C6803"/>
    <w:rsid w:val="007D2892"/>
    <w:rsid w:val="007D2DCC"/>
    <w:rsid w:val="007D47E1"/>
    <w:rsid w:val="007D7FCB"/>
    <w:rsid w:val="007E0A7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6B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B3E"/>
    <w:rsid w:val="008C3FD0"/>
    <w:rsid w:val="008D27A5"/>
    <w:rsid w:val="008D2AAB"/>
    <w:rsid w:val="008D2F31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254"/>
    <w:rsid w:val="009045C1"/>
    <w:rsid w:val="00904721"/>
    <w:rsid w:val="00907780"/>
    <w:rsid w:val="00907EDD"/>
    <w:rsid w:val="009107AD"/>
    <w:rsid w:val="00913E2F"/>
    <w:rsid w:val="0091490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5D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B51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ABD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373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EBC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101"/>
    <w:rsid w:val="00A41085"/>
    <w:rsid w:val="00A425FA"/>
    <w:rsid w:val="00A43960"/>
    <w:rsid w:val="00A46902"/>
    <w:rsid w:val="00A50CDB"/>
    <w:rsid w:val="00A512BF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2BF"/>
    <w:rsid w:val="00A803CF"/>
    <w:rsid w:val="00A80532"/>
    <w:rsid w:val="00A8133F"/>
    <w:rsid w:val="00A81963"/>
    <w:rsid w:val="00A82CB4"/>
    <w:rsid w:val="00A837A8"/>
    <w:rsid w:val="00A83C36"/>
    <w:rsid w:val="00A84497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57A"/>
    <w:rsid w:val="00AC2E9A"/>
    <w:rsid w:val="00AC5AAB"/>
    <w:rsid w:val="00AC5AEC"/>
    <w:rsid w:val="00AC5F28"/>
    <w:rsid w:val="00AC6900"/>
    <w:rsid w:val="00AD0B9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AAF"/>
    <w:rsid w:val="00B149AC"/>
    <w:rsid w:val="00B14BD2"/>
    <w:rsid w:val="00B1557F"/>
    <w:rsid w:val="00B1668D"/>
    <w:rsid w:val="00B17217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D2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7C6"/>
    <w:rsid w:val="00B66526"/>
    <w:rsid w:val="00B665A3"/>
    <w:rsid w:val="00B70F73"/>
    <w:rsid w:val="00B73BB4"/>
    <w:rsid w:val="00B80532"/>
    <w:rsid w:val="00B82039"/>
    <w:rsid w:val="00B82454"/>
    <w:rsid w:val="00B90097"/>
    <w:rsid w:val="00B90999"/>
    <w:rsid w:val="00B91AD7"/>
    <w:rsid w:val="00B92D23"/>
    <w:rsid w:val="00B92D46"/>
    <w:rsid w:val="00B95BC8"/>
    <w:rsid w:val="00B96E87"/>
    <w:rsid w:val="00BA146A"/>
    <w:rsid w:val="00BA32EE"/>
    <w:rsid w:val="00BB5B36"/>
    <w:rsid w:val="00BB6E61"/>
    <w:rsid w:val="00BC027B"/>
    <w:rsid w:val="00BC183E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74F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2FD"/>
    <w:rsid w:val="00C119AC"/>
    <w:rsid w:val="00C14EE6"/>
    <w:rsid w:val="00C1506D"/>
    <w:rsid w:val="00C151DA"/>
    <w:rsid w:val="00C152A1"/>
    <w:rsid w:val="00C16CCB"/>
    <w:rsid w:val="00C2142B"/>
    <w:rsid w:val="00C22987"/>
    <w:rsid w:val="00C23956"/>
    <w:rsid w:val="00C248E6"/>
    <w:rsid w:val="00C2766F"/>
    <w:rsid w:val="00C3129A"/>
    <w:rsid w:val="00C3223B"/>
    <w:rsid w:val="00C333C6"/>
    <w:rsid w:val="00C34398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B42"/>
    <w:rsid w:val="00CC7131"/>
    <w:rsid w:val="00CC7B9E"/>
    <w:rsid w:val="00CD06CA"/>
    <w:rsid w:val="00CD076A"/>
    <w:rsid w:val="00CD180C"/>
    <w:rsid w:val="00CD3467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F37"/>
    <w:rsid w:val="00D03176"/>
    <w:rsid w:val="00D03C30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11C"/>
    <w:rsid w:val="00D55560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4EB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99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463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76B"/>
    <w:rsid w:val="00E3786B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9D4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04D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3C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EF0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BF2"/>
    <w:rsid w:val="00F05397"/>
    <w:rsid w:val="00F0638C"/>
    <w:rsid w:val="00F06510"/>
    <w:rsid w:val="00F10F83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D07"/>
    <w:rsid w:val="00F36FE0"/>
    <w:rsid w:val="00F37EA8"/>
    <w:rsid w:val="00F40B14"/>
    <w:rsid w:val="00F41186"/>
    <w:rsid w:val="00F41EEF"/>
    <w:rsid w:val="00F41FAC"/>
    <w:rsid w:val="00F420C6"/>
    <w:rsid w:val="00F423D3"/>
    <w:rsid w:val="00F42A90"/>
    <w:rsid w:val="00F43468"/>
    <w:rsid w:val="00F44349"/>
    <w:rsid w:val="00F4569E"/>
    <w:rsid w:val="00F45AFC"/>
    <w:rsid w:val="00F462F4"/>
    <w:rsid w:val="00F50130"/>
    <w:rsid w:val="00F512D9"/>
    <w:rsid w:val="00F52402"/>
    <w:rsid w:val="00F5605D"/>
    <w:rsid w:val="00F60A23"/>
    <w:rsid w:val="00F6514B"/>
    <w:rsid w:val="00F6533E"/>
    <w:rsid w:val="00F6587F"/>
    <w:rsid w:val="00F676B0"/>
    <w:rsid w:val="00F67981"/>
    <w:rsid w:val="00F706CA"/>
    <w:rsid w:val="00F70F8D"/>
    <w:rsid w:val="00F71C5A"/>
    <w:rsid w:val="00F733A4"/>
    <w:rsid w:val="00F73AAE"/>
    <w:rsid w:val="00F7758F"/>
    <w:rsid w:val="00F82811"/>
    <w:rsid w:val="00F84153"/>
    <w:rsid w:val="00F85661"/>
    <w:rsid w:val="00F96602"/>
    <w:rsid w:val="00F9735A"/>
    <w:rsid w:val="00FA0701"/>
    <w:rsid w:val="00FA32FC"/>
    <w:rsid w:val="00FA59FD"/>
    <w:rsid w:val="00FA5D8C"/>
    <w:rsid w:val="00FA6403"/>
    <w:rsid w:val="00FB16CD"/>
    <w:rsid w:val="00FB51EA"/>
    <w:rsid w:val="00FB56A7"/>
    <w:rsid w:val="00FB73AE"/>
    <w:rsid w:val="00FC16B7"/>
    <w:rsid w:val="00FC5388"/>
    <w:rsid w:val="00FC726C"/>
    <w:rsid w:val="00FC7832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527A5C-1858-4BA5-A7CE-A403A0FC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3A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A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AAE"/>
    <w:rPr>
      <w:b/>
      <w:bCs/>
    </w:rPr>
  </w:style>
  <w:style w:type="paragraph" w:styleId="Revision">
    <w:name w:val="Revision"/>
    <w:hidden/>
    <w:uiPriority w:val="99"/>
    <w:semiHidden/>
    <w:rsid w:val="00BC18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</Words>
  <Characters>8419</Characters>
  <Application>Microsoft Office Word</Application>
  <DocSecurity>4</DocSecurity>
  <Lines>161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HB00638 (Committee Report (Substituted))</vt:lpstr>
    </vt:vector>
  </TitlesOfParts>
  <Company>State of Texas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28788</dc:subject>
  <dc:creator>State of Texas</dc:creator>
  <dc:description>HB 638 by Toth-(H)Public Health (Substitute Document Number: 88R 23538)</dc:description>
  <cp:lastModifiedBy>Alan Gonzalez Otero</cp:lastModifiedBy>
  <cp:revision>2</cp:revision>
  <cp:lastPrinted>2003-11-26T17:21:00Z</cp:lastPrinted>
  <dcterms:created xsi:type="dcterms:W3CDTF">2023-05-06T18:44:00Z</dcterms:created>
  <dcterms:modified xsi:type="dcterms:W3CDTF">2023-05-06T18:44:00Z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23.125.1018</vt:lpwstr>
  </property>
</Properties>
</file>