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A10DAA" w14:paraId="48DFF618" w14:textId="77777777" w:rsidTr="00345119">
        <w:tc>
          <w:tcPr>
            <w:tcW w:w="9576" w:type="dxa"/>
            <w:noWrap/>
          </w:tcPr>
          <w:p w14:paraId="6910E9A3" w14:textId="77777777" w:rsidR="008423E4" w:rsidRPr="0022177D" w:rsidRDefault="00EC07B8" w:rsidP="00874EBB">
            <w:pPr>
              <w:pStyle w:val="Heading1"/>
            </w:pPr>
            <w:r w:rsidRPr="00631897">
              <w:t>BILL ANALYSIS</w:t>
            </w:r>
          </w:p>
        </w:tc>
      </w:tr>
    </w:tbl>
    <w:p w14:paraId="52F0D56D" w14:textId="77777777" w:rsidR="008423E4" w:rsidRPr="0022177D" w:rsidRDefault="008423E4" w:rsidP="00874EBB">
      <w:pPr>
        <w:jc w:val="center"/>
      </w:pPr>
    </w:p>
    <w:p w14:paraId="7C38A736" w14:textId="77777777" w:rsidR="008423E4" w:rsidRPr="00B31F0E" w:rsidRDefault="008423E4" w:rsidP="00874EBB"/>
    <w:p w14:paraId="2473C30C" w14:textId="77777777" w:rsidR="008423E4" w:rsidRPr="00742794" w:rsidRDefault="008423E4" w:rsidP="00874EBB">
      <w:pPr>
        <w:tabs>
          <w:tab w:val="right" w:pos="9360"/>
        </w:tabs>
      </w:pPr>
    </w:p>
    <w:tbl>
      <w:tblPr>
        <w:tblW w:w="0" w:type="auto"/>
        <w:tblLayout w:type="fixed"/>
        <w:tblLook w:val="01E0" w:firstRow="1" w:lastRow="1" w:firstColumn="1" w:lastColumn="1" w:noHBand="0" w:noVBand="0"/>
      </w:tblPr>
      <w:tblGrid>
        <w:gridCol w:w="9576"/>
      </w:tblGrid>
      <w:tr w:rsidR="00A10DAA" w14:paraId="2B148B2C" w14:textId="77777777" w:rsidTr="00345119">
        <w:tc>
          <w:tcPr>
            <w:tcW w:w="9576" w:type="dxa"/>
          </w:tcPr>
          <w:p w14:paraId="080E63BA" w14:textId="61D614C2" w:rsidR="008423E4" w:rsidRPr="00861995" w:rsidRDefault="00EC07B8" w:rsidP="00874EBB">
            <w:pPr>
              <w:jc w:val="right"/>
            </w:pPr>
            <w:r>
              <w:t>H.B. 663</w:t>
            </w:r>
          </w:p>
        </w:tc>
      </w:tr>
      <w:tr w:rsidR="00A10DAA" w14:paraId="03F400A9" w14:textId="77777777" w:rsidTr="00345119">
        <w:tc>
          <w:tcPr>
            <w:tcW w:w="9576" w:type="dxa"/>
          </w:tcPr>
          <w:p w14:paraId="4E2BDE17" w14:textId="6CE74106" w:rsidR="008423E4" w:rsidRPr="00861995" w:rsidRDefault="00EC07B8" w:rsidP="00874EBB">
            <w:pPr>
              <w:jc w:val="right"/>
            </w:pPr>
            <w:r>
              <w:t xml:space="preserve">By: </w:t>
            </w:r>
            <w:r w:rsidR="0007007D">
              <w:t>Thierry</w:t>
            </w:r>
          </w:p>
        </w:tc>
      </w:tr>
      <w:tr w:rsidR="00A10DAA" w14:paraId="5A907507" w14:textId="77777777" w:rsidTr="00345119">
        <w:tc>
          <w:tcPr>
            <w:tcW w:w="9576" w:type="dxa"/>
          </w:tcPr>
          <w:p w14:paraId="42CA00E0" w14:textId="7EB66841" w:rsidR="008423E4" w:rsidRPr="00861995" w:rsidRDefault="00EC07B8" w:rsidP="00874EBB">
            <w:pPr>
              <w:jc w:val="right"/>
            </w:pPr>
            <w:r>
              <w:t>Public Health</w:t>
            </w:r>
          </w:p>
        </w:tc>
      </w:tr>
      <w:tr w:rsidR="00A10DAA" w14:paraId="0F7185BD" w14:textId="77777777" w:rsidTr="00345119">
        <w:tc>
          <w:tcPr>
            <w:tcW w:w="9576" w:type="dxa"/>
          </w:tcPr>
          <w:p w14:paraId="72E67DB5" w14:textId="36CA872A" w:rsidR="008423E4" w:rsidRDefault="00EC07B8" w:rsidP="00874EBB">
            <w:pPr>
              <w:jc w:val="right"/>
            </w:pPr>
            <w:r>
              <w:t>Committee Report (Unamended)</w:t>
            </w:r>
          </w:p>
        </w:tc>
      </w:tr>
    </w:tbl>
    <w:p w14:paraId="1124563D" w14:textId="77777777" w:rsidR="008423E4" w:rsidRDefault="008423E4" w:rsidP="00874EBB">
      <w:pPr>
        <w:tabs>
          <w:tab w:val="right" w:pos="9360"/>
        </w:tabs>
      </w:pPr>
    </w:p>
    <w:p w14:paraId="3A0D2CF0" w14:textId="77777777" w:rsidR="008423E4" w:rsidRDefault="008423E4" w:rsidP="00874EBB"/>
    <w:p w14:paraId="2681D7AB" w14:textId="77777777" w:rsidR="008423E4" w:rsidRDefault="008423E4" w:rsidP="00874EBB"/>
    <w:tbl>
      <w:tblPr>
        <w:tblW w:w="0" w:type="auto"/>
        <w:tblCellMar>
          <w:left w:w="115" w:type="dxa"/>
          <w:right w:w="115" w:type="dxa"/>
        </w:tblCellMar>
        <w:tblLook w:val="01E0" w:firstRow="1" w:lastRow="1" w:firstColumn="1" w:lastColumn="1" w:noHBand="0" w:noVBand="0"/>
      </w:tblPr>
      <w:tblGrid>
        <w:gridCol w:w="9360"/>
      </w:tblGrid>
      <w:tr w:rsidR="00A10DAA" w14:paraId="20930534" w14:textId="77777777" w:rsidTr="00345119">
        <w:tc>
          <w:tcPr>
            <w:tcW w:w="9576" w:type="dxa"/>
          </w:tcPr>
          <w:p w14:paraId="2C646ED8" w14:textId="5F9BEB49" w:rsidR="008423E4" w:rsidRPr="00050473" w:rsidRDefault="00EC07B8" w:rsidP="00874EBB">
            <w:pPr>
              <w:rPr>
                <w:b/>
              </w:rPr>
            </w:pPr>
            <w:r w:rsidRPr="009C1E9A">
              <w:rPr>
                <w:b/>
                <w:u w:val="single"/>
              </w:rPr>
              <w:t>BACKGROUND AND PURPOSE</w:t>
            </w:r>
            <w:r>
              <w:rPr>
                <w:b/>
              </w:rPr>
              <w:t xml:space="preserve"> </w:t>
            </w:r>
          </w:p>
          <w:p w14:paraId="38C200F3" w14:textId="77777777" w:rsidR="00300ABA" w:rsidRDefault="00300ABA" w:rsidP="00874EBB">
            <w:pPr>
              <w:pStyle w:val="Header"/>
              <w:jc w:val="both"/>
            </w:pPr>
          </w:p>
          <w:p w14:paraId="3ECA9DF0" w14:textId="2FC5224F" w:rsidR="002B356F" w:rsidRDefault="00EC07B8" w:rsidP="00874EBB">
            <w:pPr>
              <w:pStyle w:val="Header"/>
              <w:jc w:val="both"/>
            </w:pPr>
            <w:r>
              <w:t xml:space="preserve">The </w:t>
            </w:r>
            <w:r w:rsidR="00F217BC">
              <w:t xml:space="preserve">2022 </w:t>
            </w:r>
            <w:r>
              <w:t xml:space="preserve">Texas Maternal Mortality and Morbidity Review Committee and Department of State Health Services </w:t>
            </w:r>
            <w:r w:rsidR="00F217BC">
              <w:t>j</w:t>
            </w:r>
            <w:r>
              <w:t xml:space="preserve">oint </w:t>
            </w:r>
            <w:r w:rsidR="00F217BC">
              <w:t>b</w:t>
            </w:r>
            <w:r>
              <w:t xml:space="preserve">iennial </w:t>
            </w:r>
            <w:r w:rsidR="00F217BC">
              <w:t>r</w:t>
            </w:r>
            <w:r>
              <w:t xml:space="preserve">eport sheds light on the ongoing challenge of maternal mortality in Texas. Unfortunately, the </w:t>
            </w:r>
            <w:r w:rsidR="00F217BC">
              <w:t>r</w:t>
            </w:r>
            <w:r>
              <w:t>eport also reveals that</w:t>
            </w:r>
            <w:r w:rsidR="00F217BC">
              <w:t>,</w:t>
            </w:r>
            <w:r>
              <w:t xml:space="preserve"> in some cases, the state</w:t>
            </w:r>
            <w:r>
              <w:t xml:space="preserve"> was unable to verify a patient's pregnancy status upon death, leading to a number of fatalities being removed from the mortality rate. This lack of comprehensive and reliable patient data may have contributed to an underestimation of maternal deaths in Te</w:t>
            </w:r>
            <w:r>
              <w:t xml:space="preserve">xas according to </w:t>
            </w:r>
            <w:r w:rsidR="002A35F6">
              <w:t xml:space="preserve">the </w:t>
            </w:r>
            <w:r w:rsidR="00107C0F">
              <w:t>report</w:t>
            </w:r>
            <w:r>
              <w:t xml:space="preserve">. In addition, health care providers in Texas </w:t>
            </w:r>
            <w:r w:rsidR="002A35F6">
              <w:t>lack current data needed</w:t>
            </w:r>
            <w:r>
              <w:t xml:space="preserve"> to comprehensively assess the impact of the pandemic on maternal health care as the most recent </w:t>
            </w:r>
            <w:r w:rsidR="00107C0F">
              <w:t>j</w:t>
            </w:r>
            <w:r>
              <w:t xml:space="preserve">oint </w:t>
            </w:r>
            <w:r w:rsidR="00107C0F">
              <w:t>b</w:t>
            </w:r>
            <w:r>
              <w:t xml:space="preserve">iennial </w:t>
            </w:r>
            <w:r w:rsidR="00107C0F">
              <w:t>r</w:t>
            </w:r>
            <w:r>
              <w:t>eport relied on data from 2019</w:t>
            </w:r>
            <w:r w:rsidR="002A35F6">
              <w:t>, and r</w:t>
            </w:r>
            <w:r>
              <w:t>eports fr</w:t>
            </w:r>
            <w:r>
              <w:t xml:space="preserve">om the Texas Tribune </w:t>
            </w:r>
            <w:r w:rsidR="002A35F6">
              <w:t xml:space="preserve">further </w:t>
            </w:r>
            <w:r>
              <w:t xml:space="preserve">highlight that there is currently a data backlog in the state </w:t>
            </w:r>
            <w:r w:rsidR="008C070B">
              <w:t xml:space="preserve">with </w:t>
            </w:r>
            <w:r>
              <w:t>respect to maternal mortality and morbidities. Up-to-date, current data is necessary to prevent pregnancy related deaths, near deaths</w:t>
            </w:r>
            <w:r w:rsidR="00107C0F">
              <w:t>,</w:t>
            </w:r>
            <w:r>
              <w:t xml:space="preserve"> and other critical metric</w:t>
            </w:r>
            <w:r>
              <w:t>s of maternal health care</w:t>
            </w:r>
            <w:r w:rsidR="00107C0F">
              <w:t>, and</w:t>
            </w:r>
            <w:r>
              <w:t xml:space="preserve"> </w:t>
            </w:r>
            <w:r w:rsidR="00107C0F">
              <w:t>i</w:t>
            </w:r>
            <w:r>
              <w:t>t is vital to have accurate data to properly address the needs of constituents and mothers across Texas.</w:t>
            </w:r>
            <w:r w:rsidR="002A35F6">
              <w:t xml:space="preserve"> </w:t>
            </w:r>
            <w:r w:rsidR="00107C0F">
              <w:t>H.B.</w:t>
            </w:r>
            <w:r w:rsidR="00FC53A1">
              <w:t> </w:t>
            </w:r>
            <w:r w:rsidR="00107C0F">
              <w:t>663</w:t>
            </w:r>
            <w:r>
              <w:t xml:space="preserve"> seeks to address </w:t>
            </w:r>
            <w:r w:rsidR="00107C0F">
              <w:t>this issue</w:t>
            </w:r>
            <w:r>
              <w:t xml:space="preserve"> by </w:t>
            </w:r>
            <w:r w:rsidR="002A35F6">
              <w:t xml:space="preserve">establishing a work group </w:t>
            </w:r>
            <w:r w:rsidR="00107C0F">
              <w:t>for</w:t>
            </w:r>
            <w:r>
              <w:t xml:space="preserve"> the creation of an online maternal care data registry to aggregate data from </w:t>
            </w:r>
            <w:r w:rsidR="00541079">
              <w:t>participating</w:t>
            </w:r>
            <w:r>
              <w:t xml:space="preserve"> health care providers on </w:t>
            </w:r>
            <w:r w:rsidR="00541079">
              <w:t>the health status of pregnant patients</w:t>
            </w:r>
            <w:r w:rsidR="002A35F6">
              <w:t xml:space="preserve"> and to provide for the confidentiality and reporting of certain maternal mortality information.</w:t>
            </w:r>
          </w:p>
          <w:p w14:paraId="4361F8CF" w14:textId="77777777" w:rsidR="008423E4" w:rsidRPr="00E26B13" w:rsidRDefault="008423E4" w:rsidP="00874EBB">
            <w:pPr>
              <w:rPr>
                <w:b/>
              </w:rPr>
            </w:pPr>
          </w:p>
        </w:tc>
      </w:tr>
      <w:tr w:rsidR="00A10DAA" w14:paraId="59216694" w14:textId="77777777" w:rsidTr="00345119">
        <w:tc>
          <w:tcPr>
            <w:tcW w:w="9576" w:type="dxa"/>
          </w:tcPr>
          <w:p w14:paraId="560D130F" w14:textId="7B9E2F93" w:rsidR="0017725B" w:rsidRDefault="00EC07B8" w:rsidP="00874EBB">
            <w:pPr>
              <w:rPr>
                <w:b/>
                <w:u w:val="single"/>
              </w:rPr>
            </w:pPr>
            <w:r>
              <w:rPr>
                <w:b/>
                <w:u w:val="single"/>
              </w:rPr>
              <w:t>CR</w:t>
            </w:r>
            <w:r>
              <w:rPr>
                <w:b/>
                <w:u w:val="single"/>
              </w:rPr>
              <w:t>IMINAL JUSTICE IMPACT</w:t>
            </w:r>
          </w:p>
          <w:p w14:paraId="13B7C339" w14:textId="77777777" w:rsidR="00300ABA" w:rsidRDefault="00300ABA" w:rsidP="00874EBB">
            <w:pPr>
              <w:jc w:val="both"/>
            </w:pPr>
          </w:p>
          <w:p w14:paraId="4EA1151E" w14:textId="05AB325D" w:rsidR="00A97792" w:rsidRPr="00A97792" w:rsidRDefault="00EC07B8" w:rsidP="00874EBB">
            <w:pPr>
              <w:jc w:val="both"/>
            </w:pPr>
            <w:r>
              <w:t>It is the committee's opinion that this bill does not expressly create a criminal offense, increase the punishment for an existing criminal offense or category of offenses, or change the eligibility of a person for community supervis</w:t>
            </w:r>
            <w:r>
              <w:t>ion, parole, or mandatory supervision.</w:t>
            </w:r>
          </w:p>
          <w:p w14:paraId="14B4049B" w14:textId="77777777" w:rsidR="0017725B" w:rsidRPr="0017725B" w:rsidRDefault="0017725B" w:rsidP="00874EBB">
            <w:pPr>
              <w:rPr>
                <w:b/>
                <w:u w:val="single"/>
              </w:rPr>
            </w:pPr>
          </w:p>
        </w:tc>
      </w:tr>
      <w:tr w:rsidR="00A10DAA" w14:paraId="6C883BFD" w14:textId="77777777" w:rsidTr="00345119">
        <w:tc>
          <w:tcPr>
            <w:tcW w:w="9576" w:type="dxa"/>
          </w:tcPr>
          <w:p w14:paraId="69CD31B1" w14:textId="7E94155B" w:rsidR="008423E4" w:rsidRPr="00050473" w:rsidRDefault="00EC07B8" w:rsidP="00874EBB">
            <w:pPr>
              <w:rPr>
                <w:b/>
              </w:rPr>
            </w:pPr>
            <w:r w:rsidRPr="009C1E9A">
              <w:rPr>
                <w:b/>
                <w:u w:val="single"/>
              </w:rPr>
              <w:t>RULEMAKING AUTHORITY</w:t>
            </w:r>
            <w:r>
              <w:rPr>
                <w:b/>
              </w:rPr>
              <w:t xml:space="preserve"> </w:t>
            </w:r>
          </w:p>
          <w:p w14:paraId="3ED0C021" w14:textId="77777777" w:rsidR="00300ABA" w:rsidRDefault="00300ABA" w:rsidP="00874EBB">
            <w:pPr>
              <w:pStyle w:val="Header"/>
              <w:tabs>
                <w:tab w:val="clear" w:pos="4320"/>
                <w:tab w:val="clear" w:pos="8640"/>
              </w:tabs>
              <w:jc w:val="both"/>
            </w:pPr>
          </w:p>
          <w:p w14:paraId="62D474E0" w14:textId="0BC92658" w:rsidR="00570EFF" w:rsidRDefault="00EC07B8" w:rsidP="00874EBB">
            <w:pPr>
              <w:pStyle w:val="Header"/>
              <w:tabs>
                <w:tab w:val="clear" w:pos="4320"/>
                <w:tab w:val="clear" w:pos="8640"/>
              </w:tabs>
              <w:jc w:val="both"/>
            </w:pPr>
            <w:r>
              <w:t xml:space="preserve">It is the committee's opinion that rulemaking authority is expressly granted to the </w:t>
            </w:r>
            <w:r w:rsidR="007C4B8B" w:rsidRPr="007C4B8B">
              <w:t>executive commissioner of the Health and Human Services Commission</w:t>
            </w:r>
            <w:r>
              <w:t xml:space="preserve"> in </w:t>
            </w:r>
            <w:r w:rsidR="007C4B8B">
              <w:t>SECTION 9</w:t>
            </w:r>
            <w:r>
              <w:t xml:space="preserve"> of this bill.</w:t>
            </w:r>
          </w:p>
          <w:p w14:paraId="70C5BA47" w14:textId="77777777" w:rsidR="008423E4" w:rsidRPr="00E21FDC" w:rsidRDefault="008423E4" w:rsidP="00874EBB">
            <w:pPr>
              <w:rPr>
                <w:b/>
              </w:rPr>
            </w:pPr>
          </w:p>
        </w:tc>
      </w:tr>
      <w:tr w:rsidR="00A10DAA" w14:paraId="7B51462A" w14:textId="77777777" w:rsidTr="00345119">
        <w:tc>
          <w:tcPr>
            <w:tcW w:w="9576" w:type="dxa"/>
          </w:tcPr>
          <w:p w14:paraId="56E92C49" w14:textId="1204471C" w:rsidR="008423E4" w:rsidRPr="00050473" w:rsidRDefault="00EC07B8" w:rsidP="00874EBB">
            <w:pPr>
              <w:rPr>
                <w:b/>
              </w:rPr>
            </w:pPr>
            <w:r w:rsidRPr="009C1E9A">
              <w:rPr>
                <w:b/>
                <w:u w:val="single"/>
              </w:rPr>
              <w:t>ANALYSIS</w:t>
            </w:r>
            <w:r>
              <w:rPr>
                <w:b/>
              </w:rPr>
              <w:t xml:space="preserve"> </w:t>
            </w:r>
          </w:p>
          <w:p w14:paraId="46A81BF4" w14:textId="77777777" w:rsidR="00300ABA" w:rsidRDefault="00300ABA" w:rsidP="00874EBB">
            <w:pPr>
              <w:pStyle w:val="Header"/>
              <w:tabs>
                <w:tab w:val="clear" w:pos="4320"/>
                <w:tab w:val="clear" w:pos="8640"/>
              </w:tabs>
              <w:jc w:val="both"/>
            </w:pPr>
          </w:p>
          <w:p w14:paraId="178EC1CA" w14:textId="69679ABC" w:rsidR="007E7C0F" w:rsidRDefault="00EC07B8" w:rsidP="00874EBB">
            <w:pPr>
              <w:pStyle w:val="Header"/>
              <w:tabs>
                <w:tab w:val="clear" w:pos="4320"/>
                <w:tab w:val="clear" w:pos="8640"/>
              </w:tabs>
              <w:jc w:val="both"/>
            </w:pPr>
            <w:r w:rsidRPr="00A97792">
              <w:t xml:space="preserve">H.B. </w:t>
            </w:r>
            <w:r w:rsidR="00395B46">
              <w:t xml:space="preserve">663 </w:t>
            </w:r>
            <w:r w:rsidR="00403ABD">
              <w:t>amends the Health and Safety Code</w:t>
            </w:r>
            <w:r w:rsidR="00403ABD" w:rsidRPr="001C6523">
              <w:t xml:space="preserve"> </w:t>
            </w:r>
            <w:r w:rsidR="001C6523" w:rsidRPr="001C6523">
              <w:t>to</w:t>
            </w:r>
            <w:r>
              <w:t xml:space="preserve"> provide for the confidentiality and reporting of certain </w:t>
            </w:r>
            <w:r w:rsidR="00395B46">
              <w:t xml:space="preserve">maternal mortality </w:t>
            </w:r>
            <w:r>
              <w:t>information to the Department of State Health Services (DSHS) and for the establishment of a maternal mortality and morbidi</w:t>
            </w:r>
            <w:r>
              <w:t xml:space="preserve">ty data registry. With respect to provisions governing the Texas </w:t>
            </w:r>
            <w:r w:rsidRPr="001C6523">
              <w:t>Maternal Mortality and Morbidity Review Committee</w:t>
            </w:r>
            <w:r>
              <w:t xml:space="preserve"> and information it obtains for </w:t>
            </w:r>
            <w:r w:rsidRPr="00366332">
              <w:t>review</w:t>
            </w:r>
            <w:r>
              <w:t>, the bill does the following:</w:t>
            </w:r>
          </w:p>
          <w:p w14:paraId="5403172E" w14:textId="31ED228C" w:rsidR="005603B3" w:rsidRDefault="00EC07B8" w:rsidP="00874EBB">
            <w:pPr>
              <w:pStyle w:val="ListParagraph"/>
              <w:numPr>
                <w:ilvl w:val="0"/>
                <w:numId w:val="12"/>
              </w:numPr>
              <w:contextualSpacing w:val="0"/>
            </w:pPr>
            <w:r w:rsidRPr="001C6523">
              <w:t>defines</w:t>
            </w:r>
            <w:r>
              <w:t xml:space="preserve"> </w:t>
            </w:r>
            <w:r w:rsidRPr="001C6523">
              <w:t>"pregnancy-associated</w:t>
            </w:r>
            <w:r w:rsidRPr="001C6523">
              <w:t xml:space="preserve"> death" as the death of a woman </w:t>
            </w:r>
            <w:r w:rsidR="00FA2C87">
              <w:t>from</w:t>
            </w:r>
            <w:r w:rsidRPr="001C6523">
              <w:t xml:space="preserve"> any cause that occurs during or within one year of delivery or end of pregnancy regardless of the outcome or location of the pregnancy</w:t>
            </w:r>
            <w:r w:rsidR="00135477">
              <w:t>;</w:t>
            </w:r>
            <w:r w:rsidRPr="001C6523">
              <w:t xml:space="preserve"> </w:t>
            </w:r>
          </w:p>
          <w:p w14:paraId="48BE1C92" w14:textId="0833608E" w:rsidR="005603B3" w:rsidRDefault="00EC07B8" w:rsidP="00874EBB">
            <w:pPr>
              <w:pStyle w:val="ListParagraph"/>
              <w:numPr>
                <w:ilvl w:val="0"/>
                <w:numId w:val="12"/>
              </w:numPr>
              <w:contextualSpacing w:val="0"/>
            </w:pPr>
            <w:r w:rsidRPr="001C6523">
              <w:t>revises the definition of "pregnancy-related death"</w:t>
            </w:r>
            <w:r w:rsidR="006476EB">
              <w:t xml:space="preserve"> by including the specification that the applicable death is regardless of the outcome of the pregnancy</w:t>
            </w:r>
            <w:r w:rsidR="008018C7">
              <w:t>;</w:t>
            </w:r>
          </w:p>
          <w:p w14:paraId="1603B570" w14:textId="24BF7CEC" w:rsidR="005603B3" w:rsidRDefault="00EC07B8" w:rsidP="00874EBB">
            <w:pPr>
              <w:pStyle w:val="ListParagraph"/>
              <w:numPr>
                <w:ilvl w:val="0"/>
                <w:numId w:val="12"/>
              </w:numPr>
              <w:contextualSpacing w:val="0"/>
            </w:pPr>
            <w:r w:rsidRPr="001C6523">
              <w:t>makes any information pertaining to a pregnancy</w:t>
            </w:r>
            <w:r w:rsidR="00F540EF">
              <w:t>-</w:t>
            </w:r>
            <w:r w:rsidRPr="001C6523">
              <w:t>associated death</w:t>
            </w:r>
            <w:r>
              <w:t xml:space="preserve"> </w:t>
            </w:r>
            <w:r w:rsidRPr="001C6523">
              <w:t>confidential for purposes of provisions relating to the review committee</w:t>
            </w:r>
            <w:r>
              <w:t>; and</w:t>
            </w:r>
            <w:r w:rsidR="00A10D2E" w:rsidRPr="00A10D2E">
              <w:t xml:space="preserve"> </w:t>
            </w:r>
          </w:p>
          <w:p w14:paraId="23791DB3" w14:textId="72C8AB58" w:rsidR="00135477" w:rsidRDefault="00EC07B8" w:rsidP="00874EBB">
            <w:pPr>
              <w:pStyle w:val="ListParagraph"/>
              <w:numPr>
                <w:ilvl w:val="0"/>
                <w:numId w:val="12"/>
              </w:numPr>
              <w:contextualSpacing w:val="0"/>
            </w:pPr>
            <w:r w:rsidRPr="00A10D2E">
              <w:t>exempts a licensed health care provide</w:t>
            </w:r>
            <w:r w:rsidRPr="00A10D2E">
              <w:t xml:space="preserve">r, including a nurse, </w:t>
            </w:r>
            <w:r w:rsidR="005603B3" w:rsidRPr="00A10D2E">
              <w:t xml:space="preserve">from the requirement </w:t>
            </w:r>
            <w:r w:rsidR="009E4E70">
              <w:t>to report a violation related to the provider's profession with regard to</w:t>
            </w:r>
            <w:r>
              <w:t xml:space="preserve"> </w:t>
            </w:r>
            <w:r w:rsidR="005603B3" w:rsidRPr="00A10D2E">
              <w:t>information</w:t>
            </w:r>
            <w:r w:rsidR="005603B3">
              <w:t xml:space="preserve"> obtained for committee review if the provider</w:t>
            </w:r>
            <w:r w:rsidR="0025298F">
              <w:t xml:space="preserve"> </w:t>
            </w:r>
            <w:r w:rsidR="009E4E70">
              <w:t>meets the</w:t>
            </w:r>
            <w:r w:rsidR="0025298F">
              <w:t xml:space="preserve"> follow</w:t>
            </w:r>
            <w:r w:rsidR="009E4E70">
              <w:t>ing criteria</w:t>
            </w:r>
            <w:r w:rsidR="005603B3">
              <w:t>:</w:t>
            </w:r>
          </w:p>
          <w:p w14:paraId="18F977BC" w14:textId="77777777" w:rsidR="009E4E70" w:rsidRDefault="00EC07B8" w:rsidP="00874EBB">
            <w:pPr>
              <w:pStyle w:val="ListParagraph"/>
              <w:numPr>
                <w:ilvl w:val="1"/>
                <w:numId w:val="12"/>
              </w:numPr>
              <w:contextualSpacing w:val="0"/>
            </w:pPr>
            <w:r>
              <w:t xml:space="preserve">the provider is required under other law to report </w:t>
            </w:r>
            <w:r>
              <w:t>such a violation; and</w:t>
            </w:r>
          </w:p>
          <w:p w14:paraId="4A54DB90" w14:textId="15F0299C" w:rsidR="009C36CD" w:rsidRDefault="00EC07B8" w:rsidP="00874EBB">
            <w:pPr>
              <w:pStyle w:val="ListParagraph"/>
              <w:numPr>
                <w:ilvl w:val="1"/>
                <w:numId w:val="12"/>
              </w:numPr>
              <w:contextualSpacing w:val="0"/>
            </w:pPr>
            <w:r>
              <w:t xml:space="preserve">the provider is </w:t>
            </w:r>
            <w:r w:rsidR="00135477" w:rsidRPr="00A10D2E">
              <w:t>involved in obtaining information relevant to a case of pregnancy-associated death, pregnancy-related death, or severe maternal morbidity</w:t>
            </w:r>
            <w:r w:rsidR="00A10D2E" w:rsidRPr="00A10D2E">
              <w:t>.</w:t>
            </w:r>
          </w:p>
          <w:p w14:paraId="32475EA8" w14:textId="51AF640D" w:rsidR="00371FB6" w:rsidRDefault="00371FB6" w:rsidP="00874EBB">
            <w:pPr>
              <w:pStyle w:val="Header"/>
              <w:tabs>
                <w:tab w:val="clear" w:pos="4320"/>
                <w:tab w:val="clear" w:pos="8640"/>
              </w:tabs>
              <w:jc w:val="both"/>
            </w:pPr>
          </w:p>
          <w:p w14:paraId="0EDD5595" w14:textId="74FA4A6F" w:rsidR="00071A5D" w:rsidRDefault="00EC07B8" w:rsidP="00874EBB">
            <w:pPr>
              <w:pStyle w:val="Header"/>
              <w:tabs>
                <w:tab w:val="clear" w:pos="4320"/>
                <w:tab w:val="clear" w:pos="8640"/>
              </w:tabs>
              <w:jc w:val="both"/>
            </w:pPr>
            <w:r w:rsidRPr="00A97792">
              <w:t xml:space="preserve">H.B. </w:t>
            </w:r>
            <w:r w:rsidR="00395B46">
              <w:t xml:space="preserve">663 </w:t>
            </w:r>
            <w:r w:rsidR="0025298F">
              <w:t xml:space="preserve">provides for the voluntary and confidential reporting of pregnancy-associated deaths and pregnancy-related deaths to </w:t>
            </w:r>
            <w:r w:rsidR="009739F0" w:rsidRPr="009739F0">
              <w:t>DSHS</w:t>
            </w:r>
            <w:r w:rsidR="0025298F">
              <w:t xml:space="preserve"> as follows: </w:t>
            </w:r>
          </w:p>
          <w:p w14:paraId="3F8CA670" w14:textId="4E6F026E" w:rsidR="00071A5D" w:rsidRDefault="00EC07B8" w:rsidP="00874EBB">
            <w:pPr>
              <w:pStyle w:val="ListParagraph"/>
              <w:numPr>
                <w:ilvl w:val="0"/>
                <w:numId w:val="13"/>
              </w:numPr>
              <w:contextualSpacing w:val="0"/>
            </w:pPr>
            <w:r>
              <w:t>DSHS may</w:t>
            </w:r>
            <w:r w:rsidR="009739F0" w:rsidRPr="009739F0">
              <w:t xml:space="preserve"> allow </w:t>
            </w:r>
            <w:r>
              <w:t xml:space="preserve">such reporting </w:t>
            </w:r>
            <w:r w:rsidR="009739F0" w:rsidRPr="009739F0">
              <w:t xml:space="preserve">by health care professionals, health care facilities, and persons who complete the medical certification for a death certificate for deaths reviewed or analyzed by the </w:t>
            </w:r>
            <w:r>
              <w:t xml:space="preserve">review committee; and </w:t>
            </w:r>
          </w:p>
          <w:p w14:paraId="4FDAA2A8" w14:textId="1B4ED436" w:rsidR="00071A5D" w:rsidRDefault="00EC07B8" w:rsidP="00874EBB">
            <w:pPr>
              <w:pStyle w:val="ListParagraph"/>
              <w:numPr>
                <w:ilvl w:val="0"/>
                <w:numId w:val="13"/>
              </w:numPr>
              <w:contextualSpacing w:val="0"/>
            </w:pPr>
            <w:r w:rsidRPr="009739F0">
              <w:t xml:space="preserve">DSHS </w:t>
            </w:r>
            <w:r w:rsidR="00CB6AAA">
              <w:t xml:space="preserve">must allow such reporting </w:t>
            </w:r>
            <w:r w:rsidRPr="009739F0">
              <w:t>by family members of or other appropriate individuals associated with a deceased patient</w:t>
            </w:r>
            <w:r w:rsidR="00CB6AAA">
              <w:t xml:space="preserve"> and must do the following with respect to this requirement:</w:t>
            </w:r>
          </w:p>
          <w:p w14:paraId="798D7F58" w14:textId="77777777" w:rsidR="00071A5D" w:rsidRDefault="00EC07B8" w:rsidP="00874EBB">
            <w:pPr>
              <w:pStyle w:val="ListParagraph"/>
              <w:numPr>
                <w:ilvl w:val="1"/>
                <w:numId w:val="13"/>
              </w:numPr>
              <w:contextualSpacing w:val="0"/>
            </w:pPr>
            <w:r w:rsidRPr="009739F0">
              <w:t xml:space="preserve">post on </w:t>
            </w:r>
            <w:r>
              <w:t>its</w:t>
            </w:r>
            <w:r w:rsidRPr="009739F0">
              <w:t xml:space="preserve"> website the contact information o</w:t>
            </w:r>
            <w:r w:rsidRPr="009739F0">
              <w:t>f the person to whom a voluntary and confidential report may be submitted</w:t>
            </w:r>
            <w:r>
              <w:t>;</w:t>
            </w:r>
            <w:r w:rsidRPr="009739F0">
              <w:t xml:space="preserve"> and</w:t>
            </w:r>
            <w:r>
              <w:t xml:space="preserve"> </w:t>
            </w:r>
          </w:p>
          <w:p w14:paraId="42A8C118" w14:textId="41067AC9" w:rsidR="00071A5D" w:rsidRDefault="00EC07B8" w:rsidP="00874EBB">
            <w:pPr>
              <w:pStyle w:val="ListParagraph"/>
              <w:numPr>
                <w:ilvl w:val="1"/>
                <w:numId w:val="13"/>
              </w:numPr>
              <w:contextualSpacing w:val="0"/>
            </w:pPr>
            <w:r w:rsidRPr="009739F0">
              <w:t>conduct outreach to local health organizations on the review committee</w:t>
            </w:r>
            <w:r w:rsidR="00ED629A">
              <w:t>'s availability</w:t>
            </w:r>
            <w:r w:rsidRPr="009739F0">
              <w:t xml:space="preserve"> to review and analyze the deaths.</w:t>
            </w:r>
          </w:p>
          <w:p w14:paraId="509E310C" w14:textId="444D6199" w:rsidR="00371FB6" w:rsidRDefault="00EC07B8" w:rsidP="00874EBB">
            <w:pPr>
              <w:pStyle w:val="Header"/>
              <w:tabs>
                <w:tab w:val="clear" w:pos="4320"/>
                <w:tab w:val="clear" w:pos="8640"/>
              </w:tabs>
              <w:jc w:val="both"/>
            </w:pPr>
            <w:r>
              <w:t>I</w:t>
            </w:r>
            <w:r w:rsidR="009739F0" w:rsidRPr="009739F0">
              <w:t>nformation reported to DSHS</w:t>
            </w:r>
            <w:r w:rsidR="009739F0">
              <w:t xml:space="preserve"> </w:t>
            </w:r>
            <w:r>
              <w:t xml:space="preserve">under these provisions is </w:t>
            </w:r>
            <w:r w:rsidR="009739F0" w:rsidRPr="009739F0">
              <w:t>confidential</w:t>
            </w:r>
            <w:r>
              <w:t xml:space="preserve"> under the confidentiality provisions generally applicable to information obtained by DSHS for purposes of the review committee</w:t>
            </w:r>
            <w:r w:rsidR="009739F0" w:rsidRPr="009739F0">
              <w:t>.</w:t>
            </w:r>
          </w:p>
          <w:p w14:paraId="4328C97A" w14:textId="60096955" w:rsidR="00371FB6" w:rsidRDefault="00371FB6" w:rsidP="00874EBB">
            <w:pPr>
              <w:pStyle w:val="Header"/>
              <w:tabs>
                <w:tab w:val="clear" w:pos="4320"/>
                <w:tab w:val="clear" w:pos="8640"/>
              </w:tabs>
              <w:jc w:val="both"/>
            </w:pPr>
          </w:p>
          <w:p w14:paraId="52AC307B" w14:textId="37C45FF5" w:rsidR="00913598" w:rsidRDefault="00EC07B8" w:rsidP="00874EBB">
            <w:pPr>
              <w:pStyle w:val="Header"/>
              <w:jc w:val="both"/>
            </w:pPr>
            <w:r w:rsidRPr="00A97792">
              <w:t xml:space="preserve">H.B. </w:t>
            </w:r>
            <w:r w:rsidR="00395B46">
              <w:t xml:space="preserve">663 </w:t>
            </w:r>
            <w:r w:rsidR="00FA2C87">
              <w:t>require</w:t>
            </w:r>
            <w:r w:rsidR="00A92241">
              <w:t>s</w:t>
            </w:r>
            <w:r w:rsidR="00FA2C87">
              <w:t xml:space="preserve"> DSHS, </w:t>
            </w:r>
            <w:r>
              <w:t xml:space="preserve">with the goals of improving the quality of maternal care and combating maternal mortality and morbidity, </w:t>
            </w:r>
            <w:r w:rsidR="00FA2C87">
              <w:t>to assess and prepare a report and recommendations on the establishment of a secure maternal mortality and morbidity data registry to record information submitted by participating health care providers on the health status of maternal patients over varying periods, including the frequency and characteristics of maternal mortality and morbidity during pregnancy and the postpartum period</w:t>
            </w:r>
            <w:r w:rsidR="00111752">
              <w:t>.</w:t>
            </w:r>
            <w:r w:rsidR="00FA2C87">
              <w:t xml:space="preserve"> </w:t>
            </w:r>
            <w:r>
              <w:t>Accordingly, DSHS</w:t>
            </w:r>
            <w:r>
              <w:t xml:space="preserve"> must do the following: </w:t>
            </w:r>
          </w:p>
          <w:p w14:paraId="48707F93" w14:textId="03A1F9C6" w:rsidR="00FD41C3" w:rsidRDefault="00EC07B8" w:rsidP="00874EBB">
            <w:pPr>
              <w:pStyle w:val="ListParagraph"/>
              <w:numPr>
                <w:ilvl w:val="0"/>
                <w:numId w:val="14"/>
              </w:numPr>
              <w:contextualSpacing w:val="0"/>
            </w:pPr>
            <w:r>
              <w:t>establish a work group</w:t>
            </w:r>
            <w:r w:rsidR="00E3245F">
              <w:t xml:space="preserve"> </w:t>
            </w:r>
            <w:r>
              <w:t>to provide advice and consultation services to DSHS on the report and recommendations, with members appointed as follows:</w:t>
            </w:r>
          </w:p>
          <w:p w14:paraId="3C71F3C3" w14:textId="12996581" w:rsidR="00FD41C3" w:rsidRDefault="00EC07B8" w:rsidP="00874EBB">
            <w:pPr>
              <w:pStyle w:val="ListParagraph"/>
              <w:numPr>
                <w:ilvl w:val="1"/>
                <w:numId w:val="14"/>
              </w:numPr>
              <w:contextualSpacing w:val="0"/>
            </w:pPr>
            <w:r>
              <w:t>one member with appropriate expertise appointed by the governor</w:t>
            </w:r>
            <w:r w:rsidR="00E3245F">
              <w:t>;</w:t>
            </w:r>
          </w:p>
          <w:p w14:paraId="697DCA2B" w14:textId="19DEC788" w:rsidR="00FD41C3" w:rsidRDefault="00EC07B8" w:rsidP="00874EBB">
            <w:pPr>
              <w:pStyle w:val="ListParagraph"/>
              <w:numPr>
                <w:ilvl w:val="1"/>
                <w:numId w:val="14"/>
              </w:numPr>
              <w:contextualSpacing w:val="0"/>
            </w:pPr>
            <w:r>
              <w:t>two members with appr</w:t>
            </w:r>
            <w:r>
              <w:t xml:space="preserve">opriate expertise appointed by </w:t>
            </w:r>
            <w:r w:rsidR="00E3245F">
              <w:t xml:space="preserve">each </w:t>
            </w:r>
            <w:r>
              <w:t>the lieutenant governor</w:t>
            </w:r>
            <w:r w:rsidR="00E3245F">
              <w:t xml:space="preserve"> and speaker of the house of representatives;</w:t>
            </w:r>
          </w:p>
          <w:p w14:paraId="66646FB6" w14:textId="77777777" w:rsidR="00E3245F" w:rsidRDefault="00EC07B8" w:rsidP="00874EBB">
            <w:pPr>
              <w:pStyle w:val="ListParagraph"/>
              <w:numPr>
                <w:ilvl w:val="1"/>
                <w:numId w:val="14"/>
              </w:numPr>
              <w:contextualSpacing w:val="0"/>
            </w:pPr>
            <w:r>
              <w:t>the chair of the Texas Hospital Association or the chair's designee;</w:t>
            </w:r>
          </w:p>
          <w:p w14:paraId="2AAE28E8" w14:textId="77777777" w:rsidR="00E3245F" w:rsidRDefault="00EC07B8" w:rsidP="00874EBB">
            <w:pPr>
              <w:pStyle w:val="ListParagraph"/>
              <w:numPr>
                <w:ilvl w:val="1"/>
                <w:numId w:val="14"/>
              </w:numPr>
              <w:contextualSpacing w:val="0"/>
            </w:pPr>
            <w:r>
              <w:t>the president of the Texas Medical Association or the president's designee;</w:t>
            </w:r>
          </w:p>
          <w:p w14:paraId="5F15C81A" w14:textId="149E5CB8" w:rsidR="002D21D9" w:rsidRDefault="00EC07B8" w:rsidP="00874EBB">
            <w:pPr>
              <w:pStyle w:val="ListParagraph"/>
              <w:numPr>
                <w:ilvl w:val="1"/>
                <w:numId w:val="14"/>
              </w:numPr>
              <w:contextualSpacing w:val="0"/>
            </w:pPr>
            <w:r>
              <w:t>the pr</w:t>
            </w:r>
            <w:r>
              <w:t>esident of the Texas Nurses Association or the president's desi</w:t>
            </w:r>
            <w:r w:rsidR="007518B0">
              <w:t>gnee</w:t>
            </w:r>
            <w:r w:rsidR="00311059">
              <w:t>;</w:t>
            </w:r>
          </w:p>
          <w:p w14:paraId="2B51B899" w14:textId="20BE5E0C" w:rsidR="002D21D9" w:rsidRDefault="00EC07B8" w:rsidP="00874EBB">
            <w:pPr>
              <w:pStyle w:val="ListParagraph"/>
              <w:numPr>
                <w:ilvl w:val="1"/>
                <w:numId w:val="14"/>
              </w:numPr>
              <w:contextualSpacing w:val="0"/>
            </w:pPr>
            <w:r>
              <w:t>members appointed by the commissioner of DSHS with specified professions</w:t>
            </w:r>
            <w:r w:rsidR="007B1B37">
              <w:t xml:space="preserve"> or affiliations</w:t>
            </w:r>
            <w:r>
              <w:t>; and</w:t>
            </w:r>
          </w:p>
          <w:p w14:paraId="52D1158B" w14:textId="0C40FFD2" w:rsidR="00913598" w:rsidRDefault="00EC07B8" w:rsidP="00874EBB">
            <w:pPr>
              <w:pStyle w:val="ListParagraph"/>
              <w:numPr>
                <w:ilvl w:val="1"/>
                <w:numId w:val="14"/>
              </w:numPr>
              <w:contextualSpacing w:val="0"/>
            </w:pPr>
            <w:r>
              <w:t>any other member with appropriate expertise as the DSHS commissioner determines necessary; an</w:t>
            </w:r>
            <w:r>
              <w:t>d</w:t>
            </w:r>
          </w:p>
          <w:p w14:paraId="0D3EE52B" w14:textId="77F7C425" w:rsidR="00913598" w:rsidRDefault="00EC07B8" w:rsidP="00874EBB">
            <w:pPr>
              <w:pStyle w:val="ListParagraph"/>
              <w:numPr>
                <w:ilvl w:val="0"/>
                <w:numId w:val="14"/>
              </w:numPr>
              <w:contextualSpacing w:val="0"/>
            </w:pPr>
            <w:r>
              <w:t>not later than September 1, 202</w:t>
            </w:r>
            <w:r w:rsidR="00C94814">
              <w:t>4</w:t>
            </w:r>
            <w:r w:rsidR="003218FE">
              <w:t>:</w:t>
            </w:r>
          </w:p>
          <w:p w14:paraId="429195FF" w14:textId="69457CA6" w:rsidR="003218FE" w:rsidRDefault="00EC07B8" w:rsidP="00874EBB">
            <w:pPr>
              <w:pStyle w:val="ListParagraph"/>
              <w:numPr>
                <w:ilvl w:val="1"/>
                <w:numId w:val="14"/>
              </w:numPr>
              <w:contextualSpacing w:val="0"/>
            </w:pPr>
            <w:r>
              <w:t>prepare and submit the report and recommendations to the governor, the lieutenant governor, the speaker of the house of representatives, the Legislative Budget Board, and each standing committee of the legislature having</w:t>
            </w:r>
            <w:r>
              <w:t xml:space="preserve"> primary jurisdiction over DSHS; and </w:t>
            </w:r>
          </w:p>
          <w:p w14:paraId="640A1EA4" w14:textId="7AD46E1F" w:rsidR="003218FE" w:rsidRDefault="00EC07B8" w:rsidP="00874EBB">
            <w:pPr>
              <w:pStyle w:val="ListParagraph"/>
              <w:numPr>
                <w:ilvl w:val="1"/>
                <w:numId w:val="14"/>
              </w:numPr>
              <w:contextualSpacing w:val="0"/>
            </w:pPr>
            <w:r>
              <w:t>post the report and recommendations on the DSHS website.</w:t>
            </w:r>
          </w:p>
          <w:p w14:paraId="27BE00C8" w14:textId="6269047C" w:rsidR="00913598" w:rsidRDefault="00913598" w:rsidP="00874EBB">
            <w:pPr>
              <w:pStyle w:val="Header"/>
              <w:jc w:val="both"/>
            </w:pPr>
          </w:p>
          <w:p w14:paraId="794F0767" w14:textId="546E2900" w:rsidR="003218FE" w:rsidRDefault="00EC07B8" w:rsidP="00874EBB">
            <w:pPr>
              <w:pStyle w:val="Header"/>
              <w:jc w:val="both"/>
            </w:pPr>
            <w:r>
              <w:t xml:space="preserve">H.B. </w:t>
            </w:r>
            <w:r w:rsidR="00C94814">
              <w:t xml:space="preserve">663 </w:t>
            </w:r>
            <w:r w:rsidR="00FA2C87">
              <w:t xml:space="preserve">sets out </w:t>
            </w:r>
            <w:r>
              <w:t xml:space="preserve">the following </w:t>
            </w:r>
            <w:r w:rsidR="008C070B">
              <w:t xml:space="preserve">requirements </w:t>
            </w:r>
            <w:r w:rsidR="00262A8C">
              <w:t xml:space="preserve">relating to the </w:t>
            </w:r>
            <w:r>
              <w:t xml:space="preserve">report and registry: </w:t>
            </w:r>
          </w:p>
          <w:p w14:paraId="7934DA15" w14:textId="77777777" w:rsidR="003218FE" w:rsidRDefault="00EC07B8" w:rsidP="00874EBB">
            <w:pPr>
              <w:pStyle w:val="ListParagraph"/>
              <w:numPr>
                <w:ilvl w:val="0"/>
                <w:numId w:val="15"/>
              </w:numPr>
              <w:contextualSpacing w:val="0"/>
            </w:pPr>
            <w:r>
              <w:t>DSHS</w:t>
            </w:r>
            <w:r>
              <w:t xml:space="preserve"> must consider, review, and evaluate certain specified matters in developing the report and recommendations;</w:t>
            </w:r>
          </w:p>
          <w:p w14:paraId="3EFD4711" w14:textId="57A5AD4D" w:rsidR="00E10F3E" w:rsidRDefault="00EC07B8" w:rsidP="00874EBB">
            <w:pPr>
              <w:pStyle w:val="ListParagraph"/>
              <w:numPr>
                <w:ilvl w:val="0"/>
                <w:numId w:val="15"/>
              </w:numPr>
              <w:contextualSpacing w:val="0"/>
            </w:pPr>
            <w:r>
              <w:t>t</w:t>
            </w:r>
            <w:r w:rsidR="003218FE">
              <w:t xml:space="preserve">he report must include, if </w:t>
            </w:r>
            <w:r w:rsidR="00FA2C87">
              <w:t>DSHS recommends the establishment of a registry, specific recommendations on the relevant individual patient information and categories of information to be submitted to the registry, including recommendations on the intervals for submission of information</w:t>
            </w:r>
            <w:r>
              <w:t>;</w:t>
            </w:r>
          </w:p>
          <w:p w14:paraId="047E022F" w14:textId="5F8AE55E" w:rsidR="001049B9" w:rsidRDefault="00EC07B8" w:rsidP="00874EBB">
            <w:pPr>
              <w:pStyle w:val="ListParagraph"/>
              <w:numPr>
                <w:ilvl w:val="0"/>
                <w:numId w:val="15"/>
              </w:numPr>
              <w:contextualSpacing w:val="0"/>
            </w:pPr>
            <w:r>
              <w:t xml:space="preserve">the categories </w:t>
            </w:r>
            <w:r w:rsidR="00E10F3E">
              <w:t>must include certain information described by the bill, including a statistical summary based on an aggregate of individualized patient data;</w:t>
            </w:r>
          </w:p>
          <w:p w14:paraId="105DC3C7" w14:textId="71384DF3" w:rsidR="001049B9" w:rsidRDefault="00EC07B8" w:rsidP="00874EBB">
            <w:pPr>
              <w:pStyle w:val="ListParagraph"/>
              <w:numPr>
                <w:ilvl w:val="0"/>
                <w:numId w:val="15"/>
              </w:numPr>
              <w:contextualSpacing w:val="0"/>
            </w:pPr>
            <w:r>
              <w:t>a health care provider submitting information to an established registry must comply with all applicable federal and state laws relating to patient confidentiality and quality of health care information; and</w:t>
            </w:r>
          </w:p>
          <w:p w14:paraId="71DB4158" w14:textId="07A151E7" w:rsidR="001049B9" w:rsidRDefault="00EC07B8" w:rsidP="00874EBB">
            <w:pPr>
              <w:pStyle w:val="ListParagraph"/>
              <w:numPr>
                <w:ilvl w:val="0"/>
                <w:numId w:val="15"/>
              </w:numPr>
              <w:contextualSpacing w:val="0"/>
            </w:pPr>
            <w:r>
              <w:t>the report and recommendations must outline pote</w:t>
            </w:r>
            <w:r>
              <w:t>ntial uses of the registry, including the following:</w:t>
            </w:r>
          </w:p>
          <w:p w14:paraId="02DC7228" w14:textId="77777777" w:rsidR="001049B9" w:rsidRDefault="00EC07B8" w:rsidP="00874EBB">
            <w:pPr>
              <w:pStyle w:val="ListParagraph"/>
              <w:numPr>
                <w:ilvl w:val="1"/>
                <w:numId w:val="15"/>
              </w:numPr>
              <w:contextualSpacing w:val="0"/>
            </w:pPr>
            <w:r>
              <w:t>periodic analysis by DSHS of information submitted to the registry; and</w:t>
            </w:r>
          </w:p>
          <w:p w14:paraId="2B9986E3" w14:textId="3CAAE33D" w:rsidR="001049B9" w:rsidRDefault="00EC07B8" w:rsidP="00874EBB">
            <w:pPr>
              <w:pStyle w:val="ListParagraph"/>
              <w:numPr>
                <w:ilvl w:val="1"/>
                <w:numId w:val="15"/>
              </w:numPr>
              <w:contextualSpacing w:val="0"/>
            </w:pPr>
            <w:r>
              <w:t>the feasibility of preparing and issuing reports, using aggregated information, to each health care provider participating in the r</w:t>
            </w:r>
            <w:r>
              <w:t>egistry to improve the quality of maternal care.</w:t>
            </w:r>
          </w:p>
          <w:p w14:paraId="6C162DFA" w14:textId="7AA17526" w:rsidR="00E10F3E" w:rsidRDefault="00E10F3E" w:rsidP="00874EBB">
            <w:pPr>
              <w:pStyle w:val="Header"/>
              <w:jc w:val="both"/>
            </w:pPr>
          </w:p>
          <w:p w14:paraId="79AE077E" w14:textId="628242CE" w:rsidR="002B63A1" w:rsidRDefault="00EC07B8" w:rsidP="00874EBB">
            <w:pPr>
              <w:pStyle w:val="Header"/>
              <w:jc w:val="both"/>
            </w:pPr>
            <w:r w:rsidRPr="00A97792">
              <w:t xml:space="preserve">H.B. </w:t>
            </w:r>
            <w:r w:rsidR="00C94814">
              <w:t xml:space="preserve">663 </w:t>
            </w:r>
            <w:r w:rsidRPr="001C6523">
              <w:t>replace</w:t>
            </w:r>
            <w:r>
              <w:t>s</w:t>
            </w:r>
            <w:r w:rsidRPr="001C6523">
              <w:t xml:space="preserve"> references to the Maternal Mortality and Morbidity Task Force in statutory provisions relating to the task force with references to the </w:t>
            </w:r>
            <w:r>
              <w:t xml:space="preserve">Texas </w:t>
            </w:r>
            <w:r w:rsidRPr="001C6523">
              <w:t>Maternal Mortality and Morbidity Review Commit</w:t>
            </w:r>
            <w:r w:rsidRPr="001C6523">
              <w:t>tee</w:t>
            </w:r>
            <w:r>
              <w:t xml:space="preserve">. </w:t>
            </w:r>
          </w:p>
          <w:p w14:paraId="246256F3" w14:textId="77777777" w:rsidR="002B63A1" w:rsidRDefault="002B63A1" w:rsidP="00874EBB">
            <w:pPr>
              <w:pStyle w:val="Header"/>
              <w:tabs>
                <w:tab w:val="clear" w:pos="4320"/>
                <w:tab w:val="clear" w:pos="8640"/>
              </w:tabs>
              <w:jc w:val="both"/>
            </w:pPr>
          </w:p>
          <w:p w14:paraId="2B3BD83D" w14:textId="3D20F16D" w:rsidR="00FA2C87" w:rsidRDefault="00EC07B8" w:rsidP="00874EBB">
            <w:pPr>
              <w:pStyle w:val="Header"/>
              <w:jc w:val="both"/>
            </w:pPr>
            <w:r w:rsidRPr="00A97792">
              <w:t xml:space="preserve">H.B. </w:t>
            </w:r>
            <w:r w:rsidR="00C94814">
              <w:t xml:space="preserve">663 </w:t>
            </w:r>
            <w:r w:rsidRPr="00371FB6">
              <w:t xml:space="preserve">authorizes a member of the review committee to be reimbursed for travel or other expenses incurred by the member while conducting the business of the review committee </w:t>
            </w:r>
            <w:r>
              <w:t xml:space="preserve">and restricts the funds that DSHS </w:t>
            </w:r>
            <w:r w:rsidRPr="00371FB6">
              <w:t>may use for such reimbursement to gifts</w:t>
            </w:r>
            <w:r w:rsidRPr="00371FB6">
              <w:t>, grants, or federal funds</w:t>
            </w:r>
            <w:r>
              <w:t>.</w:t>
            </w:r>
          </w:p>
          <w:p w14:paraId="54A83032" w14:textId="77777777" w:rsidR="002B63A1" w:rsidRDefault="002B63A1" w:rsidP="00874EBB">
            <w:pPr>
              <w:pStyle w:val="Header"/>
              <w:tabs>
                <w:tab w:val="clear" w:pos="4320"/>
                <w:tab w:val="clear" w:pos="8640"/>
              </w:tabs>
              <w:jc w:val="both"/>
            </w:pPr>
          </w:p>
          <w:p w14:paraId="76782D0B" w14:textId="4B8EC162" w:rsidR="00FA2C87" w:rsidRPr="009C36CD" w:rsidRDefault="00EC07B8" w:rsidP="00874EBB">
            <w:pPr>
              <w:pStyle w:val="Header"/>
              <w:tabs>
                <w:tab w:val="clear" w:pos="4320"/>
                <w:tab w:val="clear" w:pos="8640"/>
              </w:tabs>
              <w:jc w:val="both"/>
            </w:pPr>
            <w:r w:rsidRPr="00A97792">
              <w:t xml:space="preserve">H.B. </w:t>
            </w:r>
            <w:r w:rsidR="00C94814">
              <w:t xml:space="preserve">663 </w:t>
            </w:r>
            <w:r>
              <w:t xml:space="preserve">requires the executive commissioner of the Health and Human Services Commission, not later than December 1, </w:t>
            </w:r>
            <w:r w:rsidR="00570EFF">
              <w:t>202</w:t>
            </w:r>
            <w:r w:rsidR="00C94814">
              <w:t>3</w:t>
            </w:r>
            <w:r>
              <w:t>, to adopt rules as necessary to implement the bill's provisions</w:t>
            </w:r>
            <w:r w:rsidR="004C3313">
              <w:t xml:space="preserve"> relating to the </w:t>
            </w:r>
            <w:r w:rsidR="004C3313" w:rsidRPr="00A92241">
              <w:t xml:space="preserve">development of </w:t>
            </w:r>
            <w:r w:rsidR="004C3313">
              <w:t xml:space="preserve">a </w:t>
            </w:r>
            <w:r w:rsidR="004C3313" w:rsidRPr="00A92241">
              <w:t xml:space="preserve">work group on </w:t>
            </w:r>
            <w:r w:rsidR="004C3313">
              <w:t xml:space="preserve">the </w:t>
            </w:r>
            <w:r w:rsidR="004C3313" w:rsidRPr="00A92241">
              <w:t xml:space="preserve">establishment of </w:t>
            </w:r>
            <w:r w:rsidR="00567573">
              <w:t xml:space="preserve">a </w:t>
            </w:r>
            <w:r w:rsidR="004C3313" w:rsidRPr="00A92241">
              <w:t>maternal mortality and morbidity data registry</w:t>
            </w:r>
            <w:r w:rsidR="004C3313">
              <w:t>. Tho</w:t>
            </w:r>
            <w:r w:rsidR="00A92241">
              <w:t>se</w:t>
            </w:r>
            <w:r>
              <w:t xml:space="preserve"> provisions expire September 1, </w:t>
            </w:r>
            <w:r w:rsidR="00741FCC">
              <w:t>202</w:t>
            </w:r>
            <w:r w:rsidR="00095F3A">
              <w:t>5</w:t>
            </w:r>
            <w:r>
              <w:t>.</w:t>
            </w:r>
          </w:p>
          <w:p w14:paraId="3478047F" w14:textId="77777777" w:rsidR="008423E4" w:rsidRPr="00835628" w:rsidRDefault="008423E4" w:rsidP="00874EBB">
            <w:pPr>
              <w:rPr>
                <w:b/>
              </w:rPr>
            </w:pPr>
          </w:p>
        </w:tc>
      </w:tr>
      <w:tr w:rsidR="00A10DAA" w14:paraId="7201BA48" w14:textId="77777777" w:rsidTr="00345119">
        <w:tc>
          <w:tcPr>
            <w:tcW w:w="9576" w:type="dxa"/>
          </w:tcPr>
          <w:p w14:paraId="77FDA4C7" w14:textId="77777777" w:rsidR="008423E4" w:rsidRPr="00A8133F" w:rsidRDefault="00EC07B8" w:rsidP="00874EBB">
            <w:pPr>
              <w:rPr>
                <w:b/>
              </w:rPr>
            </w:pPr>
            <w:r w:rsidRPr="009C1E9A">
              <w:rPr>
                <w:b/>
                <w:u w:val="single"/>
              </w:rPr>
              <w:t>EFFECTIVE DATE</w:t>
            </w:r>
            <w:r>
              <w:rPr>
                <w:b/>
              </w:rPr>
              <w:t xml:space="preserve"> </w:t>
            </w:r>
          </w:p>
          <w:p w14:paraId="58A7594F" w14:textId="77777777" w:rsidR="008423E4" w:rsidRDefault="008423E4" w:rsidP="00874EBB"/>
          <w:p w14:paraId="2B4ADCB4" w14:textId="3E9DACCF" w:rsidR="008423E4" w:rsidRPr="00233FDB" w:rsidRDefault="00EC07B8" w:rsidP="00874EBB">
            <w:pPr>
              <w:pStyle w:val="Header"/>
              <w:tabs>
                <w:tab w:val="clear" w:pos="4320"/>
                <w:tab w:val="clear" w:pos="8640"/>
              </w:tabs>
              <w:jc w:val="both"/>
            </w:pPr>
            <w:r>
              <w:t>September 1, 202</w:t>
            </w:r>
            <w:r w:rsidR="00C94814">
              <w:t>3</w:t>
            </w:r>
            <w:r>
              <w:t>.</w:t>
            </w:r>
          </w:p>
        </w:tc>
      </w:tr>
    </w:tbl>
    <w:p w14:paraId="093FF46B" w14:textId="77777777" w:rsidR="004108C3" w:rsidRPr="008423E4" w:rsidRDefault="004108C3" w:rsidP="00874EBB"/>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0DA84" w14:textId="77777777" w:rsidR="00000000" w:rsidRDefault="00EC07B8">
      <w:r>
        <w:separator/>
      </w:r>
    </w:p>
  </w:endnote>
  <w:endnote w:type="continuationSeparator" w:id="0">
    <w:p w14:paraId="3AF7C5FA" w14:textId="77777777" w:rsidR="00000000" w:rsidRDefault="00EC0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5B81A"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A10DAA" w14:paraId="068458DF" w14:textId="77777777" w:rsidTr="009C1E9A">
      <w:trPr>
        <w:cantSplit/>
      </w:trPr>
      <w:tc>
        <w:tcPr>
          <w:tcW w:w="0" w:type="pct"/>
        </w:tcPr>
        <w:p w14:paraId="127F1764" w14:textId="77777777" w:rsidR="00137D90" w:rsidRDefault="00137D90" w:rsidP="009C1E9A">
          <w:pPr>
            <w:pStyle w:val="Footer"/>
            <w:tabs>
              <w:tab w:val="clear" w:pos="8640"/>
              <w:tab w:val="right" w:pos="9360"/>
            </w:tabs>
          </w:pPr>
        </w:p>
      </w:tc>
      <w:tc>
        <w:tcPr>
          <w:tcW w:w="2395" w:type="pct"/>
        </w:tcPr>
        <w:p w14:paraId="30B11765" w14:textId="77777777" w:rsidR="00137D90" w:rsidRDefault="00137D90" w:rsidP="009C1E9A">
          <w:pPr>
            <w:pStyle w:val="Footer"/>
            <w:tabs>
              <w:tab w:val="clear" w:pos="8640"/>
              <w:tab w:val="right" w:pos="9360"/>
            </w:tabs>
          </w:pPr>
        </w:p>
        <w:p w14:paraId="14DB3CC9" w14:textId="77777777" w:rsidR="001A4310" w:rsidRDefault="001A4310" w:rsidP="009C1E9A">
          <w:pPr>
            <w:pStyle w:val="Footer"/>
            <w:tabs>
              <w:tab w:val="clear" w:pos="8640"/>
              <w:tab w:val="right" w:pos="9360"/>
            </w:tabs>
          </w:pPr>
        </w:p>
        <w:p w14:paraId="39B79C40" w14:textId="77777777" w:rsidR="00137D90" w:rsidRDefault="00137D90" w:rsidP="009C1E9A">
          <w:pPr>
            <w:pStyle w:val="Footer"/>
            <w:tabs>
              <w:tab w:val="clear" w:pos="8640"/>
              <w:tab w:val="right" w:pos="9360"/>
            </w:tabs>
          </w:pPr>
        </w:p>
      </w:tc>
      <w:tc>
        <w:tcPr>
          <w:tcW w:w="2453" w:type="pct"/>
        </w:tcPr>
        <w:p w14:paraId="53F203B0" w14:textId="77777777" w:rsidR="00137D90" w:rsidRDefault="00137D90" w:rsidP="009C1E9A">
          <w:pPr>
            <w:pStyle w:val="Footer"/>
            <w:tabs>
              <w:tab w:val="clear" w:pos="8640"/>
              <w:tab w:val="right" w:pos="9360"/>
            </w:tabs>
            <w:jc w:val="right"/>
          </w:pPr>
        </w:p>
      </w:tc>
    </w:tr>
    <w:tr w:rsidR="00A10DAA" w14:paraId="1F152E04" w14:textId="77777777" w:rsidTr="009C1E9A">
      <w:trPr>
        <w:cantSplit/>
      </w:trPr>
      <w:tc>
        <w:tcPr>
          <w:tcW w:w="0" w:type="pct"/>
        </w:tcPr>
        <w:p w14:paraId="1E522600" w14:textId="77777777" w:rsidR="00EC379B" w:rsidRDefault="00EC379B" w:rsidP="009C1E9A">
          <w:pPr>
            <w:pStyle w:val="Footer"/>
            <w:tabs>
              <w:tab w:val="clear" w:pos="8640"/>
              <w:tab w:val="right" w:pos="9360"/>
            </w:tabs>
          </w:pPr>
        </w:p>
      </w:tc>
      <w:tc>
        <w:tcPr>
          <w:tcW w:w="2395" w:type="pct"/>
        </w:tcPr>
        <w:p w14:paraId="50889050" w14:textId="2127CCEE" w:rsidR="00EC379B" w:rsidRPr="009C1E9A" w:rsidRDefault="00EC07B8" w:rsidP="009C1E9A">
          <w:pPr>
            <w:pStyle w:val="Footer"/>
            <w:tabs>
              <w:tab w:val="clear" w:pos="8640"/>
              <w:tab w:val="right" w:pos="9360"/>
            </w:tabs>
            <w:rPr>
              <w:rFonts w:ascii="Shruti" w:hAnsi="Shruti"/>
              <w:sz w:val="22"/>
            </w:rPr>
          </w:pPr>
          <w:r>
            <w:rPr>
              <w:rFonts w:ascii="Shruti" w:hAnsi="Shruti"/>
              <w:sz w:val="22"/>
            </w:rPr>
            <w:t>88R 21689-D</w:t>
          </w:r>
        </w:p>
      </w:tc>
      <w:tc>
        <w:tcPr>
          <w:tcW w:w="2453" w:type="pct"/>
        </w:tcPr>
        <w:p w14:paraId="22151D63" w14:textId="1A57B039" w:rsidR="00EC379B" w:rsidRDefault="00EC07B8" w:rsidP="009C1E9A">
          <w:pPr>
            <w:pStyle w:val="Footer"/>
            <w:tabs>
              <w:tab w:val="clear" w:pos="8640"/>
              <w:tab w:val="right" w:pos="9360"/>
            </w:tabs>
            <w:jc w:val="right"/>
          </w:pPr>
          <w:r>
            <w:fldChar w:fldCharType="begin"/>
          </w:r>
          <w:r>
            <w:instrText xml:space="preserve"> DOCPROPERTY  OTID  \* MERGEFORMAT </w:instrText>
          </w:r>
          <w:r>
            <w:fldChar w:fldCharType="separate"/>
          </w:r>
          <w:r w:rsidR="005171E6">
            <w:t>23.91.335</w:t>
          </w:r>
          <w:r>
            <w:fldChar w:fldCharType="end"/>
          </w:r>
        </w:p>
      </w:tc>
    </w:tr>
    <w:tr w:rsidR="00A10DAA" w14:paraId="6A373130" w14:textId="77777777" w:rsidTr="009C1E9A">
      <w:trPr>
        <w:cantSplit/>
      </w:trPr>
      <w:tc>
        <w:tcPr>
          <w:tcW w:w="0" w:type="pct"/>
        </w:tcPr>
        <w:p w14:paraId="0A931B22" w14:textId="77777777" w:rsidR="00EC379B" w:rsidRDefault="00EC379B" w:rsidP="009C1E9A">
          <w:pPr>
            <w:pStyle w:val="Footer"/>
            <w:tabs>
              <w:tab w:val="clear" w:pos="4320"/>
              <w:tab w:val="clear" w:pos="8640"/>
              <w:tab w:val="left" w:pos="2865"/>
            </w:tabs>
          </w:pPr>
        </w:p>
      </w:tc>
      <w:tc>
        <w:tcPr>
          <w:tcW w:w="2395" w:type="pct"/>
        </w:tcPr>
        <w:p w14:paraId="4884AC5C"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24D52A6D" w14:textId="77777777" w:rsidR="00EC379B" w:rsidRDefault="00EC379B" w:rsidP="006D504F">
          <w:pPr>
            <w:pStyle w:val="Footer"/>
            <w:rPr>
              <w:rStyle w:val="PageNumber"/>
            </w:rPr>
          </w:pPr>
        </w:p>
        <w:p w14:paraId="20C96BBF" w14:textId="77777777" w:rsidR="00EC379B" w:rsidRDefault="00EC379B" w:rsidP="009C1E9A">
          <w:pPr>
            <w:pStyle w:val="Footer"/>
            <w:tabs>
              <w:tab w:val="clear" w:pos="8640"/>
              <w:tab w:val="right" w:pos="9360"/>
            </w:tabs>
            <w:jc w:val="right"/>
          </w:pPr>
        </w:p>
      </w:tc>
    </w:tr>
    <w:tr w:rsidR="00A10DAA" w14:paraId="5FAE0B17" w14:textId="77777777" w:rsidTr="009C1E9A">
      <w:trPr>
        <w:cantSplit/>
        <w:trHeight w:val="323"/>
      </w:trPr>
      <w:tc>
        <w:tcPr>
          <w:tcW w:w="0" w:type="pct"/>
          <w:gridSpan w:val="3"/>
        </w:tcPr>
        <w:p w14:paraId="6266DE1F" w14:textId="51045D46" w:rsidR="00EC379B" w:rsidRDefault="00EC07B8"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1D7204">
            <w:rPr>
              <w:rStyle w:val="PageNumber"/>
              <w:noProof/>
            </w:rPr>
            <w:t>3</w:t>
          </w:r>
          <w:r>
            <w:rPr>
              <w:rStyle w:val="PageNumber"/>
            </w:rPr>
            <w:fldChar w:fldCharType="end"/>
          </w:r>
        </w:p>
        <w:p w14:paraId="1F642361" w14:textId="77777777" w:rsidR="00EC379B" w:rsidRDefault="00EC379B" w:rsidP="009C1E9A">
          <w:pPr>
            <w:pStyle w:val="Footer"/>
            <w:tabs>
              <w:tab w:val="clear" w:pos="8640"/>
              <w:tab w:val="right" w:pos="9360"/>
            </w:tabs>
            <w:jc w:val="center"/>
          </w:pPr>
        </w:p>
      </w:tc>
    </w:tr>
  </w:tbl>
  <w:p w14:paraId="32EC5CCE"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4843C"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704C8" w14:textId="77777777" w:rsidR="00000000" w:rsidRDefault="00EC07B8">
      <w:r>
        <w:separator/>
      </w:r>
    </w:p>
  </w:footnote>
  <w:footnote w:type="continuationSeparator" w:id="0">
    <w:p w14:paraId="0D1B14E5" w14:textId="77777777" w:rsidR="00000000" w:rsidRDefault="00EC0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83800"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2E32B"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0B571" w14:textId="77777777" w:rsidR="00EC379B" w:rsidRDefault="00EC3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3646"/>
    <w:multiLevelType w:val="hybridMultilevel"/>
    <w:tmpl w:val="8F2AD708"/>
    <w:lvl w:ilvl="0" w:tplc="51848AD6">
      <w:start w:val="1"/>
      <w:numFmt w:val="bullet"/>
      <w:lvlText w:val="o"/>
      <w:lvlJc w:val="left"/>
      <w:pPr>
        <w:ind w:left="1080" w:hanging="360"/>
      </w:pPr>
      <w:rPr>
        <w:rFonts w:ascii="Courier New" w:hAnsi="Courier New" w:cs="Courier New" w:hint="default"/>
      </w:rPr>
    </w:lvl>
    <w:lvl w:ilvl="1" w:tplc="B26C8C78" w:tentative="1">
      <w:start w:val="1"/>
      <w:numFmt w:val="bullet"/>
      <w:lvlText w:val="o"/>
      <w:lvlJc w:val="left"/>
      <w:pPr>
        <w:ind w:left="1800" w:hanging="360"/>
      </w:pPr>
      <w:rPr>
        <w:rFonts w:ascii="Courier New" w:hAnsi="Courier New" w:cs="Courier New" w:hint="default"/>
      </w:rPr>
    </w:lvl>
    <w:lvl w:ilvl="2" w:tplc="54C43F70" w:tentative="1">
      <w:start w:val="1"/>
      <w:numFmt w:val="bullet"/>
      <w:lvlText w:val=""/>
      <w:lvlJc w:val="left"/>
      <w:pPr>
        <w:ind w:left="2520" w:hanging="360"/>
      </w:pPr>
      <w:rPr>
        <w:rFonts w:ascii="Wingdings" w:hAnsi="Wingdings" w:hint="default"/>
      </w:rPr>
    </w:lvl>
    <w:lvl w:ilvl="3" w:tplc="1B6079F2" w:tentative="1">
      <w:start w:val="1"/>
      <w:numFmt w:val="bullet"/>
      <w:lvlText w:val=""/>
      <w:lvlJc w:val="left"/>
      <w:pPr>
        <w:ind w:left="3240" w:hanging="360"/>
      </w:pPr>
      <w:rPr>
        <w:rFonts w:ascii="Symbol" w:hAnsi="Symbol" w:hint="default"/>
      </w:rPr>
    </w:lvl>
    <w:lvl w:ilvl="4" w:tplc="BD6C72D0" w:tentative="1">
      <w:start w:val="1"/>
      <w:numFmt w:val="bullet"/>
      <w:lvlText w:val="o"/>
      <w:lvlJc w:val="left"/>
      <w:pPr>
        <w:ind w:left="3960" w:hanging="360"/>
      </w:pPr>
      <w:rPr>
        <w:rFonts w:ascii="Courier New" w:hAnsi="Courier New" w:cs="Courier New" w:hint="default"/>
      </w:rPr>
    </w:lvl>
    <w:lvl w:ilvl="5" w:tplc="23026990" w:tentative="1">
      <w:start w:val="1"/>
      <w:numFmt w:val="bullet"/>
      <w:lvlText w:val=""/>
      <w:lvlJc w:val="left"/>
      <w:pPr>
        <w:ind w:left="4680" w:hanging="360"/>
      </w:pPr>
      <w:rPr>
        <w:rFonts w:ascii="Wingdings" w:hAnsi="Wingdings" w:hint="default"/>
      </w:rPr>
    </w:lvl>
    <w:lvl w:ilvl="6" w:tplc="1890B0E2" w:tentative="1">
      <w:start w:val="1"/>
      <w:numFmt w:val="bullet"/>
      <w:lvlText w:val=""/>
      <w:lvlJc w:val="left"/>
      <w:pPr>
        <w:ind w:left="5400" w:hanging="360"/>
      </w:pPr>
      <w:rPr>
        <w:rFonts w:ascii="Symbol" w:hAnsi="Symbol" w:hint="default"/>
      </w:rPr>
    </w:lvl>
    <w:lvl w:ilvl="7" w:tplc="5A84F902" w:tentative="1">
      <w:start w:val="1"/>
      <w:numFmt w:val="bullet"/>
      <w:lvlText w:val="o"/>
      <w:lvlJc w:val="left"/>
      <w:pPr>
        <w:ind w:left="6120" w:hanging="360"/>
      </w:pPr>
      <w:rPr>
        <w:rFonts w:ascii="Courier New" w:hAnsi="Courier New" w:cs="Courier New" w:hint="default"/>
      </w:rPr>
    </w:lvl>
    <w:lvl w:ilvl="8" w:tplc="5B96215C" w:tentative="1">
      <w:start w:val="1"/>
      <w:numFmt w:val="bullet"/>
      <w:lvlText w:val=""/>
      <w:lvlJc w:val="left"/>
      <w:pPr>
        <w:ind w:left="6840" w:hanging="360"/>
      </w:pPr>
      <w:rPr>
        <w:rFonts w:ascii="Wingdings" w:hAnsi="Wingdings" w:hint="default"/>
      </w:rPr>
    </w:lvl>
  </w:abstractNum>
  <w:abstractNum w:abstractNumId="1" w15:restartNumberingAfterBreak="0">
    <w:nsid w:val="063A1C91"/>
    <w:multiLevelType w:val="hybridMultilevel"/>
    <w:tmpl w:val="224C3DEA"/>
    <w:lvl w:ilvl="0" w:tplc="17209DBC">
      <w:start w:val="1"/>
      <w:numFmt w:val="bullet"/>
      <w:lvlText w:val="o"/>
      <w:lvlJc w:val="left"/>
      <w:pPr>
        <w:ind w:left="1080" w:hanging="360"/>
      </w:pPr>
      <w:rPr>
        <w:rFonts w:ascii="Courier New" w:hAnsi="Courier New" w:cs="Courier New" w:hint="default"/>
      </w:rPr>
    </w:lvl>
    <w:lvl w:ilvl="1" w:tplc="AAB425CA" w:tentative="1">
      <w:start w:val="1"/>
      <w:numFmt w:val="bullet"/>
      <w:lvlText w:val="o"/>
      <w:lvlJc w:val="left"/>
      <w:pPr>
        <w:ind w:left="1800" w:hanging="360"/>
      </w:pPr>
      <w:rPr>
        <w:rFonts w:ascii="Courier New" w:hAnsi="Courier New" w:cs="Courier New" w:hint="default"/>
      </w:rPr>
    </w:lvl>
    <w:lvl w:ilvl="2" w:tplc="2B7EE76A" w:tentative="1">
      <w:start w:val="1"/>
      <w:numFmt w:val="bullet"/>
      <w:lvlText w:val=""/>
      <w:lvlJc w:val="left"/>
      <w:pPr>
        <w:ind w:left="2520" w:hanging="360"/>
      </w:pPr>
      <w:rPr>
        <w:rFonts w:ascii="Wingdings" w:hAnsi="Wingdings" w:hint="default"/>
      </w:rPr>
    </w:lvl>
    <w:lvl w:ilvl="3" w:tplc="6304085A" w:tentative="1">
      <w:start w:val="1"/>
      <w:numFmt w:val="bullet"/>
      <w:lvlText w:val=""/>
      <w:lvlJc w:val="left"/>
      <w:pPr>
        <w:ind w:left="3240" w:hanging="360"/>
      </w:pPr>
      <w:rPr>
        <w:rFonts w:ascii="Symbol" w:hAnsi="Symbol" w:hint="default"/>
      </w:rPr>
    </w:lvl>
    <w:lvl w:ilvl="4" w:tplc="E01AD93A" w:tentative="1">
      <w:start w:val="1"/>
      <w:numFmt w:val="bullet"/>
      <w:lvlText w:val="o"/>
      <w:lvlJc w:val="left"/>
      <w:pPr>
        <w:ind w:left="3960" w:hanging="360"/>
      </w:pPr>
      <w:rPr>
        <w:rFonts w:ascii="Courier New" w:hAnsi="Courier New" w:cs="Courier New" w:hint="default"/>
      </w:rPr>
    </w:lvl>
    <w:lvl w:ilvl="5" w:tplc="21E6B74E" w:tentative="1">
      <w:start w:val="1"/>
      <w:numFmt w:val="bullet"/>
      <w:lvlText w:val=""/>
      <w:lvlJc w:val="left"/>
      <w:pPr>
        <w:ind w:left="4680" w:hanging="360"/>
      </w:pPr>
      <w:rPr>
        <w:rFonts w:ascii="Wingdings" w:hAnsi="Wingdings" w:hint="default"/>
      </w:rPr>
    </w:lvl>
    <w:lvl w:ilvl="6" w:tplc="A5FC3254" w:tentative="1">
      <w:start w:val="1"/>
      <w:numFmt w:val="bullet"/>
      <w:lvlText w:val=""/>
      <w:lvlJc w:val="left"/>
      <w:pPr>
        <w:ind w:left="5400" w:hanging="360"/>
      </w:pPr>
      <w:rPr>
        <w:rFonts w:ascii="Symbol" w:hAnsi="Symbol" w:hint="default"/>
      </w:rPr>
    </w:lvl>
    <w:lvl w:ilvl="7" w:tplc="42C03A5E" w:tentative="1">
      <w:start w:val="1"/>
      <w:numFmt w:val="bullet"/>
      <w:lvlText w:val="o"/>
      <w:lvlJc w:val="left"/>
      <w:pPr>
        <w:ind w:left="6120" w:hanging="360"/>
      </w:pPr>
      <w:rPr>
        <w:rFonts w:ascii="Courier New" w:hAnsi="Courier New" w:cs="Courier New" w:hint="default"/>
      </w:rPr>
    </w:lvl>
    <w:lvl w:ilvl="8" w:tplc="A128F50C" w:tentative="1">
      <w:start w:val="1"/>
      <w:numFmt w:val="bullet"/>
      <w:lvlText w:val=""/>
      <w:lvlJc w:val="left"/>
      <w:pPr>
        <w:ind w:left="6840" w:hanging="360"/>
      </w:pPr>
      <w:rPr>
        <w:rFonts w:ascii="Wingdings" w:hAnsi="Wingdings" w:hint="default"/>
      </w:rPr>
    </w:lvl>
  </w:abstractNum>
  <w:abstractNum w:abstractNumId="2" w15:restartNumberingAfterBreak="0">
    <w:nsid w:val="14901D62"/>
    <w:multiLevelType w:val="hybridMultilevel"/>
    <w:tmpl w:val="6CDCAEAC"/>
    <w:lvl w:ilvl="0" w:tplc="F30E0748">
      <w:start w:val="1"/>
      <w:numFmt w:val="bullet"/>
      <w:lvlText w:val="o"/>
      <w:lvlJc w:val="left"/>
      <w:pPr>
        <w:ind w:left="720" w:hanging="360"/>
      </w:pPr>
      <w:rPr>
        <w:rFonts w:ascii="Courier New" w:hAnsi="Courier New" w:cs="Courier New" w:hint="default"/>
      </w:rPr>
    </w:lvl>
    <w:lvl w:ilvl="1" w:tplc="CFEC2B5A" w:tentative="1">
      <w:start w:val="1"/>
      <w:numFmt w:val="bullet"/>
      <w:lvlText w:val="o"/>
      <w:lvlJc w:val="left"/>
      <w:pPr>
        <w:ind w:left="1440" w:hanging="360"/>
      </w:pPr>
      <w:rPr>
        <w:rFonts w:ascii="Courier New" w:hAnsi="Courier New" w:cs="Courier New" w:hint="default"/>
      </w:rPr>
    </w:lvl>
    <w:lvl w:ilvl="2" w:tplc="9160B184" w:tentative="1">
      <w:start w:val="1"/>
      <w:numFmt w:val="bullet"/>
      <w:lvlText w:val=""/>
      <w:lvlJc w:val="left"/>
      <w:pPr>
        <w:ind w:left="2160" w:hanging="360"/>
      </w:pPr>
      <w:rPr>
        <w:rFonts w:ascii="Wingdings" w:hAnsi="Wingdings" w:hint="default"/>
      </w:rPr>
    </w:lvl>
    <w:lvl w:ilvl="3" w:tplc="9B20A5F6" w:tentative="1">
      <w:start w:val="1"/>
      <w:numFmt w:val="bullet"/>
      <w:lvlText w:val=""/>
      <w:lvlJc w:val="left"/>
      <w:pPr>
        <w:ind w:left="2880" w:hanging="360"/>
      </w:pPr>
      <w:rPr>
        <w:rFonts w:ascii="Symbol" w:hAnsi="Symbol" w:hint="default"/>
      </w:rPr>
    </w:lvl>
    <w:lvl w:ilvl="4" w:tplc="3BA82964" w:tentative="1">
      <w:start w:val="1"/>
      <w:numFmt w:val="bullet"/>
      <w:lvlText w:val="o"/>
      <w:lvlJc w:val="left"/>
      <w:pPr>
        <w:ind w:left="3600" w:hanging="360"/>
      </w:pPr>
      <w:rPr>
        <w:rFonts w:ascii="Courier New" w:hAnsi="Courier New" w:cs="Courier New" w:hint="default"/>
      </w:rPr>
    </w:lvl>
    <w:lvl w:ilvl="5" w:tplc="4E964836" w:tentative="1">
      <w:start w:val="1"/>
      <w:numFmt w:val="bullet"/>
      <w:lvlText w:val=""/>
      <w:lvlJc w:val="left"/>
      <w:pPr>
        <w:ind w:left="4320" w:hanging="360"/>
      </w:pPr>
      <w:rPr>
        <w:rFonts w:ascii="Wingdings" w:hAnsi="Wingdings" w:hint="default"/>
      </w:rPr>
    </w:lvl>
    <w:lvl w:ilvl="6" w:tplc="B7ACE0A4" w:tentative="1">
      <w:start w:val="1"/>
      <w:numFmt w:val="bullet"/>
      <w:lvlText w:val=""/>
      <w:lvlJc w:val="left"/>
      <w:pPr>
        <w:ind w:left="5040" w:hanging="360"/>
      </w:pPr>
      <w:rPr>
        <w:rFonts w:ascii="Symbol" w:hAnsi="Symbol" w:hint="default"/>
      </w:rPr>
    </w:lvl>
    <w:lvl w:ilvl="7" w:tplc="94DA0E3C" w:tentative="1">
      <w:start w:val="1"/>
      <w:numFmt w:val="bullet"/>
      <w:lvlText w:val="o"/>
      <w:lvlJc w:val="left"/>
      <w:pPr>
        <w:ind w:left="5760" w:hanging="360"/>
      </w:pPr>
      <w:rPr>
        <w:rFonts w:ascii="Courier New" w:hAnsi="Courier New" w:cs="Courier New" w:hint="default"/>
      </w:rPr>
    </w:lvl>
    <w:lvl w:ilvl="8" w:tplc="872C1F4E" w:tentative="1">
      <w:start w:val="1"/>
      <w:numFmt w:val="bullet"/>
      <w:lvlText w:val=""/>
      <w:lvlJc w:val="left"/>
      <w:pPr>
        <w:ind w:left="6480" w:hanging="360"/>
      </w:pPr>
      <w:rPr>
        <w:rFonts w:ascii="Wingdings" w:hAnsi="Wingdings" w:hint="default"/>
      </w:rPr>
    </w:lvl>
  </w:abstractNum>
  <w:abstractNum w:abstractNumId="3" w15:restartNumberingAfterBreak="0">
    <w:nsid w:val="216B495A"/>
    <w:multiLevelType w:val="hybridMultilevel"/>
    <w:tmpl w:val="6786FAE2"/>
    <w:lvl w:ilvl="0" w:tplc="C2C467CA">
      <w:start w:val="1"/>
      <w:numFmt w:val="bullet"/>
      <w:lvlText w:val=""/>
      <w:lvlJc w:val="left"/>
      <w:pPr>
        <w:tabs>
          <w:tab w:val="num" w:pos="720"/>
        </w:tabs>
        <w:ind w:left="720" w:hanging="360"/>
      </w:pPr>
      <w:rPr>
        <w:rFonts w:ascii="Symbol" w:hAnsi="Symbol" w:hint="default"/>
      </w:rPr>
    </w:lvl>
    <w:lvl w:ilvl="1" w:tplc="3F643B02">
      <w:start w:val="1"/>
      <w:numFmt w:val="bullet"/>
      <w:lvlText w:val="o"/>
      <w:lvlJc w:val="left"/>
      <w:pPr>
        <w:ind w:left="1440" w:hanging="360"/>
      </w:pPr>
      <w:rPr>
        <w:rFonts w:ascii="Courier New" w:hAnsi="Courier New" w:cs="Courier New" w:hint="default"/>
      </w:rPr>
    </w:lvl>
    <w:lvl w:ilvl="2" w:tplc="4396533E" w:tentative="1">
      <w:start w:val="1"/>
      <w:numFmt w:val="bullet"/>
      <w:lvlText w:val=""/>
      <w:lvlJc w:val="left"/>
      <w:pPr>
        <w:ind w:left="2160" w:hanging="360"/>
      </w:pPr>
      <w:rPr>
        <w:rFonts w:ascii="Wingdings" w:hAnsi="Wingdings" w:hint="default"/>
      </w:rPr>
    </w:lvl>
    <w:lvl w:ilvl="3" w:tplc="07245828" w:tentative="1">
      <w:start w:val="1"/>
      <w:numFmt w:val="bullet"/>
      <w:lvlText w:val=""/>
      <w:lvlJc w:val="left"/>
      <w:pPr>
        <w:ind w:left="2880" w:hanging="360"/>
      </w:pPr>
      <w:rPr>
        <w:rFonts w:ascii="Symbol" w:hAnsi="Symbol" w:hint="default"/>
      </w:rPr>
    </w:lvl>
    <w:lvl w:ilvl="4" w:tplc="809EC5CE" w:tentative="1">
      <w:start w:val="1"/>
      <w:numFmt w:val="bullet"/>
      <w:lvlText w:val="o"/>
      <w:lvlJc w:val="left"/>
      <w:pPr>
        <w:ind w:left="3600" w:hanging="360"/>
      </w:pPr>
      <w:rPr>
        <w:rFonts w:ascii="Courier New" w:hAnsi="Courier New" w:cs="Courier New" w:hint="default"/>
      </w:rPr>
    </w:lvl>
    <w:lvl w:ilvl="5" w:tplc="0BB8F7D2" w:tentative="1">
      <w:start w:val="1"/>
      <w:numFmt w:val="bullet"/>
      <w:lvlText w:val=""/>
      <w:lvlJc w:val="left"/>
      <w:pPr>
        <w:ind w:left="4320" w:hanging="360"/>
      </w:pPr>
      <w:rPr>
        <w:rFonts w:ascii="Wingdings" w:hAnsi="Wingdings" w:hint="default"/>
      </w:rPr>
    </w:lvl>
    <w:lvl w:ilvl="6" w:tplc="D450AEB4" w:tentative="1">
      <w:start w:val="1"/>
      <w:numFmt w:val="bullet"/>
      <w:lvlText w:val=""/>
      <w:lvlJc w:val="left"/>
      <w:pPr>
        <w:ind w:left="5040" w:hanging="360"/>
      </w:pPr>
      <w:rPr>
        <w:rFonts w:ascii="Symbol" w:hAnsi="Symbol" w:hint="default"/>
      </w:rPr>
    </w:lvl>
    <w:lvl w:ilvl="7" w:tplc="A4EC5FF6" w:tentative="1">
      <w:start w:val="1"/>
      <w:numFmt w:val="bullet"/>
      <w:lvlText w:val="o"/>
      <w:lvlJc w:val="left"/>
      <w:pPr>
        <w:ind w:left="5760" w:hanging="360"/>
      </w:pPr>
      <w:rPr>
        <w:rFonts w:ascii="Courier New" w:hAnsi="Courier New" w:cs="Courier New" w:hint="default"/>
      </w:rPr>
    </w:lvl>
    <w:lvl w:ilvl="8" w:tplc="C5F876FA" w:tentative="1">
      <w:start w:val="1"/>
      <w:numFmt w:val="bullet"/>
      <w:lvlText w:val=""/>
      <w:lvlJc w:val="left"/>
      <w:pPr>
        <w:ind w:left="6480" w:hanging="360"/>
      </w:pPr>
      <w:rPr>
        <w:rFonts w:ascii="Wingdings" w:hAnsi="Wingdings" w:hint="default"/>
      </w:rPr>
    </w:lvl>
  </w:abstractNum>
  <w:abstractNum w:abstractNumId="4" w15:restartNumberingAfterBreak="0">
    <w:nsid w:val="22FF5023"/>
    <w:multiLevelType w:val="hybridMultilevel"/>
    <w:tmpl w:val="3D4600BA"/>
    <w:lvl w:ilvl="0" w:tplc="7E18BF92">
      <w:start w:val="1"/>
      <w:numFmt w:val="bullet"/>
      <w:lvlText w:val="o"/>
      <w:lvlJc w:val="left"/>
      <w:pPr>
        <w:ind w:left="1080" w:hanging="360"/>
      </w:pPr>
      <w:rPr>
        <w:rFonts w:ascii="Courier New" w:hAnsi="Courier New" w:cs="Courier New" w:hint="default"/>
      </w:rPr>
    </w:lvl>
    <w:lvl w:ilvl="1" w:tplc="D3BA05A4" w:tentative="1">
      <w:start w:val="1"/>
      <w:numFmt w:val="bullet"/>
      <w:lvlText w:val="o"/>
      <w:lvlJc w:val="left"/>
      <w:pPr>
        <w:ind w:left="1800" w:hanging="360"/>
      </w:pPr>
      <w:rPr>
        <w:rFonts w:ascii="Courier New" w:hAnsi="Courier New" w:cs="Courier New" w:hint="default"/>
      </w:rPr>
    </w:lvl>
    <w:lvl w:ilvl="2" w:tplc="C952F94A" w:tentative="1">
      <w:start w:val="1"/>
      <w:numFmt w:val="bullet"/>
      <w:lvlText w:val=""/>
      <w:lvlJc w:val="left"/>
      <w:pPr>
        <w:ind w:left="2520" w:hanging="360"/>
      </w:pPr>
      <w:rPr>
        <w:rFonts w:ascii="Wingdings" w:hAnsi="Wingdings" w:hint="default"/>
      </w:rPr>
    </w:lvl>
    <w:lvl w:ilvl="3" w:tplc="1C4E3DE8" w:tentative="1">
      <w:start w:val="1"/>
      <w:numFmt w:val="bullet"/>
      <w:lvlText w:val=""/>
      <w:lvlJc w:val="left"/>
      <w:pPr>
        <w:ind w:left="3240" w:hanging="360"/>
      </w:pPr>
      <w:rPr>
        <w:rFonts w:ascii="Symbol" w:hAnsi="Symbol" w:hint="default"/>
      </w:rPr>
    </w:lvl>
    <w:lvl w:ilvl="4" w:tplc="7BDC4B12" w:tentative="1">
      <w:start w:val="1"/>
      <w:numFmt w:val="bullet"/>
      <w:lvlText w:val="o"/>
      <w:lvlJc w:val="left"/>
      <w:pPr>
        <w:ind w:left="3960" w:hanging="360"/>
      </w:pPr>
      <w:rPr>
        <w:rFonts w:ascii="Courier New" w:hAnsi="Courier New" w:cs="Courier New" w:hint="default"/>
      </w:rPr>
    </w:lvl>
    <w:lvl w:ilvl="5" w:tplc="7D328264" w:tentative="1">
      <w:start w:val="1"/>
      <w:numFmt w:val="bullet"/>
      <w:lvlText w:val=""/>
      <w:lvlJc w:val="left"/>
      <w:pPr>
        <w:ind w:left="4680" w:hanging="360"/>
      </w:pPr>
      <w:rPr>
        <w:rFonts w:ascii="Wingdings" w:hAnsi="Wingdings" w:hint="default"/>
      </w:rPr>
    </w:lvl>
    <w:lvl w:ilvl="6" w:tplc="998E6456" w:tentative="1">
      <w:start w:val="1"/>
      <w:numFmt w:val="bullet"/>
      <w:lvlText w:val=""/>
      <w:lvlJc w:val="left"/>
      <w:pPr>
        <w:ind w:left="5400" w:hanging="360"/>
      </w:pPr>
      <w:rPr>
        <w:rFonts w:ascii="Symbol" w:hAnsi="Symbol" w:hint="default"/>
      </w:rPr>
    </w:lvl>
    <w:lvl w:ilvl="7" w:tplc="AAE0F128" w:tentative="1">
      <w:start w:val="1"/>
      <w:numFmt w:val="bullet"/>
      <w:lvlText w:val="o"/>
      <w:lvlJc w:val="left"/>
      <w:pPr>
        <w:ind w:left="6120" w:hanging="360"/>
      </w:pPr>
      <w:rPr>
        <w:rFonts w:ascii="Courier New" w:hAnsi="Courier New" w:cs="Courier New" w:hint="default"/>
      </w:rPr>
    </w:lvl>
    <w:lvl w:ilvl="8" w:tplc="32205D78" w:tentative="1">
      <w:start w:val="1"/>
      <w:numFmt w:val="bullet"/>
      <w:lvlText w:val=""/>
      <w:lvlJc w:val="left"/>
      <w:pPr>
        <w:ind w:left="6840" w:hanging="360"/>
      </w:pPr>
      <w:rPr>
        <w:rFonts w:ascii="Wingdings" w:hAnsi="Wingdings" w:hint="default"/>
      </w:rPr>
    </w:lvl>
  </w:abstractNum>
  <w:abstractNum w:abstractNumId="5" w15:restartNumberingAfterBreak="0">
    <w:nsid w:val="262B014D"/>
    <w:multiLevelType w:val="hybridMultilevel"/>
    <w:tmpl w:val="361E8278"/>
    <w:lvl w:ilvl="0" w:tplc="411C4B7C">
      <w:start w:val="1"/>
      <w:numFmt w:val="bullet"/>
      <w:lvlText w:val="o"/>
      <w:lvlJc w:val="left"/>
      <w:pPr>
        <w:ind w:left="720" w:hanging="360"/>
      </w:pPr>
      <w:rPr>
        <w:rFonts w:ascii="Courier New" w:hAnsi="Courier New" w:cs="Courier New" w:hint="default"/>
      </w:rPr>
    </w:lvl>
    <w:lvl w:ilvl="1" w:tplc="3BFC8CD8" w:tentative="1">
      <w:start w:val="1"/>
      <w:numFmt w:val="bullet"/>
      <w:lvlText w:val="o"/>
      <w:lvlJc w:val="left"/>
      <w:pPr>
        <w:ind w:left="1440" w:hanging="360"/>
      </w:pPr>
      <w:rPr>
        <w:rFonts w:ascii="Courier New" w:hAnsi="Courier New" w:cs="Courier New" w:hint="default"/>
      </w:rPr>
    </w:lvl>
    <w:lvl w:ilvl="2" w:tplc="ADE6CF4A" w:tentative="1">
      <w:start w:val="1"/>
      <w:numFmt w:val="bullet"/>
      <w:lvlText w:val=""/>
      <w:lvlJc w:val="left"/>
      <w:pPr>
        <w:ind w:left="2160" w:hanging="360"/>
      </w:pPr>
      <w:rPr>
        <w:rFonts w:ascii="Wingdings" w:hAnsi="Wingdings" w:hint="default"/>
      </w:rPr>
    </w:lvl>
    <w:lvl w:ilvl="3" w:tplc="095A403C" w:tentative="1">
      <w:start w:val="1"/>
      <w:numFmt w:val="bullet"/>
      <w:lvlText w:val=""/>
      <w:lvlJc w:val="left"/>
      <w:pPr>
        <w:ind w:left="2880" w:hanging="360"/>
      </w:pPr>
      <w:rPr>
        <w:rFonts w:ascii="Symbol" w:hAnsi="Symbol" w:hint="default"/>
      </w:rPr>
    </w:lvl>
    <w:lvl w:ilvl="4" w:tplc="9516FE32" w:tentative="1">
      <w:start w:val="1"/>
      <w:numFmt w:val="bullet"/>
      <w:lvlText w:val="o"/>
      <w:lvlJc w:val="left"/>
      <w:pPr>
        <w:ind w:left="3600" w:hanging="360"/>
      </w:pPr>
      <w:rPr>
        <w:rFonts w:ascii="Courier New" w:hAnsi="Courier New" w:cs="Courier New" w:hint="default"/>
      </w:rPr>
    </w:lvl>
    <w:lvl w:ilvl="5" w:tplc="8CD08936" w:tentative="1">
      <w:start w:val="1"/>
      <w:numFmt w:val="bullet"/>
      <w:lvlText w:val=""/>
      <w:lvlJc w:val="left"/>
      <w:pPr>
        <w:ind w:left="4320" w:hanging="360"/>
      </w:pPr>
      <w:rPr>
        <w:rFonts w:ascii="Wingdings" w:hAnsi="Wingdings" w:hint="default"/>
      </w:rPr>
    </w:lvl>
    <w:lvl w:ilvl="6" w:tplc="518843CE" w:tentative="1">
      <w:start w:val="1"/>
      <w:numFmt w:val="bullet"/>
      <w:lvlText w:val=""/>
      <w:lvlJc w:val="left"/>
      <w:pPr>
        <w:ind w:left="5040" w:hanging="360"/>
      </w:pPr>
      <w:rPr>
        <w:rFonts w:ascii="Symbol" w:hAnsi="Symbol" w:hint="default"/>
      </w:rPr>
    </w:lvl>
    <w:lvl w:ilvl="7" w:tplc="AA32BF02" w:tentative="1">
      <w:start w:val="1"/>
      <w:numFmt w:val="bullet"/>
      <w:lvlText w:val="o"/>
      <w:lvlJc w:val="left"/>
      <w:pPr>
        <w:ind w:left="5760" w:hanging="360"/>
      </w:pPr>
      <w:rPr>
        <w:rFonts w:ascii="Courier New" w:hAnsi="Courier New" w:cs="Courier New" w:hint="default"/>
      </w:rPr>
    </w:lvl>
    <w:lvl w:ilvl="8" w:tplc="2A78B316" w:tentative="1">
      <w:start w:val="1"/>
      <w:numFmt w:val="bullet"/>
      <w:lvlText w:val=""/>
      <w:lvlJc w:val="left"/>
      <w:pPr>
        <w:ind w:left="6480" w:hanging="360"/>
      </w:pPr>
      <w:rPr>
        <w:rFonts w:ascii="Wingdings" w:hAnsi="Wingdings" w:hint="default"/>
      </w:rPr>
    </w:lvl>
  </w:abstractNum>
  <w:abstractNum w:abstractNumId="6" w15:restartNumberingAfterBreak="0">
    <w:nsid w:val="2AD20587"/>
    <w:multiLevelType w:val="hybridMultilevel"/>
    <w:tmpl w:val="DF64A812"/>
    <w:lvl w:ilvl="0" w:tplc="E956219E">
      <w:start w:val="1"/>
      <w:numFmt w:val="bullet"/>
      <w:lvlText w:val=""/>
      <w:lvlJc w:val="left"/>
      <w:pPr>
        <w:ind w:left="720" w:hanging="360"/>
      </w:pPr>
      <w:rPr>
        <w:rFonts w:ascii="Symbol" w:hAnsi="Symbol" w:hint="default"/>
      </w:rPr>
    </w:lvl>
    <w:lvl w:ilvl="1" w:tplc="204689B0" w:tentative="1">
      <w:start w:val="1"/>
      <w:numFmt w:val="bullet"/>
      <w:lvlText w:val="o"/>
      <w:lvlJc w:val="left"/>
      <w:pPr>
        <w:ind w:left="1440" w:hanging="360"/>
      </w:pPr>
      <w:rPr>
        <w:rFonts w:ascii="Courier New" w:hAnsi="Courier New" w:cs="Courier New" w:hint="default"/>
      </w:rPr>
    </w:lvl>
    <w:lvl w:ilvl="2" w:tplc="C232A688" w:tentative="1">
      <w:start w:val="1"/>
      <w:numFmt w:val="bullet"/>
      <w:lvlText w:val=""/>
      <w:lvlJc w:val="left"/>
      <w:pPr>
        <w:ind w:left="2160" w:hanging="360"/>
      </w:pPr>
      <w:rPr>
        <w:rFonts w:ascii="Wingdings" w:hAnsi="Wingdings" w:hint="default"/>
      </w:rPr>
    </w:lvl>
    <w:lvl w:ilvl="3" w:tplc="27E27A7C" w:tentative="1">
      <w:start w:val="1"/>
      <w:numFmt w:val="bullet"/>
      <w:lvlText w:val=""/>
      <w:lvlJc w:val="left"/>
      <w:pPr>
        <w:ind w:left="2880" w:hanging="360"/>
      </w:pPr>
      <w:rPr>
        <w:rFonts w:ascii="Symbol" w:hAnsi="Symbol" w:hint="default"/>
      </w:rPr>
    </w:lvl>
    <w:lvl w:ilvl="4" w:tplc="67CC5634" w:tentative="1">
      <w:start w:val="1"/>
      <w:numFmt w:val="bullet"/>
      <w:lvlText w:val="o"/>
      <w:lvlJc w:val="left"/>
      <w:pPr>
        <w:ind w:left="3600" w:hanging="360"/>
      </w:pPr>
      <w:rPr>
        <w:rFonts w:ascii="Courier New" w:hAnsi="Courier New" w:cs="Courier New" w:hint="default"/>
      </w:rPr>
    </w:lvl>
    <w:lvl w:ilvl="5" w:tplc="60C62188" w:tentative="1">
      <w:start w:val="1"/>
      <w:numFmt w:val="bullet"/>
      <w:lvlText w:val=""/>
      <w:lvlJc w:val="left"/>
      <w:pPr>
        <w:ind w:left="4320" w:hanging="360"/>
      </w:pPr>
      <w:rPr>
        <w:rFonts w:ascii="Wingdings" w:hAnsi="Wingdings" w:hint="default"/>
      </w:rPr>
    </w:lvl>
    <w:lvl w:ilvl="6" w:tplc="BBB0D4CC" w:tentative="1">
      <w:start w:val="1"/>
      <w:numFmt w:val="bullet"/>
      <w:lvlText w:val=""/>
      <w:lvlJc w:val="left"/>
      <w:pPr>
        <w:ind w:left="5040" w:hanging="360"/>
      </w:pPr>
      <w:rPr>
        <w:rFonts w:ascii="Symbol" w:hAnsi="Symbol" w:hint="default"/>
      </w:rPr>
    </w:lvl>
    <w:lvl w:ilvl="7" w:tplc="1540B40C" w:tentative="1">
      <w:start w:val="1"/>
      <w:numFmt w:val="bullet"/>
      <w:lvlText w:val="o"/>
      <w:lvlJc w:val="left"/>
      <w:pPr>
        <w:ind w:left="5760" w:hanging="360"/>
      </w:pPr>
      <w:rPr>
        <w:rFonts w:ascii="Courier New" w:hAnsi="Courier New" w:cs="Courier New" w:hint="default"/>
      </w:rPr>
    </w:lvl>
    <w:lvl w:ilvl="8" w:tplc="D6D4FAC4" w:tentative="1">
      <w:start w:val="1"/>
      <w:numFmt w:val="bullet"/>
      <w:lvlText w:val=""/>
      <w:lvlJc w:val="left"/>
      <w:pPr>
        <w:ind w:left="6480" w:hanging="360"/>
      </w:pPr>
      <w:rPr>
        <w:rFonts w:ascii="Wingdings" w:hAnsi="Wingdings" w:hint="default"/>
      </w:rPr>
    </w:lvl>
  </w:abstractNum>
  <w:abstractNum w:abstractNumId="7" w15:restartNumberingAfterBreak="0">
    <w:nsid w:val="30C06781"/>
    <w:multiLevelType w:val="hybridMultilevel"/>
    <w:tmpl w:val="39FE39E0"/>
    <w:lvl w:ilvl="0" w:tplc="C26C4A5C">
      <w:start w:val="1"/>
      <w:numFmt w:val="bullet"/>
      <w:lvlText w:val=""/>
      <w:lvlJc w:val="left"/>
      <w:pPr>
        <w:ind w:left="720" w:hanging="360"/>
      </w:pPr>
      <w:rPr>
        <w:rFonts w:ascii="Symbol" w:hAnsi="Symbol" w:hint="default"/>
      </w:rPr>
    </w:lvl>
    <w:lvl w:ilvl="1" w:tplc="192E5268" w:tentative="1">
      <w:start w:val="1"/>
      <w:numFmt w:val="bullet"/>
      <w:lvlText w:val="o"/>
      <w:lvlJc w:val="left"/>
      <w:pPr>
        <w:ind w:left="1440" w:hanging="360"/>
      </w:pPr>
      <w:rPr>
        <w:rFonts w:ascii="Courier New" w:hAnsi="Courier New" w:cs="Courier New" w:hint="default"/>
      </w:rPr>
    </w:lvl>
    <w:lvl w:ilvl="2" w:tplc="E0361F86" w:tentative="1">
      <w:start w:val="1"/>
      <w:numFmt w:val="bullet"/>
      <w:lvlText w:val=""/>
      <w:lvlJc w:val="left"/>
      <w:pPr>
        <w:ind w:left="2160" w:hanging="360"/>
      </w:pPr>
      <w:rPr>
        <w:rFonts w:ascii="Wingdings" w:hAnsi="Wingdings" w:hint="default"/>
      </w:rPr>
    </w:lvl>
    <w:lvl w:ilvl="3" w:tplc="CBC86BEC" w:tentative="1">
      <w:start w:val="1"/>
      <w:numFmt w:val="bullet"/>
      <w:lvlText w:val=""/>
      <w:lvlJc w:val="left"/>
      <w:pPr>
        <w:ind w:left="2880" w:hanging="360"/>
      </w:pPr>
      <w:rPr>
        <w:rFonts w:ascii="Symbol" w:hAnsi="Symbol" w:hint="default"/>
      </w:rPr>
    </w:lvl>
    <w:lvl w:ilvl="4" w:tplc="AE5A4C92" w:tentative="1">
      <w:start w:val="1"/>
      <w:numFmt w:val="bullet"/>
      <w:lvlText w:val="o"/>
      <w:lvlJc w:val="left"/>
      <w:pPr>
        <w:ind w:left="3600" w:hanging="360"/>
      </w:pPr>
      <w:rPr>
        <w:rFonts w:ascii="Courier New" w:hAnsi="Courier New" w:cs="Courier New" w:hint="default"/>
      </w:rPr>
    </w:lvl>
    <w:lvl w:ilvl="5" w:tplc="FEC8C924" w:tentative="1">
      <w:start w:val="1"/>
      <w:numFmt w:val="bullet"/>
      <w:lvlText w:val=""/>
      <w:lvlJc w:val="left"/>
      <w:pPr>
        <w:ind w:left="4320" w:hanging="360"/>
      </w:pPr>
      <w:rPr>
        <w:rFonts w:ascii="Wingdings" w:hAnsi="Wingdings" w:hint="default"/>
      </w:rPr>
    </w:lvl>
    <w:lvl w:ilvl="6" w:tplc="1D106E14" w:tentative="1">
      <w:start w:val="1"/>
      <w:numFmt w:val="bullet"/>
      <w:lvlText w:val=""/>
      <w:lvlJc w:val="left"/>
      <w:pPr>
        <w:ind w:left="5040" w:hanging="360"/>
      </w:pPr>
      <w:rPr>
        <w:rFonts w:ascii="Symbol" w:hAnsi="Symbol" w:hint="default"/>
      </w:rPr>
    </w:lvl>
    <w:lvl w:ilvl="7" w:tplc="4C7E0428" w:tentative="1">
      <w:start w:val="1"/>
      <w:numFmt w:val="bullet"/>
      <w:lvlText w:val="o"/>
      <w:lvlJc w:val="left"/>
      <w:pPr>
        <w:ind w:left="5760" w:hanging="360"/>
      </w:pPr>
      <w:rPr>
        <w:rFonts w:ascii="Courier New" w:hAnsi="Courier New" w:cs="Courier New" w:hint="default"/>
      </w:rPr>
    </w:lvl>
    <w:lvl w:ilvl="8" w:tplc="E8D02D52" w:tentative="1">
      <w:start w:val="1"/>
      <w:numFmt w:val="bullet"/>
      <w:lvlText w:val=""/>
      <w:lvlJc w:val="left"/>
      <w:pPr>
        <w:ind w:left="6480" w:hanging="360"/>
      </w:pPr>
      <w:rPr>
        <w:rFonts w:ascii="Wingdings" w:hAnsi="Wingdings" w:hint="default"/>
      </w:rPr>
    </w:lvl>
  </w:abstractNum>
  <w:abstractNum w:abstractNumId="8" w15:restartNumberingAfterBreak="0">
    <w:nsid w:val="3E5617DE"/>
    <w:multiLevelType w:val="hybridMultilevel"/>
    <w:tmpl w:val="BFB40D86"/>
    <w:lvl w:ilvl="0" w:tplc="49F4809C">
      <w:start w:val="1"/>
      <w:numFmt w:val="bullet"/>
      <w:lvlText w:val=""/>
      <w:lvlJc w:val="left"/>
      <w:pPr>
        <w:tabs>
          <w:tab w:val="num" w:pos="720"/>
        </w:tabs>
        <w:ind w:left="720" w:hanging="360"/>
      </w:pPr>
      <w:rPr>
        <w:rFonts w:ascii="Symbol" w:hAnsi="Symbol" w:hint="default"/>
      </w:rPr>
    </w:lvl>
    <w:lvl w:ilvl="1" w:tplc="73449520">
      <w:start w:val="1"/>
      <w:numFmt w:val="bullet"/>
      <w:lvlText w:val="o"/>
      <w:lvlJc w:val="left"/>
      <w:pPr>
        <w:ind w:left="1440" w:hanging="360"/>
      </w:pPr>
      <w:rPr>
        <w:rFonts w:ascii="Courier New" w:hAnsi="Courier New" w:cs="Courier New" w:hint="default"/>
      </w:rPr>
    </w:lvl>
    <w:lvl w:ilvl="2" w:tplc="6DE8E0C0" w:tentative="1">
      <w:start w:val="1"/>
      <w:numFmt w:val="bullet"/>
      <w:lvlText w:val=""/>
      <w:lvlJc w:val="left"/>
      <w:pPr>
        <w:ind w:left="2160" w:hanging="360"/>
      </w:pPr>
      <w:rPr>
        <w:rFonts w:ascii="Wingdings" w:hAnsi="Wingdings" w:hint="default"/>
      </w:rPr>
    </w:lvl>
    <w:lvl w:ilvl="3" w:tplc="B1BAC46E" w:tentative="1">
      <w:start w:val="1"/>
      <w:numFmt w:val="bullet"/>
      <w:lvlText w:val=""/>
      <w:lvlJc w:val="left"/>
      <w:pPr>
        <w:ind w:left="2880" w:hanging="360"/>
      </w:pPr>
      <w:rPr>
        <w:rFonts w:ascii="Symbol" w:hAnsi="Symbol" w:hint="default"/>
      </w:rPr>
    </w:lvl>
    <w:lvl w:ilvl="4" w:tplc="5AEEFA76" w:tentative="1">
      <w:start w:val="1"/>
      <w:numFmt w:val="bullet"/>
      <w:lvlText w:val="o"/>
      <w:lvlJc w:val="left"/>
      <w:pPr>
        <w:ind w:left="3600" w:hanging="360"/>
      </w:pPr>
      <w:rPr>
        <w:rFonts w:ascii="Courier New" w:hAnsi="Courier New" w:cs="Courier New" w:hint="default"/>
      </w:rPr>
    </w:lvl>
    <w:lvl w:ilvl="5" w:tplc="2904DDA2" w:tentative="1">
      <w:start w:val="1"/>
      <w:numFmt w:val="bullet"/>
      <w:lvlText w:val=""/>
      <w:lvlJc w:val="left"/>
      <w:pPr>
        <w:ind w:left="4320" w:hanging="360"/>
      </w:pPr>
      <w:rPr>
        <w:rFonts w:ascii="Wingdings" w:hAnsi="Wingdings" w:hint="default"/>
      </w:rPr>
    </w:lvl>
    <w:lvl w:ilvl="6" w:tplc="4B08C1C4" w:tentative="1">
      <w:start w:val="1"/>
      <w:numFmt w:val="bullet"/>
      <w:lvlText w:val=""/>
      <w:lvlJc w:val="left"/>
      <w:pPr>
        <w:ind w:left="5040" w:hanging="360"/>
      </w:pPr>
      <w:rPr>
        <w:rFonts w:ascii="Symbol" w:hAnsi="Symbol" w:hint="default"/>
      </w:rPr>
    </w:lvl>
    <w:lvl w:ilvl="7" w:tplc="0338E612" w:tentative="1">
      <w:start w:val="1"/>
      <w:numFmt w:val="bullet"/>
      <w:lvlText w:val="o"/>
      <w:lvlJc w:val="left"/>
      <w:pPr>
        <w:ind w:left="5760" w:hanging="360"/>
      </w:pPr>
      <w:rPr>
        <w:rFonts w:ascii="Courier New" w:hAnsi="Courier New" w:cs="Courier New" w:hint="default"/>
      </w:rPr>
    </w:lvl>
    <w:lvl w:ilvl="8" w:tplc="E39C62B4" w:tentative="1">
      <w:start w:val="1"/>
      <w:numFmt w:val="bullet"/>
      <w:lvlText w:val=""/>
      <w:lvlJc w:val="left"/>
      <w:pPr>
        <w:ind w:left="6480" w:hanging="360"/>
      </w:pPr>
      <w:rPr>
        <w:rFonts w:ascii="Wingdings" w:hAnsi="Wingdings" w:hint="default"/>
      </w:rPr>
    </w:lvl>
  </w:abstractNum>
  <w:abstractNum w:abstractNumId="9" w15:restartNumberingAfterBreak="0">
    <w:nsid w:val="43AC5C31"/>
    <w:multiLevelType w:val="hybridMultilevel"/>
    <w:tmpl w:val="447CB13A"/>
    <w:lvl w:ilvl="0" w:tplc="4EDEF9CC">
      <w:start w:val="1"/>
      <w:numFmt w:val="bullet"/>
      <w:lvlText w:val=""/>
      <w:lvlJc w:val="left"/>
      <w:pPr>
        <w:ind w:left="720" w:hanging="360"/>
      </w:pPr>
      <w:rPr>
        <w:rFonts w:ascii="Symbol" w:hAnsi="Symbol" w:hint="default"/>
      </w:rPr>
    </w:lvl>
    <w:lvl w:ilvl="1" w:tplc="9802F96A" w:tentative="1">
      <w:start w:val="1"/>
      <w:numFmt w:val="bullet"/>
      <w:lvlText w:val="o"/>
      <w:lvlJc w:val="left"/>
      <w:pPr>
        <w:ind w:left="1440" w:hanging="360"/>
      </w:pPr>
      <w:rPr>
        <w:rFonts w:ascii="Courier New" w:hAnsi="Courier New" w:cs="Courier New" w:hint="default"/>
      </w:rPr>
    </w:lvl>
    <w:lvl w:ilvl="2" w:tplc="FBE4FDE4" w:tentative="1">
      <w:start w:val="1"/>
      <w:numFmt w:val="bullet"/>
      <w:lvlText w:val=""/>
      <w:lvlJc w:val="left"/>
      <w:pPr>
        <w:ind w:left="2160" w:hanging="360"/>
      </w:pPr>
      <w:rPr>
        <w:rFonts w:ascii="Wingdings" w:hAnsi="Wingdings" w:hint="default"/>
      </w:rPr>
    </w:lvl>
    <w:lvl w:ilvl="3" w:tplc="D8F23FA4" w:tentative="1">
      <w:start w:val="1"/>
      <w:numFmt w:val="bullet"/>
      <w:lvlText w:val=""/>
      <w:lvlJc w:val="left"/>
      <w:pPr>
        <w:ind w:left="2880" w:hanging="360"/>
      </w:pPr>
      <w:rPr>
        <w:rFonts w:ascii="Symbol" w:hAnsi="Symbol" w:hint="default"/>
      </w:rPr>
    </w:lvl>
    <w:lvl w:ilvl="4" w:tplc="C36E04B8" w:tentative="1">
      <w:start w:val="1"/>
      <w:numFmt w:val="bullet"/>
      <w:lvlText w:val="o"/>
      <w:lvlJc w:val="left"/>
      <w:pPr>
        <w:ind w:left="3600" w:hanging="360"/>
      </w:pPr>
      <w:rPr>
        <w:rFonts w:ascii="Courier New" w:hAnsi="Courier New" w:cs="Courier New" w:hint="default"/>
      </w:rPr>
    </w:lvl>
    <w:lvl w:ilvl="5" w:tplc="4ECC8096" w:tentative="1">
      <w:start w:val="1"/>
      <w:numFmt w:val="bullet"/>
      <w:lvlText w:val=""/>
      <w:lvlJc w:val="left"/>
      <w:pPr>
        <w:ind w:left="4320" w:hanging="360"/>
      </w:pPr>
      <w:rPr>
        <w:rFonts w:ascii="Wingdings" w:hAnsi="Wingdings" w:hint="default"/>
      </w:rPr>
    </w:lvl>
    <w:lvl w:ilvl="6" w:tplc="6A2C7A3C" w:tentative="1">
      <w:start w:val="1"/>
      <w:numFmt w:val="bullet"/>
      <w:lvlText w:val=""/>
      <w:lvlJc w:val="left"/>
      <w:pPr>
        <w:ind w:left="5040" w:hanging="360"/>
      </w:pPr>
      <w:rPr>
        <w:rFonts w:ascii="Symbol" w:hAnsi="Symbol" w:hint="default"/>
      </w:rPr>
    </w:lvl>
    <w:lvl w:ilvl="7" w:tplc="BBEAA1BC" w:tentative="1">
      <w:start w:val="1"/>
      <w:numFmt w:val="bullet"/>
      <w:lvlText w:val="o"/>
      <w:lvlJc w:val="left"/>
      <w:pPr>
        <w:ind w:left="5760" w:hanging="360"/>
      </w:pPr>
      <w:rPr>
        <w:rFonts w:ascii="Courier New" w:hAnsi="Courier New" w:cs="Courier New" w:hint="default"/>
      </w:rPr>
    </w:lvl>
    <w:lvl w:ilvl="8" w:tplc="2ECE18CE" w:tentative="1">
      <w:start w:val="1"/>
      <w:numFmt w:val="bullet"/>
      <w:lvlText w:val=""/>
      <w:lvlJc w:val="left"/>
      <w:pPr>
        <w:ind w:left="6480" w:hanging="360"/>
      </w:pPr>
      <w:rPr>
        <w:rFonts w:ascii="Wingdings" w:hAnsi="Wingdings" w:hint="default"/>
      </w:rPr>
    </w:lvl>
  </w:abstractNum>
  <w:abstractNum w:abstractNumId="10" w15:restartNumberingAfterBreak="0">
    <w:nsid w:val="47931BAF"/>
    <w:multiLevelType w:val="hybridMultilevel"/>
    <w:tmpl w:val="E0E68566"/>
    <w:lvl w:ilvl="0" w:tplc="57CA3968">
      <w:start w:val="1"/>
      <w:numFmt w:val="bullet"/>
      <w:lvlText w:val=""/>
      <w:lvlJc w:val="left"/>
      <w:pPr>
        <w:ind w:left="720" w:hanging="360"/>
      </w:pPr>
      <w:rPr>
        <w:rFonts w:ascii="Symbol" w:hAnsi="Symbol" w:hint="default"/>
      </w:rPr>
    </w:lvl>
    <w:lvl w:ilvl="1" w:tplc="95623C9A" w:tentative="1">
      <w:start w:val="1"/>
      <w:numFmt w:val="bullet"/>
      <w:lvlText w:val="o"/>
      <w:lvlJc w:val="left"/>
      <w:pPr>
        <w:ind w:left="1440" w:hanging="360"/>
      </w:pPr>
      <w:rPr>
        <w:rFonts w:ascii="Courier New" w:hAnsi="Courier New" w:cs="Courier New" w:hint="default"/>
      </w:rPr>
    </w:lvl>
    <w:lvl w:ilvl="2" w:tplc="50A098B4" w:tentative="1">
      <w:start w:val="1"/>
      <w:numFmt w:val="bullet"/>
      <w:lvlText w:val=""/>
      <w:lvlJc w:val="left"/>
      <w:pPr>
        <w:ind w:left="2160" w:hanging="360"/>
      </w:pPr>
      <w:rPr>
        <w:rFonts w:ascii="Wingdings" w:hAnsi="Wingdings" w:hint="default"/>
      </w:rPr>
    </w:lvl>
    <w:lvl w:ilvl="3" w:tplc="C6342F12" w:tentative="1">
      <w:start w:val="1"/>
      <w:numFmt w:val="bullet"/>
      <w:lvlText w:val=""/>
      <w:lvlJc w:val="left"/>
      <w:pPr>
        <w:ind w:left="2880" w:hanging="360"/>
      </w:pPr>
      <w:rPr>
        <w:rFonts w:ascii="Symbol" w:hAnsi="Symbol" w:hint="default"/>
      </w:rPr>
    </w:lvl>
    <w:lvl w:ilvl="4" w:tplc="3968AFA8" w:tentative="1">
      <w:start w:val="1"/>
      <w:numFmt w:val="bullet"/>
      <w:lvlText w:val="o"/>
      <w:lvlJc w:val="left"/>
      <w:pPr>
        <w:ind w:left="3600" w:hanging="360"/>
      </w:pPr>
      <w:rPr>
        <w:rFonts w:ascii="Courier New" w:hAnsi="Courier New" w:cs="Courier New" w:hint="default"/>
      </w:rPr>
    </w:lvl>
    <w:lvl w:ilvl="5" w:tplc="66A43B40" w:tentative="1">
      <w:start w:val="1"/>
      <w:numFmt w:val="bullet"/>
      <w:lvlText w:val=""/>
      <w:lvlJc w:val="left"/>
      <w:pPr>
        <w:ind w:left="4320" w:hanging="360"/>
      </w:pPr>
      <w:rPr>
        <w:rFonts w:ascii="Wingdings" w:hAnsi="Wingdings" w:hint="default"/>
      </w:rPr>
    </w:lvl>
    <w:lvl w:ilvl="6" w:tplc="713C9644" w:tentative="1">
      <w:start w:val="1"/>
      <w:numFmt w:val="bullet"/>
      <w:lvlText w:val=""/>
      <w:lvlJc w:val="left"/>
      <w:pPr>
        <w:ind w:left="5040" w:hanging="360"/>
      </w:pPr>
      <w:rPr>
        <w:rFonts w:ascii="Symbol" w:hAnsi="Symbol" w:hint="default"/>
      </w:rPr>
    </w:lvl>
    <w:lvl w:ilvl="7" w:tplc="5C1AE5C6" w:tentative="1">
      <w:start w:val="1"/>
      <w:numFmt w:val="bullet"/>
      <w:lvlText w:val="o"/>
      <w:lvlJc w:val="left"/>
      <w:pPr>
        <w:ind w:left="5760" w:hanging="360"/>
      </w:pPr>
      <w:rPr>
        <w:rFonts w:ascii="Courier New" w:hAnsi="Courier New" w:cs="Courier New" w:hint="default"/>
      </w:rPr>
    </w:lvl>
    <w:lvl w:ilvl="8" w:tplc="7FF097E4" w:tentative="1">
      <w:start w:val="1"/>
      <w:numFmt w:val="bullet"/>
      <w:lvlText w:val=""/>
      <w:lvlJc w:val="left"/>
      <w:pPr>
        <w:ind w:left="6480" w:hanging="360"/>
      </w:pPr>
      <w:rPr>
        <w:rFonts w:ascii="Wingdings" w:hAnsi="Wingdings" w:hint="default"/>
      </w:rPr>
    </w:lvl>
  </w:abstractNum>
  <w:abstractNum w:abstractNumId="11" w15:restartNumberingAfterBreak="0">
    <w:nsid w:val="4D4B7D26"/>
    <w:multiLevelType w:val="hybridMultilevel"/>
    <w:tmpl w:val="E74E52A2"/>
    <w:lvl w:ilvl="0" w:tplc="564AC63A">
      <w:start w:val="1"/>
      <w:numFmt w:val="bullet"/>
      <w:lvlText w:val="o"/>
      <w:lvlJc w:val="left"/>
      <w:pPr>
        <w:ind w:left="1080" w:hanging="360"/>
      </w:pPr>
      <w:rPr>
        <w:rFonts w:ascii="Courier New" w:hAnsi="Courier New" w:cs="Courier New" w:hint="default"/>
      </w:rPr>
    </w:lvl>
    <w:lvl w:ilvl="1" w:tplc="43E2B03A" w:tentative="1">
      <w:start w:val="1"/>
      <w:numFmt w:val="bullet"/>
      <w:lvlText w:val="o"/>
      <w:lvlJc w:val="left"/>
      <w:pPr>
        <w:ind w:left="1800" w:hanging="360"/>
      </w:pPr>
      <w:rPr>
        <w:rFonts w:ascii="Courier New" w:hAnsi="Courier New" w:cs="Courier New" w:hint="default"/>
      </w:rPr>
    </w:lvl>
    <w:lvl w:ilvl="2" w:tplc="525603D6" w:tentative="1">
      <w:start w:val="1"/>
      <w:numFmt w:val="bullet"/>
      <w:lvlText w:val=""/>
      <w:lvlJc w:val="left"/>
      <w:pPr>
        <w:ind w:left="2520" w:hanging="360"/>
      </w:pPr>
      <w:rPr>
        <w:rFonts w:ascii="Wingdings" w:hAnsi="Wingdings" w:hint="default"/>
      </w:rPr>
    </w:lvl>
    <w:lvl w:ilvl="3" w:tplc="A702804A" w:tentative="1">
      <w:start w:val="1"/>
      <w:numFmt w:val="bullet"/>
      <w:lvlText w:val=""/>
      <w:lvlJc w:val="left"/>
      <w:pPr>
        <w:ind w:left="3240" w:hanging="360"/>
      </w:pPr>
      <w:rPr>
        <w:rFonts w:ascii="Symbol" w:hAnsi="Symbol" w:hint="default"/>
      </w:rPr>
    </w:lvl>
    <w:lvl w:ilvl="4" w:tplc="0F465318" w:tentative="1">
      <w:start w:val="1"/>
      <w:numFmt w:val="bullet"/>
      <w:lvlText w:val="o"/>
      <w:lvlJc w:val="left"/>
      <w:pPr>
        <w:ind w:left="3960" w:hanging="360"/>
      </w:pPr>
      <w:rPr>
        <w:rFonts w:ascii="Courier New" w:hAnsi="Courier New" w:cs="Courier New" w:hint="default"/>
      </w:rPr>
    </w:lvl>
    <w:lvl w:ilvl="5" w:tplc="459CEA2C" w:tentative="1">
      <w:start w:val="1"/>
      <w:numFmt w:val="bullet"/>
      <w:lvlText w:val=""/>
      <w:lvlJc w:val="left"/>
      <w:pPr>
        <w:ind w:left="4680" w:hanging="360"/>
      </w:pPr>
      <w:rPr>
        <w:rFonts w:ascii="Wingdings" w:hAnsi="Wingdings" w:hint="default"/>
      </w:rPr>
    </w:lvl>
    <w:lvl w:ilvl="6" w:tplc="588ED07E" w:tentative="1">
      <w:start w:val="1"/>
      <w:numFmt w:val="bullet"/>
      <w:lvlText w:val=""/>
      <w:lvlJc w:val="left"/>
      <w:pPr>
        <w:ind w:left="5400" w:hanging="360"/>
      </w:pPr>
      <w:rPr>
        <w:rFonts w:ascii="Symbol" w:hAnsi="Symbol" w:hint="default"/>
      </w:rPr>
    </w:lvl>
    <w:lvl w:ilvl="7" w:tplc="EBB4F58C" w:tentative="1">
      <w:start w:val="1"/>
      <w:numFmt w:val="bullet"/>
      <w:lvlText w:val="o"/>
      <w:lvlJc w:val="left"/>
      <w:pPr>
        <w:ind w:left="6120" w:hanging="360"/>
      </w:pPr>
      <w:rPr>
        <w:rFonts w:ascii="Courier New" w:hAnsi="Courier New" w:cs="Courier New" w:hint="default"/>
      </w:rPr>
    </w:lvl>
    <w:lvl w:ilvl="8" w:tplc="97DA0678" w:tentative="1">
      <w:start w:val="1"/>
      <w:numFmt w:val="bullet"/>
      <w:lvlText w:val=""/>
      <w:lvlJc w:val="left"/>
      <w:pPr>
        <w:ind w:left="6840" w:hanging="360"/>
      </w:pPr>
      <w:rPr>
        <w:rFonts w:ascii="Wingdings" w:hAnsi="Wingdings" w:hint="default"/>
      </w:rPr>
    </w:lvl>
  </w:abstractNum>
  <w:abstractNum w:abstractNumId="12" w15:restartNumberingAfterBreak="0">
    <w:nsid w:val="7B373894"/>
    <w:multiLevelType w:val="hybridMultilevel"/>
    <w:tmpl w:val="AE9E8BEE"/>
    <w:lvl w:ilvl="0" w:tplc="F23C9AFC">
      <w:start w:val="1"/>
      <w:numFmt w:val="bullet"/>
      <w:lvlText w:val=""/>
      <w:lvlJc w:val="left"/>
      <w:pPr>
        <w:tabs>
          <w:tab w:val="num" w:pos="720"/>
        </w:tabs>
        <w:ind w:left="720" w:hanging="360"/>
      </w:pPr>
      <w:rPr>
        <w:rFonts w:ascii="Symbol" w:hAnsi="Symbol" w:hint="default"/>
      </w:rPr>
    </w:lvl>
    <w:lvl w:ilvl="1" w:tplc="3A52CFCC">
      <w:start w:val="1"/>
      <w:numFmt w:val="bullet"/>
      <w:lvlText w:val="o"/>
      <w:lvlJc w:val="left"/>
      <w:pPr>
        <w:ind w:left="1440" w:hanging="360"/>
      </w:pPr>
      <w:rPr>
        <w:rFonts w:ascii="Courier New" w:hAnsi="Courier New" w:cs="Courier New" w:hint="default"/>
      </w:rPr>
    </w:lvl>
    <w:lvl w:ilvl="2" w:tplc="6A3E4BC0" w:tentative="1">
      <w:start w:val="1"/>
      <w:numFmt w:val="bullet"/>
      <w:lvlText w:val=""/>
      <w:lvlJc w:val="left"/>
      <w:pPr>
        <w:ind w:left="2160" w:hanging="360"/>
      </w:pPr>
      <w:rPr>
        <w:rFonts w:ascii="Wingdings" w:hAnsi="Wingdings" w:hint="default"/>
      </w:rPr>
    </w:lvl>
    <w:lvl w:ilvl="3" w:tplc="7DC6A47E" w:tentative="1">
      <w:start w:val="1"/>
      <w:numFmt w:val="bullet"/>
      <w:lvlText w:val=""/>
      <w:lvlJc w:val="left"/>
      <w:pPr>
        <w:ind w:left="2880" w:hanging="360"/>
      </w:pPr>
      <w:rPr>
        <w:rFonts w:ascii="Symbol" w:hAnsi="Symbol" w:hint="default"/>
      </w:rPr>
    </w:lvl>
    <w:lvl w:ilvl="4" w:tplc="09D0BA04" w:tentative="1">
      <w:start w:val="1"/>
      <w:numFmt w:val="bullet"/>
      <w:lvlText w:val="o"/>
      <w:lvlJc w:val="left"/>
      <w:pPr>
        <w:ind w:left="3600" w:hanging="360"/>
      </w:pPr>
      <w:rPr>
        <w:rFonts w:ascii="Courier New" w:hAnsi="Courier New" w:cs="Courier New" w:hint="default"/>
      </w:rPr>
    </w:lvl>
    <w:lvl w:ilvl="5" w:tplc="B2DAF448" w:tentative="1">
      <w:start w:val="1"/>
      <w:numFmt w:val="bullet"/>
      <w:lvlText w:val=""/>
      <w:lvlJc w:val="left"/>
      <w:pPr>
        <w:ind w:left="4320" w:hanging="360"/>
      </w:pPr>
      <w:rPr>
        <w:rFonts w:ascii="Wingdings" w:hAnsi="Wingdings" w:hint="default"/>
      </w:rPr>
    </w:lvl>
    <w:lvl w:ilvl="6" w:tplc="1AB28682" w:tentative="1">
      <w:start w:val="1"/>
      <w:numFmt w:val="bullet"/>
      <w:lvlText w:val=""/>
      <w:lvlJc w:val="left"/>
      <w:pPr>
        <w:ind w:left="5040" w:hanging="360"/>
      </w:pPr>
      <w:rPr>
        <w:rFonts w:ascii="Symbol" w:hAnsi="Symbol" w:hint="default"/>
      </w:rPr>
    </w:lvl>
    <w:lvl w:ilvl="7" w:tplc="B7F01816" w:tentative="1">
      <w:start w:val="1"/>
      <w:numFmt w:val="bullet"/>
      <w:lvlText w:val="o"/>
      <w:lvlJc w:val="left"/>
      <w:pPr>
        <w:ind w:left="5760" w:hanging="360"/>
      </w:pPr>
      <w:rPr>
        <w:rFonts w:ascii="Courier New" w:hAnsi="Courier New" w:cs="Courier New" w:hint="default"/>
      </w:rPr>
    </w:lvl>
    <w:lvl w:ilvl="8" w:tplc="726650F8" w:tentative="1">
      <w:start w:val="1"/>
      <w:numFmt w:val="bullet"/>
      <w:lvlText w:val=""/>
      <w:lvlJc w:val="left"/>
      <w:pPr>
        <w:ind w:left="6480" w:hanging="360"/>
      </w:pPr>
      <w:rPr>
        <w:rFonts w:ascii="Wingdings" w:hAnsi="Wingdings" w:hint="default"/>
      </w:rPr>
    </w:lvl>
  </w:abstractNum>
  <w:abstractNum w:abstractNumId="13" w15:restartNumberingAfterBreak="0">
    <w:nsid w:val="7DF32565"/>
    <w:multiLevelType w:val="hybridMultilevel"/>
    <w:tmpl w:val="89480A16"/>
    <w:lvl w:ilvl="0" w:tplc="1A127C8E">
      <w:start w:val="1"/>
      <w:numFmt w:val="bullet"/>
      <w:lvlText w:val=""/>
      <w:lvlJc w:val="left"/>
      <w:pPr>
        <w:tabs>
          <w:tab w:val="num" w:pos="720"/>
        </w:tabs>
        <w:ind w:left="720" w:hanging="360"/>
      </w:pPr>
      <w:rPr>
        <w:rFonts w:ascii="Symbol" w:hAnsi="Symbol" w:hint="default"/>
      </w:rPr>
    </w:lvl>
    <w:lvl w:ilvl="1" w:tplc="F7AE91AE">
      <w:start w:val="1"/>
      <w:numFmt w:val="bullet"/>
      <w:lvlText w:val="o"/>
      <w:lvlJc w:val="left"/>
      <w:pPr>
        <w:ind w:left="1440" w:hanging="360"/>
      </w:pPr>
      <w:rPr>
        <w:rFonts w:ascii="Courier New" w:hAnsi="Courier New" w:cs="Courier New" w:hint="default"/>
      </w:rPr>
    </w:lvl>
    <w:lvl w:ilvl="2" w:tplc="448895CA" w:tentative="1">
      <w:start w:val="1"/>
      <w:numFmt w:val="bullet"/>
      <w:lvlText w:val=""/>
      <w:lvlJc w:val="left"/>
      <w:pPr>
        <w:ind w:left="2160" w:hanging="360"/>
      </w:pPr>
      <w:rPr>
        <w:rFonts w:ascii="Wingdings" w:hAnsi="Wingdings" w:hint="default"/>
      </w:rPr>
    </w:lvl>
    <w:lvl w:ilvl="3" w:tplc="D8109146" w:tentative="1">
      <w:start w:val="1"/>
      <w:numFmt w:val="bullet"/>
      <w:lvlText w:val=""/>
      <w:lvlJc w:val="left"/>
      <w:pPr>
        <w:ind w:left="2880" w:hanging="360"/>
      </w:pPr>
      <w:rPr>
        <w:rFonts w:ascii="Symbol" w:hAnsi="Symbol" w:hint="default"/>
      </w:rPr>
    </w:lvl>
    <w:lvl w:ilvl="4" w:tplc="8EC0E852" w:tentative="1">
      <w:start w:val="1"/>
      <w:numFmt w:val="bullet"/>
      <w:lvlText w:val="o"/>
      <w:lvlJc w:val="left"/>
      <w:pPr>
        <w:ind w:left="3600" w:hanging="360"/>
      </w:pPr>
      <w:rPr>
        <w:rFonts w:ascii="Courier New" w:hAnsi="Courier New" w:cs="Courier New" w:hint="default"/>
      </w:rPr>
    </w:lvl>
    <w:lvl w:ilvl="5" w:tplc="48B83F78" w:tentative="1">
      <w:start w:val="1"/>
      <w:numFmt w:val="bullet"/>
      <w:lvlText w:val=""/>
      <w:lvlJc w:val="left"/>
      <w:pPr>
        <w:ind w:left="4320" w:hanging="360"/>
      </w:pPr>
      <w:rPr>
        <w:rFonts w:ascii="Wingdings" w:hAnsi="Wingdings" w:hint="default"/>
      </w:rPr>
    </w:lvl>
    <w:lvl w:ilvl="6" w:tplc="5C56E6F2" w:tentative="1">
      <w:start w:val="1"/>
      <w:numFmt w:val="bullet"/>
      <w:lvlText w:val=""/>
      <w:lvlJc w:val="left"/>
      <w:pPr>
        <w:ind w:left="5040" w:hanging="360"/>
      </w:pPr>
      <w:rPr>
        <w:rFonts w:ascii="Symbol" w:hAnsi="Symbol" w:hint="default"/>
      </w:rPr>
    </w:lvl>
    <w:lvl w:ilvl="7" w:tplc="4E384A84" w:tentative="1">
      <w:start w:val="1"/>
      <w:numFmt w:val="bullet"/>
      <w:lvlText w:val="o"/>
      <w:lvlJc w:val="left"/>
      <w:pPr>
        <w:ind w:left="5760" w:hanging="360"/>
      </w:pPr>
      <w:rPr>
        <w:rFonts w:ascii="Courier New" w:hAnsi="Courier New" w:cs="Courier New" w:hint="default"/>
      </w:rPr>
    </w:lvl>
    <w:lvl w:ilvl="8" w:tplc="002605E4" w:tentative="1">
      <w:start w:val="1"/>
      <w:numFmt w:val="bullet"/>
      <w:lvlText w:val=""/>
      <w:lvlJc w:val="left"/>
      <w:pPr>
        <w:ind w:left="6480" w:hanging="360"/>
      </w:pPr>
      <w:rPr>
        <w:rFonts w:ascii="Wingdings" w:hAnsi="Wingdings" w:hint="default"/>
      </w:rPr>
    </w:lvl>
  </w:abstractNum>
  <w:abstractNum w:abstractNumId="14" w15:restartNumberingAfterBreak="0">
    <w:nsid w:val="7FD13CAD"/>
    <w:multiLevelType w:val="hybridMultilevel"/>
    <w:tmpl w:val="0FE083EC"/>
    <w:lvl w:ilvl="0" w:tplc="7D0A733E">
      <w:start w:val="1"/>
      <w:numFmt w:val="bullet"/>
      <w:lvlText w:val=""/>
      <w:lvlJc w:val="left"/>
      <w:pPr>
        <w:tabs>
          <w:tab w:val="num" w:pos="720"/>
        </w:tabs>
        <w:ind w:left="720" w:hanging="360"/>
      </w:pPr>
      <w:rPr>
        <w:rFonts w:ascii="Symbol" w:hAnsi="Symbol" w:cs="Courier New" w:hint="default"/>
      </w:rPr>
    </w:lvl>
    <w:lvl w:ilvl="1" w:tplc="A39886FC" w:tentative="1">
      <w:start w:val="1"/>
      <w:numFmt w:val="bullet"/>
      <w:lvlText w:val="o"/>
      <w:lvlJc w:val="left"/>
      <w:pPr>
        <w:ind w:left="1440" w:hanging="360"/>
      </w:pPr>
      <w:rPr>
        <w:rFonts w:ascii="Courier New" w:hAnsi="Courier New" w:cs="Courier New" w:hint="default"/>
      </w:rPr>
    </w:lvl>
    <w:lvl w:ilvl="2" w:tplc="FAFC33BA" w:tentative="1">
      <w:start w:val="1"/>
      <w:numFmt w:val="bullet"/>
      <w:lvlText w:val=""/>
      <w:lvlJc w:val="left"/>
      <w:pPr>
        <w:ind w:left="2160" w:hanging="360"/>
      </w:pPr>
      <w:rPr>
        <w:rFonts w:ascii="Wingdings" w:hAnsi="Wingdings" w:hint="default"/>
      </w:rPr>
    </w:lvl>
    <w:lvl w:ilvl="3" w:tplc="C92055A6" w:tentative="1">
      <w:start w:val="1"/>
      <w:numFmt w:val="bullet"/>
      <w:lvlText w:val=""/>
      <w:lvlJc w:val="left"/>
      <w:pPr>
        <w:ind w:left="2880" w:hanging="360"/>
      </w:pPr>
      <w:rPr>
        <w:rFonts w:ascii="Symbol" w:hAnsi="Symbol" w:hint="default"/>
      </w:rPr>
    </w:lvl>
    <w:lvl w:ilvl="4" w:tplc="3E4C50B0" w:tentative="1">
      <w:start w:val="1"/>
      <w:numFmt w:val="bullet"/>
      <w:lvlText w:val="o"/>
      <w:lvlJc w:val="left"/>
      <w:pPr>
        <w:ind w:left="3600" w:hanging="360"/>
      </w:pPr>
      <w:rPr>
        <w:rFonts w:ascii="Courier New" w:hAnsi="Courier New" w:cs="Courier New" w:hint="default"/>
      </w:rPr>
    </w:lvl>
    <w:lvl w:ilvl="5" w:tplc="D27EE610" w:tentative="1">
      <w:start w:val="1"/>
      <w:numFmt w:val="bullet"/>
      <w:lvlText w:val=""/>
      <w:lvlJc w:val="left"/>
      <w:pPr>
        <w:ind w:left="4320" w:hanging="360"/>
      </w:pPr>
      <w:rPr>
        <w:rFonts w:ascii="Wingdings" w:hAnsi="Wingdings" w:hint="default"/>
      </w:rPr>
    </w:lvl>
    <w:lvl w:ilvl="6" w:tplc="87F40DB4" w:tentative="1">
      <w:start w:val="1"/>
      <w:numFmt w:val="bullet"/>
      <w:lvlText w:val=""/>
      <w:lvlJc w:val="left"/>
      <w:pPr>
        <w:ind w:left="5040" w:hanging="360"/>
      </w:pPr>
      <w:rPr>
        <w:rFonts w:ascii="Symbol" w:hAnsi="Symbol" w:hint="default"/>
      </w:rPr>
    </w:lvl>
    <w:lvl w:ilvl="7" w:tplc="1EDC1DAC" w:tentative="1">
      <w:start w:val="1"/>
      <w:numFmt w:val="bullet"/>
      <w:lvlText w:val="o"/>
      <w:lvlJc w:val="left"/>
      <w:pPr>
        <w:ind w:left="5760" w:hanging="360"/>
      </w:pPr>
      <w:rPr>
        <w:rFonts w:ascii="Courier New" w:hAnsi="Courier New" w:cs="Courier New" w:hint="default"/>
      </w:rPr>
    </w:lvl>
    <w:lvl w:ilvl="8" w:tplc="B142DC26"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9"/>
  </w:num>
  <w:num w:numId="4">
    <w:abstractNumId w:val="4"/>
  </w:num>
  <w:num w:numId="5">
    <w:abstractNumId w:val="10"/>
  </w:num>
  <w:num w:numId="6">
    <w:abstractNumId w:val="1"/>
  </w:num>
  <w:num w:numId="7">
    <w:abstractNumId w:val="6"/>
  </w:num>
  <w:num w:numId="8">
    <w:abstractNumId w:val="0"/>
  </w:num>
  <w:num w:numId="9">
    <w:abstractNumId w:val="7"/>
  </w:num>
  <w:num w:numId="10">
    <w:abstractNumId w:val="11"/>
  </w:num>
  <w:num w:numId="11">
    <w:abstractNumId w:val="5"/>
  </w:num>
  <w:num w:numId="12">
    <w:abstractNumId w:val="8"/>
  </w:num>
  <w:num w:numId="13">
    <w:abstractNumId w:val="13"/>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792"/>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0473"/>
    <w:rsid w:val="000532BD"/>
    <w:rsid w:val="00055C12"/>
    <w:rsid w:val="000608B0"/>
    <w:rsid w:val="0006104C"/>
    <w:rsid w:val="00064BF2"/>
    <w:rsid w:val="000667BA"/>
    <w:rsid w:val="000676A7"/>
    <w:rsid w:val="0007007D"/>
    <w:rsid w:val="00071A5D"/>
    <w:rsid w:val="00073914"/>
    <w:rsid w:val="00074236"/>
    <w:rsid w:val="000746BD"/>
    <w:rsid w:val="00076D7D"/>
    <w:rsid w:val="00080D95"/>
    <w:rsid w:val="00090E6B"/>
    <w:rsid w:val="00091B2C"/>
    <w:rsid w:val="00092ABC"/>
    <w:rsid w:val="00095F3A"/>
    <w:rsid w:val="00097AAF"/>
    <w:rsid w:val="00097D13"/>
    <w:rsid w:val="000A0675"/>
    <w:rsid w:val="000A4893"/>
    <w:rsid w:val="000A54E0"/>
    <w:rsid w:val="000A72C4"/>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8A2"/>
    <w:rsid w:val="000F2052"/>
    <w:rsid w:val="000F2A7F"/>
    <w:rsid w:val="000F3DBD"/>
    <w:rsid w:val="000F5843"/>
    <w:rsid w:val="000F6A06"/>
    <w:rsid w:val="0010154D"/>
    <w:rsid w:val="00102B97"/>
    <w:rsid w:val="00102D3F"/>
    <w:rsid w:val="00102EC7"/>
    <w:rsid w:val="0010347D"/>
    <w:rsid w:val="001049B9"/>
    <w:rsid w:val="00107786"/>
    <w:rsid w:val="00107C0F"/>
    <w:rsid w:val="00110F8C"/>
    <w:rsid w:val="00111752"/>
    <w:rsid w:val="0011274A"/>
    <w:rsid w:val="00113522"/>
    <w:rsid w:val="0011378D"/>
    <w:rsid w:val="00115EE9"/>
    <w:rsid w:val="001169F9"/>
    <w:rsid w:val="00116CD0"/>
    <w:rsid w:val="001205E0"/>
    <w:rsid w:val="00120797"/>
    <w:rsid w:val="0012371B"/>
    <w:rsid w:val="001245C8"/>
    <w:rsid w:val="00124653"/>
    <w:rsid w:val="001247C5"/>
    <w:rsid w:val="00127893"/>
    <w:rsid w:val="001312BB"/>
    <w:rsid w:val="00135477"/>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2748"/>
    <w:rsid w:val="001C60B5"/>
    <w:rsid w:val="001C61B0"/>
    <w:rsid w:val="001C6523"/>
    <w:rsid w:val="001C7957"/>
    <w:rsid w:val="001C7DB8"/>
    <w:rsid w:val="001C7EA8"/>
    <w:rsid w:val="001D1711"/>
    <w:rsid w:val="001D2A01"/>
    <w:rsid w:val="001D2EF6"/>
    <w:rsid w:val="001D37A8"/>
    <w:rsid w:val="001D462E"/>
    <w:rsid w:val="001D7204"/>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298F"/>
    <w:rsid w:val="00255EB6"/>
    <w:rsid w:val="00257429"/>
    <w:rsid w:val="00260FA4"/>
    <w:rsid w:val="00261183"/>
    <w:rsid w:val="00262A66"/>
    <w:rsid w:val="00262A8C"/>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370B"/>
    <w:rsid w:val="002874E3"/>
    <w:rsid w:val="00287656"/>
    <w:rsid w:val="00290813"/>
    <w:rsid w:val="00291518"/>
    <w:rsid w:val="00296FF0"/>
    <w:rsid w:val="002A17C0"/>
    <w:rsid w:val="002A35F6"/>
    <w:rsid w:val="002A48DF"/>
    <w:rsid w:val="002A5A84"/>
    <w:rsid w:val="002A6E6F"/>
    <w:rsid w:val="002A74E4"/>
    <w:rsid w:val="002A7CFE"/>
    <w:rsid w:val="002B26DD"/>
    <w:rsid w:val="002B2870"/>
    <w:rsid w:val="002B356F"/>
    <w:rsid w:val="002B391B"/>
    <w:rsid w:val="002B5B42"/>
    <w:rsid w:val="002B63A1"/>
    <w:rsid w:val="002B7BA7"/>
    <w:rsid w:val="002C1C17"/>
    <w:rsid w:val="002C3203"/>
    <w:rsid w:val="002C3B07"/>
    <w:rsid w:val="002C532B"/>
    <w:rsid w:val="002C5713"/>
    <w:rsid w:val="002D05CC"/>
    <w:rsid w:val="002D21D9"/>
    <w:rsid w:val="002D305A"/>
    <w:rsid w:val="002E21B8"/>
    <w:rsid w:val="002E7DF9"/>
    <w:rsid w:val="002F097B"/>
    <w:rsid w:val="002F3111"/>
    <w:rsid w:val="002F4AEC"/>
    <w:rsid w:val="002F795D"/>
    <w:rsid w:val="00300823"/>
    <w:rsid w:val="00300ABA"/>
    <w:rsid w:val="00300D7F"/>
    <w:rsid w:val="00301638"/>
    <w:rsid w:val="00302C57"/>
    <w:rsid w:val="00303B0C"/>
    <w:rsid w:val="0030459C"/>
    <w:rsid w:val="00311059"/>
    <w:rsid w:val="00313DFE"/>
    <w:rsid w:val="003143B2"/>
    <w:rsid w:val="00314821"/>
    <w:rsid w:val="0031483F"/>
    <w:rsid w:val="0031741B"/>
    <w:rsid w:val="00321337"/>
    <w:rsid w:val="003218FE"/>
    <w:rsid w:val="00321F2F"/>
    <w:rsid w:val="003228E3"/>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7B4E"/>
    <w:rsid w:val="00357CA1"/>
    <w:rsid w:val="00361FE9"/>
    <w:rsid w:val="003624F2"/>
    <w:rsid w:val="00363854"/>
    <w:rsid w:val="00364315"/>
    <w:rsid w:val="003643E2"/>
    <w:rsid w:val="00366332"/>
    <w:rsid w:val="00370155"/>
    <w:rsid w:val="003712D5"/>
    <w:rsid w:val="00371FB6"/>
    <w:rsid w:val="00372164"/>
    <w:rsid w:val="00372718"/>
    <w:rsid w:val="003747DF"/>
    <w:rsid w:val="00377E3D"/>
    <w:rsid w:val="003847E8"/>
    <w:rsid w:val="0038731D"/>
    <w:rsid w:val="00387B60"/>
    <w:rsid w:val="00390098"/>
    <w:rsid w:val="00392DA1"/>
    <w:rsid w:val="00393718"/>
    <w:rsid w:val="00395B46"/>
    <w:rsid w:val="003A0296"/>
    <w:rsid w:val="003A10BC"/>
    <w:rsid w:val="003A52D6"/>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3295"/>
    <w:rsid w:val="003D726D"/>
    <w:rsid w:val="003E0875"/>
    <w:rsid w:val="003E0BB8"/>
    <w:rsid w:val="003E6CB0"/>
    <w:rsid w:val="003F1F5E"/>
    <w:rsid w:val="003F286A"/>
    <w:rsid w:val="003F77F8"/>
    <w:rsid w:val="00400ACD"/>
    <w:rsid w:val="00403145"/>
    <w:rsid w:val="00403AB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36F7"/>
    <w:rsid w:val="004241AA"/>
    <w:rsid w:val="0042422E"/>
    <w:rsid w:val="00425C7F"/>
    <w:rsid w:val="0043190E"/>
    <w:rsid w:val="004324E9"/>
    <w:rsid w:val="004350F3"/>
    <w:rsid w:val="00436980"/>
    <w:rsid w:val="00441016"/>
    <w:rsid w:val="00441F2F"/>
    <w:rsid w:val="0044228B"/>
    <w:rsid w:val="00442EB2"/>
    <w:rsid w:val="00447018"/>
    <w:rsid w:val="00450561"/>
    <w:rsid w:val="00450A40"/>
    <w:rsid w:val="00451D7C"/>
    <w:rsid w:val="00452FC3"/>
    <w:rsid w:val="004541B0"/>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A03F7"/>
    <w:rsid w:val="004A081C"/>
    <w:rsid w:val="004A123F"/>
    <w:rsid w:val="004A2172"/>
    <w:rsid w:val="004B138F"/>
    <w:rsid w:val="004B412A"/>
    <w:rsid w:val="004B576C"/>
    <w:rsid w:val="004B772A"/>
    <w:rsid w:val="004C302F"/>
    <w:rsid w:val="004C3313"/>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3F8"/>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0C7B"/>
    <w:rsid w:val="0051324D"/>
    <w:rsid w:val="00515042"/>
    <w:rsid w:val="00515466"/>
    <w:rsid w:val="005154F7"/>
    <w:rsid w:val="005159DE"/>
    <w:rsid w:val="005171E6"/>
    <w:rsid w:val="005269CE"/>
    <w:rsid w:val="005304B2"/>
    <w:rsid w:val="005336BD"/>
    <w:rsid w:val="00534A49"/>
    <w:rsid w:val="005363BB"/>
    <w:rsid w:val="00541079"/>
    <w:rsid w:val="00541B98"/>
    <w:rsid w:val="00543374"/>
    <w:rsid w:val="00545548"/>
    <w:rsid w:val="00546923"/>
    <w:rsid w:val="00551CA6"/>
    <w:rsid w:val="00555034"/>
    <w:rsid w:val="005570D2"/>
    <w:rsid w:val="005603B3"/>
    <w:rsid w:val="0056153F"/>
    <w:rsid w:val="00561B14"/>
    <w:rsid w:val="00562C87"/>
    <w:rsid w:val="00563463"/>
    <w:rsid w:val="005636BD"/>
    <w:rsid w:val="005666D5"/>
    <w:rsid w:val="005669A7"/>
    <w:rsid w:val="00567573"/>
    <w:rsid w:val="00570EFF"/>
    <w:rsid w:val="00573401"/>
    <w:rsid w:val="00576714"/>
    <w:rsid w:val="0057685A"/>
    <w:rsid w:val="005847EF"/>
    <w:rsid w:val="005851E6"/>
    <w:rsid w:val="005878B7"/>
    <w:rsid w:val="00592C72"/>
    <w:rsid w:val="00592C9A"/>
    <w:rsid w:val="00593DF8"/>
    <w:rsid w:val="00595745"/>
    <w:rsid w:val="005A0E18"/>
    <w:rsid w:val="005A12A5"/>
    <w:rsid w:val="005A31CF"/>
    <w:rsid w:val="005A3790"/>
    <w:rsid w:val="005A3CCB"/>
    <w:rsid w:val="005A6D13"/>
    <w:rsid w:val="005B031F"/>
    <w:rsid w:val="005B3298"/>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856"/>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476EB"/>
    <w:rsid w:val="00650692"/>
    <w:rsid w:val="006508D3"/>
    <w:rsid w:val="00650AFA"/>
    <w:rsid w:val="00651626"/>
    <w:rsid w:val="00662B77"/>
    <w:rsid w:val="00662D0E"/>
    <w:rsid w:val="00663265"/>
    <w:rsid w:val="0066345F"/>
    <w:rsid w:val="0066485B"/>
    <w:rsid w:val="00666112"/>
    <w:rsid w:val="0067036E"/>
    <w:rsid w:val="00671693"/>
    <w:rsid w:val="006757AA"/>
    <w:rsid w:val="0068127E"/>
    <w:rsid w:val="00681790"/>
    <w:rsid w:val="006823AA"/>
    <w:rsid w:val="00684B98"/>
    <w:rsid w:val="00685DC9"/>
    <w:rsid w:val="00687465"/>
    <w:rsid w:val="006907CF"/>
    <w:rsid w:val="00691CCF"/>
    <w:rsid w:val="00693AFA"/>
    <w:rsid w:val="00695101"/>
    <w:rsid w:val="00695B9A"/>
    <w:rsid w:val="00696563"/>
    <w:rsid w:val="006979F8"/>
    <w:rsid w:val="006A6068"/>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1FCC"/>
    <w:rsid w:val="00742794"/>
    <w:rsid w:val="00743C4C"/>
    <w:rsid w:val="007445B7"/>
    <w:rsid w:val="00744920"/>
    <w:rsid w:val="007509BE"/>
    <w:rsid w:val="007510FB"/>
    <w:rsid w:val="007518B0"/>
    <w:rsid w:val="0075287B"/>
    <w:rsid w:val="00755C7B"/>
    <w:rsid w:val="00764786"/>
    <w:rsid w:val="00766E12"/>
    <w:rsid w:val="0077098E"/>
    <w:rsid w:val="00771287"/>
    <w:rsid w:val="0077149E"/>
    <w:rsid w:val="00777518"/>
    <w:rsid w:val="0077779E"/>
    <w:rsid w:val="00780D68"/>
    <w:rsid w:val="00780FB6"/>
    <w:rsid w:val="0078552A"/>
    <w:rsid w:val="00785729"/>
    <w:rsid w:val="00786058"/>
    <w:rsid w:val="0079487D"/>
    <w:rsid w:val="007966D4"/>
    <w:rsid w:val="00796A0A"/>
    <w:rsid w:val="0079792C"/>
    <w:rsid w:val="007A0989"/>
    <w:rsid w:val="007A331F"/>
    <w:rsid w:val="007A3844"/>
    <w:rsid w:val="007A3D9B"/>
    <w:rsid w:val="007A4381"/>
    <w:rsid w:val="007A5466"/>
    <w:rsid w:val="007A7EC1"/>
    <w:rsid w:val="007B1B37"/>
    <w:rsid w:val="007B4FCA"/>
    <w:rsid w:val="007B7B85"/>
    <w:rsid w:val="007C462E"/>
    <w:rsid w:val="007C496B"/>
    <w:rsid w:val="007C4B8B"/>
    <w:rsid w:val="007C6803"/>
    <w:rsid w:val="007D2892"/>
    <w:rsid w:val="007D2DCC"/>
    <w:rsid w:val="007D47E1"/>
    <w:rsid w:val="007D7FCB"/>
    <w:rsid w:val="007E33B6"/>
    <w:rsid w:val="007E53D7"/>
    <w:rsid w:val="007E59E8"/>
    <w:rsid w:val="007E7C0F"/>
    <w:rsid w:val="007F3861"/>
    <w:rsid w:val="007F4162"/>
    <w:rsid w:val="007F5441"/>
    <w:rsid w:val="007F7668"/>
    <w:rsid w:val="00800C63"/>
    <w:rsid w:val="008018C7"/>
    <w:rsid w:val="00802243"/>
    <w:rsid w:val="008023D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26F"/>
    <w:rsid w:val="00866F9D"/>
    <w:rsid w:val="008673D9"/>
    <w:rsid w:val="00871775"/>
    <w:rsid w:val="00871AEF"/>
    <w:rsid w:val="008726E5"/>
    <w:rsid w:val="0087289E"/>
    <w:rsid w:val="00874C05"/>
    <w:rsid w:val="00874EBB"/>
    <w:rsid w:val="0087680A"/>
    <w:rsid w:val="008806EB"/>
    <w:rsid w:val="008826F2"/>
    <w:rsid w:val="008845BA"/>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7785"/>
    <w:rsid w:val="008C070B"/>
    <w:rsid w:val="008C0809"/>
    <w:rsid w:val="008C132C"/>
    <w:rsid w:val="008C3FD0"/>
    <w:rsid w:val="008D27A5"/>
    <w:rsid w:val="008D2AAB"/>
    <w:rsid w:val="008D309C"/>
    <w:rsid w:val="008D58F9"/>
    <w:rsid w:val="008E3338"/>
    <w:rsid w:val="008E47BE"/>
    <w:rsid w:val="008F09DF"/>
    <w:rsid w:val="008F3053"/>
    <w:rsid w:val="008F3136"/>
    <w:rsid w:val="008F40DF"/>
    <w:rsid w:val="008F5E16"/>
    <w:rsid w:val="008F5EFC"/>
    <w:rsid w:val="008F6280"/>
    <w:rsid w:val="00901670"/>
    <w:rsid w:val="00902212"/>
    <w:rsid w:val="00903E0A"/>
    <w:rsid w:val="00904721"/>
    <w:rsid w:val="00907780"/>
    <w:rsid w:val="00907EDD"/>
    <w:rsid w:val="009107AD"/>
    <w:rsid w:val="00913598"/>
    <w:rsid w:val="00915568"/>
    <w:rsid w:val="00917E0C"/>
    <w:rsid w:val="00920711"/>
    <w:rsid w:val="00921A1E"/>
    <w:rsid w:val="00924EA9"/>
    <w:rsid w:val="00925CE1"/>
    <w:rsid w:val="00925F5C"/>
    <w:rsid w:val="00930897"/>
    <w:rsid w:val="009320D2"/>
    <w:rsid w:val="00932C77"/>
    <w:rsid w:val="0093417F"/>
    <w:rsid w:val="00934AC2"/>
    <w:rsid w:val="00934B36"/>
    <w:rsid w:val="009375BB"/>
    <w:rsid w:val="009418E9"/>
    <w:rsid w:val="00946044"/>
    <w:rsid w:val="009465AB"/>
    <w:rsid w:val="00946DEE"/>
    <w:rsid w:val="009475AE"/>
    <w:rsid w:val="00953499"/>
    <w:rsid w:val="00954A16"/>
    <w:rsid w:val="0095696D"/>
    <w:rsid w:val="0096482F"/>
    <w:rsid w:val="00964E3A"/>
    <w:rsid w:val="00967126"/>
    <w:rsid w:val="00970EAE"/>
    <w:rsid w:val="00971627"/>
    <w:rsid w:val="00972797"/>
    <w:rsid w:val="0097279D"/>
    <w:rsid w:val="009739F0"/>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4E70"/>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6E1E"/>
    <w:rsid w:val="00A07689"/>
    <w:rsid w:val="00A07906"/>
    <w:rsid w:val="00A10908"/>
    <w:rsid w:val="00A10D2E"/>
    <w:rsid w:val="00A10DAA"/>
    <w:rsid w:val="00A11965"/>
    <w:rsid w:val="00A12330"/>
    <w:rsid w:val="00A1259F"/>
    <w:rsid w:val="00A1446F"/>
    <w:rsid w:val="00A151B5"/>
    <w:rsid w:val="00A220FF"/>
    <w:rsid w:val="00A227E0"/>
    <w:rsid w:val="00A232E4"/>
    <w:rsid w:val="00A24AAD"/>
    <w:rsid w:val="00A26A8A"/>
    <w:rsid w:val="00A27255"/>
    <w:rsid w:val="00A27D3A"/>
    <w:rsid w:val="00A32304"/>
    <w:rsid w:val="00A3420E"/>
    <w:rsid w:val="00A35D66"/>
    <w:rsid w:val="00A36F9E"/>
    <w:rsid w:val="00A41085"/>
    <w:rsid w:val="00A425FA"/>
    <w:rsid w:val="00A43960"/>
    <w:rsid w:val="00A46902"/>
    <w:rsid w:val="00A50CDB"/>
    <w:rsid w:val="00A51F3E"/>
    <w:rsid w:val="00A5364B"/>
    <w:rsid w:val="00A54142"/>
    <w:rsid w:val="00A54C42"/>
    <w:rsid w:val="00A5654F"/>
    <w:rsid w:val="00A572B1"/>
    <w:rsid w:val="00A577AF"/>
    <w:rsid w:val="00A60177"/>
    <w:rsid w:val="00A61C27"/>
    <w:rsid w:val="00A6344D"/>
    <w:rsid w:val="00A644B8"/>
    <w:rsid w:val="00A70E35"/>
    <w:rsid w:val="00A720DC"/>
    <w:rsid w:val="00A803CF"/>
    <w:rsid w:val="00A8133F"/>
    <w:rsid w:val="00A82CB4"/>
    <w:rsid w:val="00A837A8"/>
    <w:rsid w:val="00A83C36"/>
    <w:rsid w:val="00A92241"/>
    <w:rsid w:val="00A932BB"/>
    <w:rsid w:val="00A93579"/>
    <w:rsid w:val="00A93934"/>
    <w:rsid w:val="00A95D51"/>
    <w:rsid w:val="00A97792"/>
    <w:rsid w:val="00AA18AE"/>
    <w:rsid w:val="00AA228B"/>
    <w:rsid w:val="00AA597A"/>
    <w:rsid w:val="00AA7E52"/>
    <w:rsid w:val="00AB1655"/>
    <w:rsid w:val="00AB1873"/>
    <w:rsid w:val="00AB2C05"/>
    <w:rsid w:val="00AB3536"/>
    <w:rsid w:val="00AB474B"/>
    <w:rsid w:val="00AB4BF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E723F"/>
    <w:rsid w:val="00AF1433"/>
    <w:rsid w:val="00AF48B4"/>
    <w:rsid w:val="00AF4923"/>
    <w:rsid w:val="00AF7C74"/>
    <w:rsid w:val="00B000AF"/>
    <w:rsid w:val="00B04E79"/>
    <w:rsid w:val="00B07488"/>
    <w:rsid w:val="00B075A2"/>
    <w:rsid w:val="00B10DD2"/>
    <w:rsid w:val="00B115DC"/>
    <w:rsid w:val="00B11952"/>
    <w:rsid w:val="00B14BD2"/>
    <w:rsid w:val="00B1557F"/>
    <w:rsid w:val="00B1668D"/>
    <w:rsid w:val="00B17981"/>
    <w:rsid w:val="00B233BB"/>
    <w:rsid w:val="00B25612"/>
    <w:rsid w:val="00B26437"/>
    <w:rsid w:val="00B2678E"/>
    <w:rsid w:val="00B30647"/>
    <w:rsid w:val="00B31F0E"/>
    <w:rsid w:val="00B34F25"/>
    <w:rsid w:val="00B374EF"/>
    <w:rsid w:val="00B43672"/>
    <w:rsid w:val="00B473D8"/>
    <w:rsid w:val="00B5165A"/>
    <w:rsid w:val="00B524C1"/>
    <w:rsid w:val="00B52C8D"/>
    <w:rsid w:val="00B564BF"/>
    <w:rsid w:val="00B609E1"/>
    <w:rsid w:val="00B6104E"/>
    <w:rsid w:val="00B610C7"/>
    <w:rsid w:val="00B62106"/>
    <w:rsid w:val="00B626A8"/>
    <w:rsid w:val="00B62B04"/>
    <w:rsid w:val="00B65695"/>
    <w:rsid w:val="00B66526"/>
    <w:rsid w:val="00B665A3"/>
    <w:rsid w:val="00B73BB4"/>
    <w:rsid w:val="00B80532"/>
    <w:rsid w:val="00B82039"/>
    <w:rsid w:val="00B82454"/>
    <w:rsid w:val="00B84118"/>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8E1"/>
    <w:rsid w:val="00BC59CA"/>
    <w:rsid w:val="00BC6462"/>
    <w:rsid w:val="00BD0A32"/>
    <w:rsid w:val="00BD2CE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27A5"/>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4814"/>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6AAA"/>
    <w:rsid w:val="00CB74CB"/>
    <w:rsid w:val="00CB7E04"/>
    <w:rsid w:val="00CC24B7"/>
    <w:rsid w:val="00CC422E"/>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59E5"/>
    <w:rsid w:val="00D060A8"/>
    <w:rsid w:val="00D06605"/>
    <w:rsid w:val="00D0720F"/>
    <w:rsid w:val="00D074E2"/>
    <w:rsid w:val="00D11B0B"/>
    <w:rsid w:val="00D12A3E"/>
    <w:rsid w:val="00D22160"/>
    <w:rsid w:val="00D22172"/>
    <w:rsid w:val="00D2301B"/>
    <w:rsid w:val="00D239EE"/>
    <w:rsid w:val="00D27E8E"/>
    <w:rsid w:val="00D30534"/>
    <w:rsid w:val="00D35728"/>
    <w:rsid w:val="00D37BCF"/>
    <w:rsid w:val="00D40F93"/>
    <w:rsid w:val="00D42277"/>
    <w:rsid w:val="00D43C59"/>
    <w:rsid w:val="00D44ADE"/>
    <w:rsid w:val="00D45562"/>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1B0B"/>
    <w:rsid w:val="00D83072"/>
    <w:rsid w:val="00D83ABC"/>
    <w:rsid w:val="00D84870"/>
    <w:rsid w:val="00D91B92"/>
    <w:rsid w:val="00D926B3"/>
    <w:rsid w:val="00D92F63"/>
    <w:rsid w:val="00D947B6"/>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738"/>
    <w:rsid w:val="00DC3D8F"/>
    <w:rsid w:val="00DC42E8"/>
    <w:rsid w:val="00DC5102"/>
    <w:rsid w:val="00DC6DBB"/>
    <w:rsid w:val="00DC7761"/>
    <w:rsid w:val="00DD0022"/>
    <w:rsid w:val="00DD073C"/>
    <w:rsid w:val="00DD128C"/>
    <w:rsid w:val="00DD16AD"/>
    <w:rsid w:val="00DD1B8F"/>
    <w:rsid w:val="00DD5BCC"/>
    <w:rsid w:val="00DD7509"/>
    <w:rsid w:val="00DD79C7"/>
    <w:rsid w:val="00DD7D6E"/>
    <w:rsid w:val="00DE34B2"/>
    <w:rsid w:val="00DE49DE"/>
    <w:rsid w:val="00DE618B"/>
    <w:rsid w:val="00DE6EC2"/>
    <w:rsid w:val="00DF0834"/>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0F3E"/>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245F"/>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57E79"/>
    <w:rsid w:val="00E61159"/>
    <w:rsid w:val="00E625DA"/>
    <w:rsid w:val="00E634DC"/>
    <w:rsid w:val="00E667F3"/>
    <w:rsid w:val="00E66E65"/>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0FC7"/>
    <w:rsid w:val="00EB27F2"/>
    <w:rsid w:val="00EB3928"/>
    <w:rsid w:val="00EB5373"/>
    <w:rsid w:val="00EC02A2"/>
    <w:rsid w:val="00EC07B8"/>
    <w:rsid w:val="00EC379B"/>
    <w:rsid w:val="00EC37DF"/>
    <w:rsid w:val="00EC41B1"/>
    <w:rsid w:val="00ED0665"/>
    <w:rsid w:val="00ED12C0"/>
    <w:rsid w:val="00ED19F0"/>
    <w:rsid w:val="00ED2B50"/>
    <w:rsid w:val="00ED3A32"/>
    <w:rsid w:val="00ED3BDE"/>
    <w:rsid w:val="00ED629A"/>
    <w:rsid w:val="00ED68FB"/>
    <w:rsid w:val="00ED783A"/>
    <w:rsid w:val="00EE2E34"/>
    <w:rsid w:val="00EE2E91"/>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07BDE"/>
    <w:rsid w:val="00F11E04"/>
    <w:rsid w:val="00F12B24"/>
    <w:rsid w:val="00F12BC7"/>
    <w:rsid w:val="00F15223"/>
    <w:rsid w:val="00F164B4"/>
    <w:rsid w:val="00F176E4"/>
    <w:rsid w:val="00F20E5F"/>
    <w:rsid w:val="00F217BC"/>
    <w:rsid w:val="00F25CC2"/>
    <w:rsid w:val="00F27573"/>
    <w:rsid w:val="00F31876"/>
    <w:rsid w:val="00F31C67"/>
    <w:rsid w:val="00F36FE0"/>
    <w:rsid w:val="00F37EA8"/>
    <w:rsid w:val="00F40B14"/>
    <w:rsid w:val="00F41186"/>
    <w:rsid w:val="00F41EEF"/>
    <w:rsid w:val="00F41FAC"/>
    <w:rsid w:val="00F423D3"/>
    <w:rsid w:val="00F43E8F"/>
    <w:rsid w:val="00F44349"/>
    <w:rsid w:val="00F4569E"/>
    <w:rsid w:val="00F45AFC"/>
    <w:rsid w:val="00F462F4"/>
    <w:rsid w:val="00F50130"/>
    <w:rsid w:val="00F52402"/>
    <w:rsid w:val="00F540EF"/>
    <w:rsid w:val="00F5605D"/>
    <w:rsid w:val="00F6514B"/>
    <w:rsid w:val="00F6587F"/>
    <w:rsid w:val="00F67981"/>
    <w:rsid w:val="00F706CA"/>
    <w:rsid w:val="00F70F8D"/>
    <w:rsid w:val="00F71C5A"/>
    <w:rsid w:val="00F733A4"/>
    <w:rsid w:val="00F73854"/>
    <w:rsid w:val="00F7758F"/>
    <w:rsid w:val="00F8254B"/>
    <w:rsid w:val="00F82811"/>
    <w:rsid w:val="00F84153"/>
    <w:rsid w:val="00F85661"/>
    <w:rsid w:val="00F96602"/>
    <w:rsid w:val="00F9735A"/>
    <w:rsid w:val="00FA1C34"/>
    <w:rsid w:val="00FA2C87"/>
    <w:rsid w:val="00FA32FC"/>
    <w:rsid w:val="00FA59FD"/>
    <w:rsid w:val="00FA5D8C"/>
    <w:rsid w:val="00FA6403"/>
    <w:rsid w:val="00FB16CD"/>
    <w:rsid w:val="00FB2FBE"/>
    <w:rsid w:val="00FB73AE"/>
    <w:rsid w:val="00FC096B"/>
    <w:rsid w:val="00FC5388"/>
    <w:rsid w:val="00FC53A1"/>
    <w:rsid w:val="00FC726C"/>
    <w:rsid w:val="00FD1B4B"/>
    <w:rsid w:val="00FD1B94"/>
    <w:rsid w:val="00FD41C3"/>
    <w:rsid w:val="00FE19C5"/>
    <w:rsid w:val="00FE4286"/>
    <w:rsid w:val="00FE48C3"/>
    <w:rsid w:val="00FE5909"/>
    <w:rsid w:val="00FE652E"/>
    <w:rsid w:val="00FE6B97"/>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6390622-E5C4-48D9-9FDC-61CD2F01F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1C6523"/>
    <w:rPr>
      <w:sz w:val="16"/>
      <w:szCs w:val="16"/>
    </w:rPr>
  </w:style>
  <w:style w:type="paragraph" w:styleId="CommentText">
    <w:name w:val="annotation text"/>
    <w:basedOn w:val="Normal"/>
    <w:link w:val="CommentTextChar"/>
    <w:semiHidden/>
    <w:unhideWhenUsed/>
    <w:rsid w:val="001C6523"/>
    <w:rPr>
      <w:sz w:val="20"/>
      <w:szCs w:val="20"/>
    </w:rPr>
  </w:style>
  <w:style w:type="character" w:customStyle="1" w:styleId="CommentTextChar">
    <w:name w:val="Comment Text Char"/>
    <w:basedOn w:val="DefaultParagraphFont"/>
    <w:link w:val="CommentText"/>
    <w:semiHidden/>
    <w:rsid w:val="001C6523"/>
  </w:style>
  <w:style w:type="paragraph" w:styleId="CommentSubject">
    <w:name w:val="annotation subject"/>
    <w:basedOn w:val="CommentText"/>
    <w:next w:val="CommentText"/>
    <w:link w:val="CommentSubjectChar"/>
    <w:semiHidden/>
    <w:unhideWhenUsed/>
    <w:rsid w:val="001C6523"/>
    <w:rPr>
      <w:b/>
      <w:bCs/>
    </w:rPr>
  </w:style>
  <w:style w:type="character" w:customStyle="1" w:styleId="CommentSubjectChar">
    <w:name w:val="Comment Subject Char"/>
    <w:basedOn w:val="CommentTextChar"/>
    <w:link w:val="CommentSubject"/>
    <w:semiHidden/>
    <w:rsid w:val="001C6523"/>
    <w:rPr>
      <w:b/>
      <w:bCs/>
    </w:rPr>
  </w:style>
  <w:style w:type="paragraph" w:styleId="Revision">
    <w:name w:val="Revision"/>
    <w:hidden/>
    <w:uiPriority w:val="99"/>
    <w:semiHidden/>
    <w:rsid w:val="003D3295"/>
    <w:rPr>
      <w:sz w:val="24"/>
      <w:szCs w:val="24"/>
    </w:rPr>
  </w:style>
  <w:style w:type="character" w:styleId="Hyperlink">
    <w:name w:val="Hyperlink"/>
    <w:basedOn w:val="DefaultParagraphFont"/>
    <w:unhideWhenUsed/>
    <w:rsid w:val="00F217BC"/>
    <w:rPr>
      <w:color w:val="0000FF" w:themeColor="hyperlink"/>
      <w:u w:val="single"/>
    </w:rPr>
  </w:style>
  <w:style w:type="character" w:customStyle="1" w:styleId="UnresolvedMention1">
    <w:name w:val="Unresolved Mention1"/>
    <w:basedOn w:val="DefaultParagraphFont"/>
    <w:uiPriority w:val="99"/>
    <w:semiHidden/>
    <w:unhideWhenUsed/>
    <w:rsid w:val="00F217BC"/>
    <w:rPr>
      <w:color w:val="605E5C"/>
      <w:shd w:val="clear" w:color="auto" w:fill="E1DFDD"/>
    </w:rPr>
  </w:style>
  <w:style w:type="paragraph" w:styleId="ListParagraph">
    <w:name w:val="List Paragraph"/>
    <w:basedOn w:val="Normal"/>
    <w:uiPriority w:val="34"/>
    <w:qFormat/>
    <w:rsid w:val="00780D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1237</Words>
  <Characters>7006</Characters>
  <Application>Microsoft Office Word</Application>
  <DocSecurity>4</DocSecurity>
  <Lines>139</Lines>
  <Paragraphs>50</Paragraphs>
  <ScaleCrop>false</ScaleCrop>
  <HeadingPairs>
    <vt:vector size="2" baseType="variant">
      <vt:variant>
        <vt:lpstr>Title</vt:lpstr>
      </vt:variant>
      <vt:variant>
        <vt:i4>1</vt:i4>
      </vt:variant>
    </vt:vector>
  </HeadingPairs>
  <TitlesOfParts>
    <vt:vector size="1" baseType="lpstr">
      <vt:lpstr>BA - HB00663 (Committee Report (Unamended))</vt:lpstr>
    </vt:vector>
  </TitlesOfParts>
  <Company>State of Texas</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21689</dc:subject>
  <dc:creator>State of Texas</dc:creator>
  <dc:description>HB 663 by Thierry-(H)Public Health</dc:description>
  <cp:lastModifiedBy>Damian Duarte</cp:lastModifiedBy>
  <cp:revision>2</cp:revision>
  <cp:lastPrinted>2003-11-26T17:21:00Z</cp:lastPrinted>
  <dcterms:created xsi:type="dcterms:W3CDTF">2023-04-06T18:27:00Z</dcterms:created>
  <dcterms:modified xsi:type="dcterms:W3CDTF">2023-04-06T18:27:00Z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23.91.335</vt:lpwstr>
  </property>
</Properties>
</file>