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5D7D" w:rsidRDefault="00A95D7D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B36572066BDF42BD94E7F998F6B14E89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A95D7D" w:rsidRPr="00585C31" w:rsidRDefault="00A95D7D" w:rsidP="000F1DF9">
      <w:pPr>
        <w:spacing w:after="0" w:line="240" w:lineRule="auto"/>
        <w:rPr>
          <w:rFonts w:cs="Times New Roman"/>
          <w:szCs w:val="24"/>
        </w:rPr>
      </w:pPr>
    </w:p>
    <w:p w:rsidR="00A95D7D" w:rsidRPr="00585C31" w:rsidRDefault="00A95D7D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A95D7D" w:rsidTr="000F1DF9">
        <w:tc>
          <w:tcPr>
            <w:tcW w:w="2718" w:type="dxa"/>
          </w:tcPr>
          <w:p w:rsidR="00A95D7D" w:rsidRPr="005C2A78" w:rsidRDefault="00A95D7D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F284AFC4E1CC4B039395AE235C9A92A1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A95D7D" w:rsidRPr="00FF6471" w:rsidRDefault="00A95D7D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DE00C9ADB9834CB0A3F21B3086F8AC1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679</w:t>
                </w:r>
              </w:sdtContent>
            </w:sdt>
          </w:p>
        </w:tc>
      </w:tr>
      <w:tr w:rsidR="00A95D7D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8B479E2A207B42A6B969FCCE13A01B1D"/>
            </w:placeholder>
            <w:showingPlcHdr/>
          </w:sdtPr>
          <w:sdtContent>
            <w:tc>
              <w:tcPr>
                <w:tcW w:w="2718" w:type="dxa"/>
              </w:tcPr>
              <w:p w:rsidR="00A95D7D" w:rsidRPr="000F1DF9" w:rsidRDefault="00A95D7D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A95D7D" w:rsidRPr="005C2A78" w:rsidRDefault="00A95D7D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E999045DC1B64988A85E5DC7F78B04E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9B59B5AB5CB344ADA93C43EFDFFFDB7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Bell, Keith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DC35475583DC414585A606277F24D19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(Schwertner)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86719A2936DC429EB14EF771FD70A852"/>
                </w:placeholder>
                <w:showingPlcHdr/>
              </w:sdtPr>
              <w:sdtContent/>
            </w:sdt>
          </w:p>
        </w:tc>
      </w:tr>
      <w:tr w:rsidR="00A95D7D" w:rsidTr="000F1DF9">
        <w:tc>
          <w:tcPr>
            <w:tcW w:w="2718" w:type="dxa"/>
          </w:tcPr>
          <w:p w:rsidR="00A95D7D" w:rsidRPr="00BC7495" w:rsidRDefault="00A95D7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779D41A117BC48C19D0D28BCAB2B41BD"/>
            </w:placeholder>
          </w:sdtPr>
          <w:sdtContent>
            <w:tc>
              <w:tcPr>
                <w:tcW w:w="6858" w:type="dxa"/>
              </w:tcPr>
              <w:p w:rsidR="00A95D7D" w:rsidRPr="00FF6471" w:rsidRDefault="00A95D7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Business &amp; Commerce</w:t>
                </w:r>
              </w:p>
            </w:tc>
          </w:sdtContent>
        </w:sdt>
      </w:tr>
      <w:tr w:rsidR="00A95D7D" w:rsidTr="000F1DF9">
        <w:tc>
          <w:tcPr>
            <w:tcW w:w="2718" w:type="dxa"/>
          </w:tcPr>
          <w:p w:rsidR="00A95D7D" w:rsidRPr="00BC7495" w:rsidRDefault="00A95D7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3079B98BB0A944889C28EE4EDE5F4900"/>
            </w:placeholder>
            <w:date w:fullDate="2023-05-0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A95D7D" w:rsidRPr="00FF6471" w:rsidRDefault="00A95D7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5/2/2023</w:t>
                </w:r>
              </w:p>
            </w:tc>
          </w:sdtContent>
        </w:sdt>
      </w:tr>
      <w:tr w:rsidR="00A95D7D" w:rsidTr="000F1DF9">
        <w:tc>
          <w:tcPr>
            <w:tcW w:w="2718" w:type="dxa"/>
          </w:tcPr>
          <w:p w:rsidR="00A95D7D" w:rsidRPr="00BC7495" w:rsidRDefault="00A95D7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959A86253D1549B8A819C1AAB13BB6B9"/>
            </w:placeholder>
          </w:sdtPr>
          <w:sdtContent>
            <w:tc>
              <w:tcPr>
                <w:tcW w:w="6858" w:type="dxa"/>
              </w:tcPr>
              <w:p w:rsidR="00A95D7D" w:rsidRPr="00FF6471" w:rsidRDefault="00A95D7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A95D7D" w:rsidRPr="00FF6471" w:rsidRDefault="00A95D7D" w:rsidP="000F1DF9">
      <w:pPr>
        <w:spacing w:after="0" w:line="240" w:lineRule="auto"/>
        <w:rPr>
          <w:rFonts w:cs="Times New Roman"/>
          <w:szCs w:val="24"/>
        </w:rPr>
      </w:pPr>
    </w:p>
    <w:p w:rsidR="00A95D7D" w:rsidRPr="00FF6471" w:rsidRDefault="00A95D7D" w:rsidP="000F1DF9">
      <w:pPr>
        <w:spacing w:after="0" w:line="240" w:lineRule="auto"/>
        <w:rPr>
          <w:rFonts w:cs="Times New Roman"/>
          <w:szCs w:val="24"/>
        </w:rPr>
      </w:pPr>
    </w:p>
    <w:p w:rsidR="00A95D7D" w:rsidRPr="00FF6471" w:rsidRDefault="00A95D7D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2BC39F7ECB034BEB89FC44C6C714864B"/>
        </w:placeholder>
      </w:sdtPr>
      <w:sdtContent>
        <w:p w:rsidR="00A95D7D" w:rsidRDefault="00A95D7D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B875DBD1E34A42318B297DC2EEFFBAB1"/>
        </w:placeholder>
      </w:sdtPr>
      <w:sdtContent>
        <w:p w:rsidR="00A95D7D" w:rsidRDefault="00A95D7D" w:rsidP="00A95D7D">
          <w:pPr>
            <w:pStyle w:val="NormalWeb"/>
            <w:spacing w:before="0" w:beforeAutospacing="0" w:after="0" w:afterAutospacing="0"/>
            <w:jc w:val="both"/>
            <w:divId w:val="2102096230"/>
            <w:rPr>
              <w:rFonts w:eastAsia="Times New Roman"/>
              <w:bCs/>
            </w:rPr>
          </w:pPr>
        </w:p>
        <w:p w:rsidR="00A95D7D" w:rsidRPr="00024251" w:rsidRDefault="00A95D7D" w:rsidP="00A95D7D">
          <w:pPr>
            <w:pStyle w:val="NormalWeb"/>
            <w:spacing w:before="0" w:beforeAutospacing="0" w:after="0" w:afterAutospacing="0"/>
            <w:jc w:val="both"/>
            <w:divId w:val="2102096230"/>
          </w:pPr>
          <w:r>
            <w:t xml:space="preserve">H.B. </w:t>
          </w:r>
          <w:r w:rsidRPr="00024251">
            <w:t>679 prohibits the use of insurance experience modifiers in public and private construction contracts.</w:t>
          </w:r>
        </w:p>
        <w:p w:rsidR="00A95D7D" w:rsidRPr="00024251" w:rsidRDefault="00A95D7D" w:rsidP="00A95D7D">
          <w:pPr>
            <w:pStyle w:val="NormalWeb"/>
            <w:spacing w:before="0" w:beforeAutospacing="0" w:after="0" w:afterAutospacing="0"/>
            <w:jc w:val="both"/>
            <w:divId w:val="2102096230"/>
          </w:pPr>
          <w:r w:rsidRPr="00024251">
            <w:t> </w:t>
          </w:r>
        </w:p>
        <w:p w:rsidR="00A95D7D" w:rsidRPr="00024251" w:rsidRDefault="00A95D7D" w:rsidP="00A95D7D">
          <w:pPr>
            <w:pStyle w:val="NormalWeb"/>
            <w:spacing w:before="0" w:beforeAutospacing="0" w:after="0" w:afterAutospacing="0"/>
            <w:jc w:val="both"/>
            <w:divId w:val="2102096230"/>
          </w:pPr>
          <w:r w:rsidRPr="00024251">
            <w:t>Experience modifiers are a workers</w:t>
          </w:r>
          <w:r>
            <w:t>'</w:t>
          </w:r>
          <w:r w:rsidRPr="00024251">
            <w:t xml:space="preserve"> compensation actuarial tool normally used when determining rates for employers seeking to purchase workers</w:t>
          </w:r>
          <w:r>
            <w:t>'</w:t>
          </w:r>
          <w:r w:rsidRPr="00024251">
            <w:t xml:space="preserve"> compensation coverage. An experience modifier formula rates a company by comparing the company</w:t>
          </w:r>
          <w:r>
            <w:t>'</w:t>
          </w:r>
          <w:r w:rsidRPr="00024251">
            <w:t>s workers</w:t>
          </w:r>
          <w:r>
            <w:t>'</w:t>
          </w:r>
          <w:r w:rsidRPr="00024251">
            <w:t xml:space="preserve"> comp claims profile (loss history) to other similarly sized companies in the same industry.</w:t>
          </w:r>
        </w:p>
        <w:p w:rsidR="00A95D7D" w:rsidRPr="00024251" w:rsidRDefault="00A95D7D" w:rsidP="00A95D7D">
          <w:pPr>
            <w:pStyle w:val="NormalWeb"/>
            <w:spacing w:before="0" w:beforeAutospacing="0" w:after="0" w:afterAutospacing="0"/>
            <w:jc w:val="both"/>
            <w:divId w:val="2102096230"/>
          </w:pPr>
          <w:r w:rsidRPr="00024251">
            <w:t> </w:t>
          </w:r>
        </w:p>
        <w:p w:rsidR="00A95D7D" w:rsidRPr="00024251" w:rsidRDefault="00A95D7D" w:rsidP="00A95D7D">
          <w:pPr>
            <w:pStyle w:val="NormalWeb"/>
            <w:spacing w:before="0" w:beforeAutospacing="0" w:after="0" w:afterAutospacing="0"/>
            <w:jc w:val="both"/>
            <w:divId w:val="2102096230"/>
          </w:pPr>
          <w:r w:rsidRPr="00024251">
            <w:t>In the context of construction contracts, however, third party entities have begun requiring experience modifiers as a substitute for assessing company safety, which has led to unfair discrimination against contract bidders.</w:t>
          </w:r>
        </w:p>
        <w:p w:rsidR="00A95D7D" w:rsidRPr="00024251" w:rsidRDefault="00A95D7D" w:rsidP="00A95D7D">
          <w:pPr>
            <w:pStyle w:val="NormalWeb"/>
            <w:spacing w:before="0" w:beforeAutospacing="0" w:after="0" w:afterAutospacing="0"/>
            <w:jc w:val="both"/>
            <w:divId w:val="2102096230"/>
          </w:pPr>
          <w:r w:rsidRPr="00024251">
            <w:t> </w:t>
          </w:r>
        </w:p>
        <w:p w:rsidR="00A95D7D" w:rsidRPr="00024251" w:rsidRDefault="00A95D7D" w:rsidP="00A95D7D">
          <w:pPr>
            <w:pStyle w:val="NormalWeb"/>
            <w:spacing w:before="0" w:beforeAutospacing="0" w:after="0" w:afterAutospacing="0"/>
            <w:jc w:val="both"/>
            <w:divId w:val="2102096230"/>
          </w:pPr>
          <w:r w:rsidRPr="00024251">
            <w:t>H</w:t>
          </w:r>
          <w:r>
            <w:t>.</w:t>
          </w:r>
          <w:r w:rsidRPr="00024251">
            <w:t>B</w:t>
          </w:r>
          <w:r>
            <w:t>.</w:t>
          </w:r>
          <w:r w:rsidRPr="00024251">
            <w:t xml:space="preserve"> 679 ensures experience modifiers are applied only where appropriate and restricts the use of experience modifiers in private and public construction contracts.   </w:t>
          </w:r>
        </w:p>
        <w:p w:rsidR="00A95D7D" w:rsidRPr="00D70925" w:rsidRDefault="00A95D7D" w:rsidP="00A95D7D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A95D7D" w:rsidRDefault="00A95D7D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679 </w:t>
      </w:r>
      <w:bookmarkStart w:id="1" w:name="AmendsCurrentLaw"/>
      <w:bookmarkEnd w:id="1"/>
      <w:r>
        <w:rPr>
          <w:rFonts w:cs="Times New Roman"/>
          <w:szCs w:val="24"/>
        </w:rPr>
        <w:t>amends current law relating to limitations on the use of workers' compensation insurance experience modifier values in soliciting and awarding public and private construction contracts.</w:t>
      </w:r>
    </w:p>
    <w:p w:rsidR="00A95D7D" w:rsidRPr="009C2277" w:rsidRDefault="00A95D7D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95D7D" w:rsidRPr="005C2A78" w:rsidRDefault="00A95D7D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1B1F9F32481D42CBA4B946199E4C9B0C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A95D7D" w:rsidRPr="006529C4" w:rsidRDefault="00A95D7D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95D7D" w:rsidRPr="006529C4" w:rsidRDefault="00A95D7D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A95D7D" w:rsidRPr="006529C4" w:rsidRDefault="00A95D7D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95D7D" w:rsidRPr="005C2A78" w:rsidRDefault="00A95D7D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D1C76FE571AF429F94B83C51A3060CB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A95D7D" w:rsidRPr="005C2A78" w:rsidRDefault="00A95D7D" w:rsidP="004062B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95D7D" w:rsidRDefault="00A95D7D" w:rsidP="004062B4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>the heading to Section 272.001, Business and Commerce Code, to read as follows:</w:t>
      </w:r>
    </w:p>
    <w:p w:rsidR="00A95D7D" w:rsidRDefault="00A95D7D" w:rsidP="004062B4">
      <w:pPr>
        <w:spacing w:after="0" w:line="240" w:lineRule="auto"/>
        <w:jc w:val="both"/>
      </w:pPr>
    </w:p>
    <w:p w:rsidR="00A95D7D" w:rsidRDefault="00A95D7D" w:rsidP="004062B4">
      <w:pPr>
        <w:spacing w:after="0" w:line="240" w:lineRule="auto"/>
        <w:ind w:firstLine="720"/>
        <w:jc w:val="both"/>
      </w:pPr>
      <w:r w:rsidRPr="009C2277">
        <w:t>Sec. 272.001.  VOIDABLE CONTRACT PROVISION: CHOICE OF LAW.</w:t>
      </w:r>
    </w:p>
    <w:p w:rsidR="00A95D7D" w:rsidRPr="009C2277" w:rsidRDefault="00A95D7D" w:rsidP="004062B4">
      <w:pPr>
        <w:spacing w:after="0" w:line="240" w:lineRule="auto"/>
        <w:ind w:firstLine="720"/>
        <w:jc w:val="both"/>
      </w:pPr>
    </w:p>
    <w:p w:rsidR="00A95D7D" w:rsidRDefault="00A95D7D" w:rsidP="004062B4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</w:t>
      </w:r>
      <w:r>
        <w:t>Section 272.002, Business and Commerce Code, as follows:</w:t>
      </w:r>
    </w:p>
    <w:p w:rsidR="00A95D7D" w:rsidRDefault="00A95D7D" w:rsidP="004062B4">
      <w:pPr>
        <w:spacing w:after="0" w:line="240" w:lineRule="auto"/>
        <w:ind w:left="720"/>
        <w:jc w:val="both"/>
      </w:pPr>
    </w:p>
    <w:p w:rsidR="00A95D7D" w:rsidRPr="009C2277" w:rsidRDefault="00A95D7D" w:rsidP="004062B4">
      <w:pPr>
        <w:spacing w:after="0" w:line="240" w:lineRule="auto"/>
        <w:ind w:left="720"/>
        <w:jc w:val="both"/>
      </w:pPr>
      <w:r>
        <w:t xml:space="preserve">Sec. 272.002.  New heading: INAPPLICABILITY. Provides that </w:t>
      </w:r>
      <w:r w:rsidRPr="009C2277">
        <w:t>Section 272.001</w:t>
      </w:r>
      <w:r>
        <w:t xml:space="preserve"> (Voidable Contract Provision), rather than Chapter 272 (Law Applicable to Certain Construction Contracts), does not apply to a construction contract that meets certain criteria.</w:t>
      </w:r>
    </w:p>
    <w:p w:rsidR="00A95D7D" w:rsidRPr="005C2A78" w:rsidRDefault="00A95D7D" w:rsidP="004062B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95D7D" w:rsidRDefault="00A95D7D" w:rsidP="004062B4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3.</w:t>
      </w:r>
      <w:r>
        <w:rPr>
          <w:rFonts w:eastAsia="Times New Roman" w:cs="Times New Roman"/>
          <w:szCs w:val="24"/>
        </w:rPr>
        <w:t xml:space="preserve"> Amends </w:t>
      </w:r>
      <w:r>
        <w:t>Chapter 272, Business and Commerce Code, by adding Section 272.003, as follows:</w:t>
      </w:r>
    </w:p>
    <w:p w:rsidR="00A95D7D" w:rsidRDefault="00A95D7D" w:rsidP="004062B4">
      <w:pPr>
        <w:spacing w:after="0" w:line="240" w:lineRule="auto"/>
        <w:jc w:val="both"/>
      </w:pPr>
    </w:p>
    <w:p w:rsidR="00A95D7D" w:rsidRDefault="00A95D7D" w:rsidP="004062B4">
      <w:pPr>
        <w:spacing w:after="0" w:line="240" w:lineRule="auto"/>
        <w:ind w:left="720"/>
        <w:jc w:val="both"/>
      </w:pPr>
      <w:r w:rsidRPr="009C2277">
        <w:t>Sec. 272.003.  VOIDABLE CONTRACT PROVISION: EXPERIENCE MODIFIER.</w:t>
      </w:r>
    </w:p>
    <w:p w:rsidR="00A95D7D" w:rsidRDefault="00A95D7D" w:rsidP="004062B4">
      <w:pPr>
        <w:spacing w:after="0" w:line="240" w:lineRule="auto"/>
        <w:ind w:left="720"/>
        <w:jc w:val="both"/>
      </w:pPr>
    </w:p>
    <w:p w:rsidR="00A95D7D" w:rsidRDefault="00A95D7D" w:rsidP="004062B4">
      <w:pPr>
        <w:spacing w:after="0" w:line="240" w:lineRule="auto"/>
        <w:ind w:left="1440"/>
        <w:jc w:val="both"/>
      </w:pPr>
      <w:r w:rsidRPr="009C2277">
        <w:t>(a) Defines "</w:t>
      </w:r>
      <w:r>
        <w:t>c</w:t>
      </w:r>
      <w:r w:rsidRPr="009C2277">
        <w:t>ontract solicitation</w:t>
      </w:r>
      <w:r>
        <w:t xml:space="preserve">," </w:t>
      </w:r>
      <w:r w:rsidRPr="009C2277">
        <w:t>"</w:t>
      </w:r>
      <w:r>
        <w:t>e</w:t>
      </w:r>
      <w:r w:rsidRPr="009C2277">
        <w:t>xperience modifier</w:t>
      </w:r>
      <w:r>
        <w:t xml:space="preserve">," and </w:t>
      </w:r>
      <w:r w:rsidRPr="009C2277">
        <w:t>"governmental entity</w:t>
      </w:r>
      <w:r>
        <w:t>.</w:t>
      </w:r>
      <w:r w:rsidRPr="009C2277">
        <w:t>"</w:t>
      </w:r>
    </w:p>
    <w:p w:rsidR="00A95D7D" w:rsidRDefault="00A95D7D" w:rsidP="004062B4">
      <w:pPr>
        <w:spacing w:after="0" w:line="240" w:lineRule="auto"/>
        <w:ind w:left="1440"/>
        <w:jc w:val="both"/>
      </w:pPr>
    </w:p>
    <w:p w:rsidR="00A95D7D" w:rsidRDefault="00A95D7D" w:rsidP="004062B4">
      <w:pPr>
        <w:spacing w:after="0" w:line="240" w:lineRule="auto"/>
        <w:ind w:left="1440"/>
        <w:jc w:val="both"/>
      </w:pPr>
      <w:r>
        <w:t>(b) Provides that t</w:t>
      </w:r>
      <w:r w:rsidRPr="009C2277">
        <w:t>his section does not apply to a governmental entity.</w:t>
      </w:r>
    </w:p>
    <w:p w:rsidR="00A95D7D" w:rsidRDefault="00A95D7D" w:rsidP="004062B4">
      <w:pPr>
        <w:spacing w:after="0" w:line="240" w:lineRule="auto"/>
        <w:ind w:left="1440"/>
        <w:jc w:val="both"/>
      </w:pPr>
    </w:p>
    <w:p w:rsidR="00A95D7D" w:rsidRDefault="00A95D7D" w:rsidP="004062B4">
      <w:pPr>
        <w:spacing w:after="0" w:line="240" w:lineRule="auto"/>
        <w:ind w:left="720" w:firstLine="720"/>
        <w:jc w:val="both"/>
      </w:pPr>
      <w:r w:rsidRPr="009C2277">
        <w:t>(c)  </w:t>
      </w:r>
      <w:r>
        <w:t>Provides that w</w:t>
      </w:r>
      <w:r w:rsidRPr="009C2277">
        <w:t>ith respect to a construction contract:</w:t>
      </w:r>
    </w:p>
    <w:p w:rsidR="00A95D7D" w:rsidRDefault="00A95D7D" w:rsidP="004062B4">
      <w:pPr>
        <w:spacing w:after="0" w:line="240" w:lineRule="auto"/>
        <w:ind w:left="720" w:firstLine="720"/>
        <w:jc w:val="both"/>
      </w:pPr>
    </w:p>
    <w:p w:rsidR="00A95D7D" w:rsidRDefault="00A95D7D" w:rsidP="004062B4">
      <w:pPr>
        <w:spacing w:after="0" w:line="240" w:lineRule="auto"/>
        <w:ind w:left="2160"/>
        <w:jc w:val="both"/>
      </w:pPr>
      <w:r w:rsidRPr="009C2277">
        <w:t xml:space="preserve">(1)  an offer to contract </w:t>
      </w:r>
      <w:r>
        <w:t xml:space="preserve">is prohibited from </w:t>
      </w:r>
      <w:r w:rsidRPr="009C2277">
        <w:t>contain</w:t>
      </w:r>
      <w:r>
        <w:t>ing</w:t>
      </w:r>
      <w:r w:rsidRPr="009C2277">
        <w:t xml:space="preserve"> a term requiring a person to have a specified experience modifier in order to accept the offer; and</w:t>
      </w:r>
    </w:p>
    <w:p w:rsidR="00A95D7D" w:rsidRPr="009C2277" w:rsidRDefault="00A95D7D" w:rsidP="004062B4">
      <w:pPr>
        <w:spacing w:after="0" w:line="240" w:lineRule="auto"/>
        <w:ind w:left="720" w:firstLine="1440"/>
        <w:jc w:val="both"/>
      </w:pPr>
    </w:p>
    <w:p w:rsidR="00A95D7D" w:rsidRDefault="00A95D7D" w:rsidP="004062B4">
      <w:pPr>
        <w:spacing w:after="0" w:line="240" w:lineRule="auto"/>
        <w:ind w:left="2160"/>
        <w:jc w:val="both"/>
      </w:pPr>
      <w:r w:rsidRPr="009C2277">
        <w:t xml:space="preserve">(2)  a contract solicitation </w:t>
      </w:r>
      <w:r>
        <w:t xml:space="preserve">is prohibited from </w:t>
      </w:r>
      <w:r w:rsidRPr="009C2277">
        <w:t>requir</w:t>
      </w:r>
      <w:r>
        <w:t>ing</w:t>
      </w:r>
      <w:r w:rsidRPr="009C2277">
        <w:t xml:space="preserve"> a person to have a specified experience modifier in order to submit a response to the contract solicitation.</w:t>
      </w:r>
    </w:p>
    <w:p w:rsidR="00A95D7D" w:rsidRDefault="00A95D7D" w:rsidP="004062B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A95D7D" w:rsidRDefault="00A95D7D" w:rsidP="004062B4">
      <w:pPr>
        <w:spacing w:after="0" w:line="240" w:lineRule="auto"/>
        <w:ind w:left="1440"/>
        <w:jc w:val="both"/>
      </w:pPr>
      <w:r w:rsidRPr="009C2277">
        <w:t>(d)  </w:t>
      </w:r>
      <w:r>
        <w:t xml:space="preserve">Prohibits a </w:t>
      </w:r>
      <w:r w:rsidRPr="009C2277">
        <w:t xml:space="preserve">construction contract or an agreement collateral to or affecting a construction contract </w:t>
      </w:r>
      <w:r>
        <w:t xml:space="preserve">from </w:t>
      </w:r>
      <w:r w:rsidRPr="009C2277">
        <w:t>requir</w:t>
      </w:r>
      <w:r>
        <w:t>ing</w:t>
      </w:r>
      <w:r w:rsidRPr="009C2277">
        <w:t xml:space="preserve"> the contractor to have a specified experience modifier.</w:t>
      </w:r>
    </w:p>
    <w:p w:rsidR="00A95D7D" w:rsidRDefault="00A95D7D" w:rsidP="004062B4">
      <w:pPr>
        <w:spacing w:after="0" w:line="240" w:lineRule="auto"/>
        <w:ind w:left="1440"/>
        <w:jc w:val="both"/>
      </w:pPr>
    </w:p>
    <w:p w:rsidR="00A95D7D" w:rsidRDefault="00A95D7D" w:rsidP="004062B4">
      <w:pPr>
        <w:spacing w:after="0" w:line="240" w:lineRule="auto"/>
        <w:ind w:left="1440"/>
        <w:jc w:val="both"/>
      </w:pPr>
      <w:r w:rsidRPr="009C2277">
        <w:t>(e)  </w:t>
      </w:r>
      <w:r>
        <w:t xml:space="preserve">Provides that a </w:t>
      </w:r>
      <w:r w:rsidRPr="009C2277">
        <w:t>contract solicitation, an offer, a construction contract, or an agreement collateral to or affecting a construction contract that violates Subsection (c) or (d) is voidable as against public policy.</w:t>
      </w:r>
    </w:p>
    <w:p w:rsidR="00A95D7D" w:rsidRPr="009C2277" w:rsidRDefault="00A95D7D" w:rsidP="004062B4">
      <w:pPr>
        <w:spacing w:after="0" w:line="240" w:lineRule="auto"/>
        <w:ind w:left="1440"/>
        <w:jc w:val="both"/>
      </w:pPr>
    </w:p>
    <w:p w:rsidR="00A95D7D" w:rsidRDefault="00A95D7D" w:rsidP="004062B4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</w:t>
      </w:r>
      <w:r>
        <w:rPr>
          <w:rFonts w:eastAsia="Times New Roman" w:cs="Times New Roman"/>
          <w:szCs w:val="24"/>
        </w:rPr>
        <w:t xml:space="preserve"> 4. Amends </w:t>
      </w:r>
      <w:r>
        <w:t>Subchapter Z, Chapter 2252, Government Code, by adding Section 2252.909, as follows:</w:t>
      </w:r>
    </w:p>
    <w:p w:rsidR="00A95D7D" w:rsidRDefault="00A95D7D" w:rsidP="004062B4">
      <w:pPr>
        <w:spacing w:after="0" w:line="240" w:lineRule="auto"/>
        <w:jc w:val="both"/>
      </w:pPr>
    </w:p>
    <w:p w:rsidR="00A95D7D" w:rsidRDefault="00A95D7D" w:rsidP="004062B4">
      <w:pPr>
        <w:spacing w:after="0" w:line="240" w:lineRule="auto"/>
        <w:ind w:left="720"/>
        <w:jc w:val="both"/>
      </w:pPr>
      <w:r>
        <w:rPr>
          <w:rFonts w:eastAsia="Times New Roman" w:cs="Times New Roman"/>
          <w:szCs w:val="24"/>
        </w:rPr>
        <w:t xml:space="preserve">Sec. 2252.909.  VOIDABLE CONTRACT PROVISION: EXPERIENCE MODIFIER. (a) Defines "contract," </w:t>
      </w:r>
      <w:r w:rsidRPr="009C2277">
        <w:rPr>
          <w:rFonts w:eastAsia="Times New Roman" w:cs="Times New Roman"/>
          <w:szCs w:val="24"/>
        </w:rPr>
        <w:t>"</w:t>
      </w:r>
      <w:r w:rsidRPr="009C2277">
        <w:t xml:space="preserve"> </w:t>
      </w:r>
      <w:r>
        <w:t>c</w:t>
      </w:r>
      <w:r w:rsidRPr="009C2277">
        <w:t>ontract solicitation</w:t>
      </w:r>
      <w:r>
        <w:t xml:space="preserve">," </w:t>
      </w:r>
      <w:r w:rsidRPr="009C2277">
        <w:t>"</w:t>
      </w:r>
      <w:r>
        <w:t>e</w:t>
      </w:r>
      <w:r w:rsidRPr="009C2277">
        <w:t>xperience modifier</w:t>
      </w:r>
      <w:r>
        <w:t xml:space="preserve">," and </w:t>
      </w:r>
      <w:r w:rsidRPr="009C2277">
        <w:t>"</w:t>
      </w:r>
      <w:r>
        <w:t>g</w:t>
      </w:r>
      <w:r w:rsidRPr="009C2277">
        <w:t>overnmental entity</w:t>
      </w:r>
      <w:r>
        <w:t>.</w:t>
      </w:r>
      <w:r w:rsidRPr="009C2277">
        <w:t>"</w:t>
      </w:r>
    </w:p>
    <w:p w:rsidR="00A95D7D" w:rsidRPr="009C2277" w:rsidRDefault="00A95D7D" w:rsidP="004062B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A95D7D" w:rsidRDefault="00A95D7D" w:rsidP="004062B4">
      <w:pPr>
        <w:spacing w:after="0" w:line="240" w:lineRule="auto"/>
        <w:ind w:left="720" w:firstLine="720"/>
        <w:jc w:val="both"/>
      </w:pPr>
      <w:r w:rsidRPr="009C2277">
        <w:t>(b)  </w:t>
      </w:r>
      <w:r>
        <w:t>Provides that w</w:t>
      </w:r>
      <w:r w:rsidRPr="009C2277">
        <w:t>ith respect to a contract:</w:t>
      </w:r>
    </w:p>
    <w:p w:rsidR="00A95D7D" w:rsidRPr="009C2277" w:rsidRDefault="00A95D7D" w:rsidP="004062B4">
      <w:pPr>
        <w:spacing w:after="0" w:line="240" w:lineRule="auto"/>
        <w:ind w:left="720" w:firstLine="720"/>
        <w:jc w:val="both"/>
      </w:pPr>
    </w:p>
    <w:p w:rsidR="00A95D7D" w:rsidRDefault="00A95D7D" w:rsidP="004062B4">
      <w:pPr>
        <w:spacing w:after="0" w:line="240" w:lineRule="auto"/>
        <w:ind w:left="2160"/>
        <w:jc w:val="both"/>
      </w:pPr>
      <w:r w:rsidRPr="009C2277">
        <w:t xml:space="preserve">(1)  an offer to contract </w:t>
      </w:r>
      <w:r>
        <w:t xml:space="preserve">is prohibited from </w:t>
      </w:r>
      <w:r w:rsidRPr="009C2277">
        <w:t>contain</w:t>
      </w:r>
      <w:r>
        <w:t>ing</w:t>
      </w:r>
      <w:r w:rsidRPr="009C2277">
        <w:t xml:space="preserve"> a term requiring a person to have a specified experience modifier in order to accept the offer; and</w:t>
      </w:r>
    </w:p>
    <w:p w:rsidR="00A95D7D" w:rsidRPr="009C2277" w:rsidRDefault="00A95D7D" w:rsidP="004062B4">
      <w:pPr>
        <w:spacing w:after="0" w:line="240" w:lineRule="auto"/>
        <w:ind w:left="2160"/>
        <w:jc w:val="both"/>
      </w:pPr>
    </w:p>
    <w:p w:rsidR="00A95D7D" w:rsidRDefault="00A95D7D" w:rsidP="004062B4">
      <w:pPr>
        <w:spacing w:after="0" w:line="240" w:lineRule="auto"/>
        <w:ind w:left="2160"/>
        <w:jc w:val="both"/>
      </w:pPr>
      <w:r w:rsidRPr="009C2277">
        <w:t xml:space="preserve">(2)  a contract solicitation </w:t>
      </w:r>
      <w:r>
        <w:t xml:space="preserve">is prohibited from </w:t>
      </w:r>
      <w:r w:rsidRPr="009C2277">
        <w:t>requir</w:t>
      </w:r>
      <w:r>
        <w:t>ing</w:t>
      </w:r>
      <w:r w:rsidRPr="009C2277">
        <w:t xml:space="preserve"> a person to have a specified experience modifier in order to submit a response to the contract solicitation.</w:t>
      </w:r>
    </w:p>
    <w:p w:rsidR="00A95D7D" w:rsidRPr="009C2277" w:rsidRDefault="00A95D7D" w:rsidP="004062B4">
      <w:pPr>
        <w:spacing w:after="0" w:line="240" w:lineRule="auto"/>
        <w:ind w:left="2160"/>
        <w:jc w:val="both"/>
      </w:pPr>
    </w:p>
    <w:p w:rsidR="00A95D7D" w:rsidRDefault="00A95D7D" w:rsidP="004062B4">
      <w:pPr>
        <w:spacing w:after="0" w:line="240" w:lineRule="auto"/>
        <w:ind w:left="1440"/>
        <w:jc w:val="both"/>
      </w:pPr>
      <w:r w:rsidRPr="009C2277">
        <w:t>(c)  </w:t>
      </w:r>
      <w:r>
        <w:t xml:space="preserve">Prohibits a </w:t>
      </w:r>
      <w:r w:rsidRPr="009C2277">
        <w:t xml:space="preserve">contract or an agreement collateral to or affecting a contract </w:t>
      </w:r>
      <w:r>
        <w:t xml:space="preserve">from </w:t>
      </w:r>
      <w:r w:rsidRPr="009C2277">
        <w:t>requir</w:t>
      </w:r>
      <w:r>
        <w:t>ing</w:t>
      </w:r>
      <w:r w:rsidRPr="009C2277">
        <w:t xml:space="preserve"> the contractor to have a specified experience modifier.</w:t>
      </w:r>
    </w:p>
    <w:p w:rsidR="00A95D7D" w:rsidRPr="009C2277" w:rsidRDefault="00A95D7D" w:rsidP="004062B4">
      <w:pPr>
        <w:spacing w:after="0" w:line="240" w:lineRule="auto"/>
        <w:ind w:left="1440"/>
        <w:jc w:val="both"/>
      </w:pPr>
    </w:p>
    <w:p w:rsidR="00A95D7D" w:rsidRDefault="00A95D7D" w:rsidP="004062B4">
      <w:pPr>
        <w:spacing w:after="0" w:line="240" w:lineRule="auto"/>
        <w:ind w:left="1440"/>
        <w:jc w:val="both"/>
      </w:pPr>
      <w:r w:rsidRPr="009C2277">
        <w:t>(d)  </w:t>
      </w:r>
      <w:r>
        <w:t>Provides that a</w:t>
      </w:r>
      <w:r w:rsidRPr="009C2277">
        <w:t xml:space="preserve"> contract solicitation, an offer, a contract, or an agreement collateral to or affecting a contract that violates Subsection (b) or (c) is voidable as against public policy.</w:t>
      </w:r>
    </w:p>
    <w:p w:rsidR="00A95D7D" w:rsidRDefault="00A95D7D" w:rsidP="004062B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A95D7D" w:rsidRDefault="00A95D7D" w:rsidP="004062B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</w:t>
      </w:r>
      <w:r>
        <w:rPr>
          <w:rFonts w:eastAsia="Times New Roman" w:cs="Times New Roman"/>
          <w:szCs w:val="24"/>
        </w:rPr>
        <w:t xml:space="preserve"> 5. Makes application of Chapter 272, Business and Commerce Code, as amended by this Act, prospective. </w:t>
      </w:r>
    </w:p>
    <w:p w:rsidR="00A95D7D" w:rsidRDefault="00A95D7D" w:rsidP="004062B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95D7D" w:rsidRDefault="00A95D7D" w:rsidP="004062B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</w:t>
      </w:r>
      <w:r>
        <w:rPr>
          <w:rFonts w:eastAsia="Times New Roman" w:cs="Times New Roman"/>
          <w:szCs w:val="24"/>
        </w:rPr>
        <w:t xml:space="preserve"> 6. Makes application of Section 2252.909, Government Code, as added by this Act, prospective.</w:t>
      </w:r>
    </w:p>
    <w:p w:rsidR="00A95D7D" w:rsidRDefault="00A95D7D" w:rsidP="004062B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95D7D" w:rsidRPr="00C8671F" w:rsidRDefault="00A95D7D" w:rsidP="004062B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</w:t>
      </w:r>
      <w:r>
        <w:rPr>
          <w:rFonts w:eastAsia="Times New Roman" w:cs="Times New Roman"/>
          <w:szCs w:val="24"/>
        </w:rPr>
        <w:t xml:space="preserve"> 7. Effective date: September 1, 2023.</w:t>
      </w:r>
    </w:p>
    <w:sectPr w:rsidR="00A95D7D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28AC" w:rsidRDefault="00EE28AC" w:rsidP="000F1DF9">
      <w:pPr>
        <w:spacing w:after="0" w:line="240" w:lineRule="auto"/>
      </w:pPr>
      <w:r>
        <w:separator/>
      </w:r>
    </w:p>
  </w:endnote>
  <w:endnote w:type="continuationSeparator" w:id="0">
    <w:p w:rsidR="00EE28AC" w:rsidRDefault="00EE28AC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EE28AC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A95D7D">
                <w:rPr>
                  <w:sz w:val="20"/>
                  <w:szCs w:val="20"/>
                </w:rPr>
                <w:t>MSC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A95D7D">
                <w:rPr>
                  <w:sz w:val="20"/>
                  <w:szCs w:val="20"/>
                </w:rPr>
                <w:t>H.B. 679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A95D7D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EE28AC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28AC" w:rsidRDefault="00EE28AC" w:rsidP="000F1DF9">
      <w:pPr>
        <w:spacing w:after="0" w:line="240" w:lineRule="auto"/>
      </w:pPr>
      <w:r>
        <w:separator/>
      </w:r>
    </w:p>
  </w:footnote>
  <w:footnote w:type="continuationSeparator" w:id="0">
    <w:p w:rsidR="00EE28AC" w:rsidRDefault="00EE28AC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95D7D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8AC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56D3D"/>
  <w15:docId w15:val="{70F82C57-8A36-49BF-A009-922DE7E5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95D7D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B36572066BDF42BD94E7F998F6B14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9AA07-EDA8-4B5F-8A2F-E769822598BC}"/>
      </w:docPartPr>
      <w:docPartBody>
        <w:p w:rsidR="00000000" w:rsidRDefault="00F814E9"/>
      </w:docPartBody>
    </w:docPart>
    <w:docPart>
      <w:docPartPr>
        <w:name w:val="F284AFC4E1CC4B039395AE235C9A9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7F418-F772-43BF-A116-035FA6DB87D5}"/>
      </w:docPartPr>
      <w:docPartBody>
        <w:p w:rsidR="00000000" w:rsidRDefault="00F814E9"/>
      </w:docPartBody>
    </w:docPart>
    <w:docPart>
      <w:docPartPr>
        <w:name w:val="DE00C9ADB9834CB0A3F21B3086F8A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46A33-55AE-4835-80D6-F2AD723C6AE7}"/>
      </w:docPartPr>
      <w:docPartBody>
        <w:p w:rsidR="00000000" w:rsidRDefault="00F814E9"/>
      </w:docPartBody>
    </w:docPart>
    <w:docPart>
      <w:docPartPr>
        <w:name w:val="8B479E2A207B42A6B969FCCE13A01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DB1C9-685B-479F-882B-B45C432B1455}"/>
      </w:docPartPr>
      <w:docPartBody>
        <w:p w:rsidR="00000000" w:rsidRDefault="00F814E9"/>
      </w:docPartBody>
    </w:docPart>
    <w:docPart>
      <w:docPartPr>
        <w:name w:val="E999045DC1B64988A85E5DC7F78B0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54FB4-9835-42C2-A699-DFF71BE0D693}"/>
      </w:docPartPr>
      <w:docPartBody>
        <w:p w:rsidR="00000000" w:rsidRDefault="00F814E9"/>
      </w:docPartBody>
    </w:docPart>
    <w:docPart>
      <w:docPartPr>
        <w:name w:val="9B59B5AB5CB344ADA93C43EFDFFFD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9C7FB-48C9-4992-B3F3-1156DEC24D82}"/>
      </w:docPartPr>
      <w:docPartBody>
        <w:p w:rsidR="00000000" w:rsidRDefault="00F814E9"/>
      </w:docPartBody>
    </w:docPart>
    <w:docPart>
      <w:docPartPr>
        <w:name w:val="DC35475583DC414585A606277F24D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3FC98-7AB2-4FBA-9AA3-783B65177AA5}"/>
      </w:docPartPr>
      <w:docPartBody>
        <w:p w:rsidR="00000000" w:rsidRDefault="00F814E9"/>
      </w:docPartBody>
    </w:docPart>
    <w:docPart>
      <w:docPartPr>
        <w:name w:val="86719A2936DC429EB14EF771FD70A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78D2D-1612-44B6-8A22-1DB109DE5516}"/>
      </w:docPartPr>
      <w:docPartBody>
        <w:p w:rsidR="00000000" w:rsidRDefault="00F814E9"/>
      </w:docPartBody>
    </w:docPart>
    <w:docPart>
      <w:docPartPr>
        <w:name w:val="779D41A117BC48C19D0D28BCAB2B4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6CC1D-844A-475E-AA7A-5D22D540B790}"/>
      </w:docPartPr>
      <w:docPartBody>
        <w:p w:rsidR="00000000" w:rsidRDefault="00F814E9"/>
      </w:docPartBody>
    </w:docPart>
    <w:docPart>
      <w:docPartPr>
        <w:name w:val="3079B98BB0A944889C28EE4EDE5F4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23020-A99F-4A72-A7C4-42E1C10BC789}"/>
      </w:docPartPr>
      <w:docPartBody>
        <w:p w:rsidR="00000000" w:rsidRDefault="00EB49EE" w:rsidP="00EB49EE">
          <w:pPr>
            <w:pStyle w:val="3079B98BB0A944889C28EE4EDE5F4900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959A86253D1549B8A819C1AAB13BB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DE008-8EC6-45C2-A784-134800B05BCB}"/>
      </w:docPartPr>
      <w:docPartBody>
        <w:p w:rsidR="00000000" w:rsidRDefault="00F814E9"/>
      </w:docPartBody>
    </w:docPart>
    <w:docPart>
      <w:docPartPr>
        <w:name w:val="2BC39F7ECB034BEB89FC44C6C7148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C3547-9278-48B4-8C92-B5B67CD2C79D}"/>
      </w:docPartPr>
      <w:docPartBody>
        <w:p w:rsidR="00000000" w:rsidRDefault="00F814E9"/>
      </w:docPartBody>
    </w:docPart>
    <w:docPart>
      <w:docPartPr>
        <w:name w:val="B875DBD1E34A42318B297DC2EEFFB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4110F-50BD-483D-9E86-BCEE55426185}"/>
      </w:docPartPr>
      <w:docPartBody>
        <w:p w:rsidR="00000000" w:rsidRDefault="00EB49EE" w:rsidP="00EB49EE">
          <w:pPr>
            <w:pStyle w:val="B875DBD1E34A42318B297DC2EEFFBAB1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1B1F9F32481D42CBA4B946199E4C9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2320C-936A-45C3-9344-D2B855C84BBB}"/>
      </w:docPartPr>
      <w:docPartBody>
        <w:p w:rsidR="00000000" w:rsidRDefault="00F814E9"/>
      </w:docPartBody>
    </w:docPart>
    <w:docPart>
      <w:docPartPr>
        <w:name w:val="D1C76FE571AF429F94B83C51A3060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AD3DC-AB6E-4746-BF1F-1C60B258E00B}"/>
      </w:docPartPr>
      <w:docPartBody>
        <w:p w:rsidR="00000000" w:rsidRDefault="00F814E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EB49EE"/>
    <w:rsid w:val="00F814E9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49EE"/>
    <w:rPr>
      <w:color w:val="808080"/>
    </w:rPr>
  </w:style>
  <w:style w:type="paragraph" w:customStyle="1" w:styleId="3079B98BB0A944889C28EE4EDE5F4900">
    <w:name w:val="3079B98BB0A944889C28EE4EDE5F4900"/>
    <w:rsid w:val="00EB49EE"/>
    <w:pPr>
      <w:spacing w:after="160" w:line="259" w:lineRule="auto"/>
    </w:pPr>
  </w:style>
  <w:style w:type="paragraph" w:customStyle="1" w:styleId="B875DBD1E34A42318B297DC2EEFFBAB1">
    <w:name w:val="B875DBD1E34A42318B297DC2EEFFBAB1"/>
    <w:rsid w:val="00EB49EE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637</Words>
  <Characters>3634</Characters>
  <Application>Microsoft Office Word</Application>
  <DocSecurity>0</DocSecurity>
  <Lines>30</Lines>
  <Paragraphs>8</Paragraphs>
  <ScaleCrop>false</ScaleCrop>
  <Company>Texas Legislative Council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David Mauzy</cp:lastModifiedBy>
  <cp:revision>161</cp:revision>
  <dcterms:created xsi:type="dcterms:W3CDTF">2015-05-29T14:24:00Z</dcterms:created>
  <dcterms:modified xsi:type="dcterms:W3CDTF">2023-05-03T13:39:00Z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