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1083" w:rsidRDefault="0009108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DACD562E8DE47D3B7FE1C8B651CCCA2"/>
          </w:placeholder>
        </w:sdtPr>
        <w:sdtContent>
          <w:r w:rsidRPr="005C2A78">
            <w:rPr>
              <w:rFonts w:cs="Times New Roman"/>
              <w:b/>
              <w:szCs w:val="24"/>
              <w:u w:val="single"/>
            </w:rPr>
            <w:t>BILL ANALYSIS</w:t>
          </w:r>
        </w:sdtContent>
      </w:sdt>
    </w:p>
    <w:p w:rsidR="00091083" w:rsidRPr="00585C31" w:rsidRDefault="00091083" w:rsidP="000F1DF9">
      <w:pPr>
        <w:spacing w:after="0" w:line="240" w:lineRule="auto"/>
        <w:rPr>
          <w:rFonts w:cs="Times New Roman"/>
          <w:szCs w:val="24"/>
        </w:rPr>
      </w:pPr>
    </w:p>
    <w:p w:rsidR="00091083" w:rsidRPr="00585C31" w:rsidRDefault="0009108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91083" w:rsidTr="000F1DF9">
        <w:tc>
          <w:tcPr>
            <w:tcW w:w="2718" w:type="dxa"/>
          </w:tcPr>
          <w:p w:rsidR="00091083" w:rsidRPr="005C2A78" w:rsidRDefault="00091083" w:rsidP="006D756B">
            <w:pPr>
              <w:rPr>
                <w:rFonts w:cs="Times New Roman"/>
                <w:szCs w:val="24"/>
              </w:rPr>
            </w:pPr>
            <w:sdt>
              <w:sdtPr>
                <w:rPr>
                  <w:rFonts w:cs="Times New Roman"/>
                  <w:szCs w:val="24"/>
                </w:rPr>
                <w:alias w:val="Agency Title"/>
                <w:tag w:val="AgencyTitleContentControl"/>
                <w:id w:val="1920747753"/>
                <w:lock w:val="sdtContentLocked"/>
                <w:placeholder>
                  <w:docPart w:val="D39E381763D743F98CB0719450512433"/>
                </w:placeholder>
              </w:sdtPr>
              <w:sdtEndPr>
                <w:rPr>
                  <w:rFonts w:cstheme="minorBidi"/>
                  <w:szCs w:val="22"/>
                </w:rPr>
              </w:sdtEndPr>
              <w:sdtContent>
                <w:r>
                  <w:rPr>
                    <w:rFonts w:cs="Times New Roman"/>
                    <w:szCs w:val="24"/>
                  </w:rPr>
                  <w:t>Senate Research Center</w:t>
                </w:r>
              </w:sdtContent>
            </w:sdt>
          </w:p>
        </w:tc>
        <w:tc>
          <w:tcPr>
            <w:tcW w:w="6858" w:type="dxa"/>
          </w:tcPr>
          <w:p w:rsidR="00091083" w:rsidRPr="00FF6471" w:rsidRDefault="00091083" w:rsidP="000F1DF9">
            <w:pPr>
              <w:jc w:val="right"/>
              <w:rPr>
                <w:rFonts w:cs="Times New Roman"/>
                <w:szCs w:val="24"/>
              </w:rPr>
            </w:pPr>
            <w:sdt>
              <w:sdtPr>
                <w:rPr>
                  <w:rFonts w:cs="Times New Roman"/>
                  <w:szCs w:val="24"/>
                </w:rPr>
                <w:alias w:val="Bill Number"/>
                <w:tag w:val="BillNumberOne"/>
                <w:id w:val="-410784069"/>
                <w:lock w:val="sdtContentLocked"/>
                <w:placeholder>
                  <w:docPart w:val="DC0CBF4BC55346D9B1341FE89CAC06AE"/>
                </w:placeholder>
              </w:sdtPr>
              <w:sdtContent>
                <w:r>
                  <w:rPr>
                    <w:rFonts w:cs="Times New Roman"/>
                    <w:szCs w:val="24"/>
                  </w:rPr>
                  <w:t>H.B. 681</w:t>
                </w:r>
              </w:sdtContent>
            </w:sdt>
          </w:p>
        </w:tc>
      </w:tr>
      <w:tr w:rsidR="00091083" w:rsidTr="000F1DF9">
        <w:sdt>
          <w:sdtPr>
            <w:rPr>
              <w:rFonts w:cs="Times New Roman"/>
              <w:szCs w:val="24"/>
            </w:rPr>
            <w:alias w:val="TLCNumber"/>
            <w:tag w:val="TLCNumber"/>
            <w:id w:val="-542600604"/>
            <w:lock w:val="sdtLocked"/>
            <w:placeholder>
              <w:docPart w:val="CCC00F6C63E546F88039C2957A89FCD5"/>
            </w:placeholder>
            <w:showingPlcHdr/>
          </w:sdtPr>
          <w:sdtContent>
            <w:tc>
              <w:tcPr>
                <w:tcW w:w="2718" w:type="dxa"/>
              </w:tcPr>
              <w:p w:rsidR="00091083" w:rsidRPr="000F1DF9" w:rsidRDefault="00091083" w:rsidP="00C65088">
                <w:pPr>
                  <w:rPr>
                    <w:rFonts w:cs="Times New Roman"/>
                    <w:szCs w:val="24"/>
                  </w:rPr>
                </w:pPr>
              </w:p>
            </w:tc>
          </w:sdtContent>
        </w:sdt>
        <w:tc>
          <w:tcPr>
            <w:tcW w:w="6858" w:type="dxa"/>
          </w:tcPr>
          <w:p w:rsidR="00091083" w:rsidRPr="005C2A78" w:rsidRDefault="00091083" w:rsidP="00073EDD">
            <w:pPr>
              <w:jc w:val="right"/>
              <w:rPr>
                <w:rFonts w:cs="Times New Roman"/>
                <w:szCs w:val="24"/>
              </w:rPr>
            </w:pPr>
            <w:sdt>
              <w:sdtPr>
                <w:rPr>
                  <w:rFonts w:cs="Times New Roman"/>
                  <w:szCs w:val="24"/>
                </w:rPr>
                <w:alias w:val="Author Label"/>
                <w:tag w:val="By"/>
                <w:id w:val="72399597"/>
                <w:lock w:val="sdtLocked"/>
                <w:placeholder>
                  <w:docPart w:val="15B5025CC29D4C12A26D028F6694DEE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58EDDF317CF4C83B8DE27885731C52B"/>
                </w:placeholder>
              </w:sdtPr>
              <w:sdtContent>
                <w:r>
                  <w:rPr>
                    <w:rFonts w:cs="Times New Roman"/>
                    <w:szCs w:val="24"/>
                  </w:rPr>
                  <w:t>Bell, Keith et al.</w:t>
                </w:r>
              </w:sdtContent>
            </w:sdt>
            <w:sdt>
              <w:sdtPr>
                <w:rPr>
                  <w:rFonts w:cs="Times New Roman"/>
                  <w:szCs w:val="24"/>
                </w:rPr>
                <w:alias w:val="Sponsor"/>
                <w:tag w:val="Sponsor"/>
                <w:id w:val="-2039656131"/>
                <w:lock w:val="sdtContentLocked"/>
                <w:placeholder>
                  <w:docPart w:val="7626E821384347169245742DC8075067"/>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EBF4DCDA490143068C21BCC47A9035F8"/>
                </w:placeholder>
                <w:showingPlcHdr/>
              </w:sdtPr>
              <w:sdtContent/>
            </w:sdt>
          </w:p>
        </w:tc>
      </w:tr>
      <w:tr w:rsidR="00091083" w:rsidTr="000F1DF9">
        <w:tc>
          <w:tcPr>
            <w:tcW w:w="2718" w:type="dxa"/>
          </w:tcPr>
          <w:p w:rsidR="00091083" w:rsidRPr="00BC7495" w:rsidRDefault="00091083" w:rsidP="000F1DF9">
            <w:pPr>
              <w:rPr>
                <w:rFonts w:cs="Times New Roman"/>
                <w:szCs w:val="24"/>
              </w:rPr>
            </w:pPr>
          </w:p>
        </w:tc>
        <w:sdt>
          <w:sdtPr>
            <w:rPr>
              <w:rFonts w:cs="Times New Roman"/>
              <w:szCs w:val="24"/>
            </w:rPr>
            <w:alias w:val="Committee"/>
            <w:tag w:val="Committee"/>
            <w:id w:val="1914272295"/>
            <w:lock w:val="sdtContentLocked"/>
            <w:placeholder>
              <w:docPart w:val="CC56E08F508340D5872D00E879EEB99C"/>
            </w:placeholder>
          </w:sdtPr>
          <w:sdtContent>
            <w:tc>
              <w:tcPr>
                <w:tcW w:w="6858" w:type="dxa"/>
              </w:tcPr>
              <w:p w:rsidR="00091083" w:rsidRPr="00FF6471" w:rsidRDefault="00091083" w:rsidP="000F1DF9">
                <w:pPr>
                  <w:jc w:val="right"/>
                  <w:rPr>
                    <w:rFonts w:cs="Times New Roman"/>
                    <w:szCs w:val="24"/>
                  </w:rPr>
                </w:pPr>
                <w:r>
                  <w:rPr>
                    <w:rFonts w:cs="Times New Roman"/>
                    <w:szCs w:val="24"/>
                  </w:rPr>
                  <w:t>Education</w:t>
                </w:r>
              </w:p>
            </w:tc>
          </w:sdtContent>
        </w:sdt>
      </w:tr>
      <w:tr w:rsidR="00091083" w:rsidTr="000F1DF9">
        <w:tc>
          <w:tcPr>
            <w:tcW w:w="2718" w:type="dxa"/>
          </w:tcPr>
          <w:p w:rsidR="00091083" w:rsidRPr="00BC7495" w:rsidRDefault="00091083" w:rsidP="000F1DF9">
            <w:pPr>
              <w:rPr>
                <w:rFonts w:cs="Times New Roman"/>
                <w:szCs w:val="24"/>
              </w:rPr>
            </w:pPr>
          </w:p>
        </w:tc>
        <w:sdt>
          <w:sdtPr>
            <w:rPr>
              <w:rFonts w:cs="Times New Roman"/>
              <w:szCs w:val="24"/>
            </w:rPr>
            <w:alias w:val="Date"/>
            <w:tag w:val="DateContentControl"/>
            <w:id w:val="1178081906"/>
            <w:lock w:val="sdtLocked"/>
            <w:placeholder>
              <w:docPart w:val="46FD6316F491459A8DADA0814052D2D0"/>
            </w:placeholder>
            <w:date w:fullDate="2023-04-26T00:00:00Z">
              <w:dateFormat w:val="M/d/yyyy"/>
              <w:lid w:val="en-US"/>
              <w:storeMappedDataAs w:val="dateTime"/>
              <w:calendar w:val="gregorian"/>
            </w:date>
          </w:sdtPr>
          <w:sdtContent>
            <w:tc>
              <w:tcPr>
                <w:tcW w:w="6858" w:type="dxa"/>
              </w:tcPr>
              <w:p w:rsidR="00091083" w:rsidRPr="00FF6471" w:rsidRDefault="00091083" w:rsidP="000F1DF9">
                <w:pPr>
                  <w:jc w:val="right"/>
                  <w:rPr>
                    <w:rFonts w:cs="Times New Roman"/>
                    <w:szCs w:val="24"/>
                  </w:rPr>
                </w:pPr>
                <w:r>
                  <w:rPr>
                    <w:rFonts w:cs="Times New Roman"/>
                    <w:szCs w:val="24"/>
                  </w:rPr>
                  <w:t>4/26/2023</w:t>
                </w:r>
              </w:p>
            </w:tc>
          </w:sdtContent>
        </w:sdt>
      </w:tr>
      <w:tr w:rsidR="00091083" w:rsidTr="000F1DF9">
        <w:tc>
          <w:tcPr>
            <w:tcW w:w="2718" w:type="dxa"/>
          </w:tcPr>
          <w:p w:rsidR="00091083" w:rsidRPr="00BC7495" w:rsidRDefault="00091083" w:rsidP="000F1DF9">
            <w:pPr>
              <w:rPr>
                <w:rFonts w:cs="Times New Roman"/>
                <w:szCs w:val="24"/>
              </w:rPr>
            </w:pPr>
          </w:p>
        </w:tc>
        <w:sdt>
          <w:sdtPr>
            <w:rPr>
              <w:rFonts w:cs="Times New Roman"/>
              <w:szCs w:val="24"/>
            </w:rPr>
            <w:alias w:val="BA Version"/>
            <w:tag w:val="BAVersion"/>
            <w:id w:val="-1685590809"/>
            <w:lock w:val="sdtContentLocked"/>
            <w:placeholder>
              <w:docPart w:val="934C0316B6F64361AA150C75558B0721"/>
            </w:placeholder>
          </w:sdtPr>
          <w:sdtContent>
            <w:tc>
              <w:tcPr>
                <w:tcW w:w="6858" w:type="dxa"/>
              </w:tcPr>
              <w:p w:rsidR="00091083" w:rsidRPr="00FF6471" w:rsidRDefault="00091083" w:rsidP="000F1DF9">
                <w:pPr>
                  <w:jc w:val="right"/>
                  <w:rPr>
                    <w:rFonts w:cs="Times New Roman"/>
                    <w:szCs w:val="24"/>
                  </w:rPr>
                </w:pPr>
                <w:r>
                  <w:rPr>
                    <w:rFonts w:cs="Times New Roman"/>
                    <w:szCs w:val="24"/>
                  </w:rPr>
                  <w:t>Engrossed</w:t>
                </w:r>
              </w:p>
            </w:tc>
          </w:sdtContent>
        </w:sdt>
      </w:tr>
    </w:tbl>
    <w:p w:rsidR="00091083" w:rsidRPr="00FF6471" w:rsidRDefault="00091083" w:rsidP="000F1DF9">
      <w:pPr>
        <w:spacing w:after="0" w:line="240" w:lineRule="auto"/>
        <w:rPr>
          <w:rFonts w:cs="Times New Roman"/>
          <w:szCs w:val="24"/>
        </w:rPr>
      </w:pPr>
    </w:p>
    <w:p w:rsidR="00091083" w:rsidRPr="00FF6471" w:rsidRDefault="00091083" w:rsidP="000F1DF9">
      <w:pPr>
        <w:spacing w:after="0" w:line="240" w:lineRule="auto"/>
        <w:rPr>
          <w:rFonts w:cs="Times New Roman"/>
          <w:szCs w:val="24"/>
        </w:rPr>
      </w:pPr>
    </w:p>
    <w:p w:rsidR="00091083" w:rsidRPr="00FF6471" w:rsidRDefault="0009108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365F0C7E243488E98AEE9F15F369A9D"/>
        </w:placeholder>
      </w:sdtPr>
      <w:sdtContent>
        <w:p w:rsidR="00091083" w:rsidRDefault="0009108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F50C861AD8346F5B3E3A9243BA0EC80"/>
        </w:placeholder>
      </w:sdtPr>
      <w:sdtContent>
        <w:p w:rsidR="00091083" w:rsidRDefault="00091083" w:rsidP="000C716E">
          <w:pPr>
            <w:pStyle w:val="NormalWeb"/>
            <w:spacing w:before="0" w:beforeAutospacing="0" w:after="0" w:afterAutospacing="0"/>
            <w:jc w:val="both"/>
            <w:divId w:val="542208997"/>
            <w:rPr>
              <w:rFonts w:eastAsia="Times New Roman"/>
              <w:bCs/>
            </w:rPr>
          </w:pPr>
        </w:p>
        <w:p w:rsidR="00091083" w:rsidRPr="00BC502D" w:rsidRDefault="00091083" w:rsidP="000C716E">
          <w:pPr>
            <w:pStyle w:val="NormalWeb"/>
            <w:spacing w:before="0" w:beforeAutospacing="0" w:after="0" w:afterAutospacing="0"/>
            <w:jc w:val="both"/>
            <w:divId w:val="542208997"/>
          </w:pPr>
          <w:r w:rsidRPr="00BC502D">
            <w:t xml:space="preserve">Over the last three years, districts across the state have transitioned students and teachers into virtual remote learning environments due to the pandemic. The demand for virtual remote learning continued as public education transitioned into a collaborative and innovative 21st </w:t>
          </w:r>
          <w:r>
            <w:t>c</w:t>
          </w:r>
          <w:r w:rsidRPr="00BC502D">
            <w:t xml:space="preserve">entury learning environment. Virtual remote learning is not for every student, but during the previous years, a large number of students have excelled in this environment. The </w:t>
          </w:r>
          <w:r>
            <w:t>S</w:t>
          </w:r>
          <w:r w:rsidRPr="00BC502D">
            <w:t>tate of Texas has made ten years of progress in virtual learning, and it would be a great disservice to see this progress go to waste.</w:t>
          </w:r>
        </w:p>
        <w:p w:rsidR="00091083" w:rsidRPr="00BC502D" w:rsidRDefault="00091083" w:rsidP="000C716E">
          <w:pPr>
            <w:pStyle w:val="NormalWeb"/>
            <w:spacing w:before="0" w:beforeAutospacing="0" w:after="0" w:afterAutospacing="0"/>
            <w:jc w:val="both"/>
            <w:divId w:val="542208997"/>
          </w:pPr>
          <w:r w:rsidRPr="00BC502D">
            <w:t> </w:t>
          </w:r>
        </w:p>
        <w:p w:rsidR="00091083" w:rsidRPr="00BC502D" w:rsidRDefault="00091083" w:rsidP="000C716E">
          <w:pPr>
            <w:pStyle w:val="NormalWeb"/>
            <w:spacing w:before="0" w:beforeAutospacing="0" w:after="0" w:afterAutospacing="0"/>
            <w:jc w:val="both"/>
            <w:divId w:val="542208997"/>
          </w:pPr>
          <w:r w:rsidRPr="00BC502D">
            <w:t>S</w:t>
          </w:r>
          <w:r>
            <w:t>.</w:t>
          </w:r>
          <w:r w:rsidRPr="00BC502D">
            <w:t>B</w:t>
          </w:r>
          <w:r>
            <w:t>.</w:t>
          </w:r>
          <w:r w:rsidRPr="00BC502D">
            <w:t xml:space="preserve"> 15 passed during the second </w:t>
          </w:r>
          <w:r>
            <w:t>called</w:t>
          </w:r>
          <w:r w:rsidRPr="00BC502D">
            <w:t xml:space="preserve"> session of the 87th Legislat</w:t>
          </w:r>
          <w:r>
            <w:t>ure:</w:t>
          </w:r>
        </w:p>
        <w:p w:rsidR="00091083" w:rsidRPr="00BC502D" w:rsidRDefault="00091083" w:rsidP="000C716E">
          <w:pPr>
            <w:numPr>
              <w:ilvl w:val="0"/>
              <w:numId w:val="1"/>
            </w:numPr>
            <w:spacing w:after="0" w:line="240" w:lineRule="auto"/>
            <w:jc w:val="both"/>
            <w:divId w:val="542208997"/>
            <w:rPr>
              <w:rFonts w:eastAsia="Times New Roman"/>
            </w:rPr>
          </w:pPr>
          <w:r w:rsidRPr="00BC502D">
            <w:rPr>
              <w:rFonts w:eastAsia="Times New Roman"/>
            </w:rPr>
            <w:t>H</w:t>
          </w:r>
          <w:r>
            <w:rPr>
              <w:rFonts w:eastAsia="Times New Roman"/>
            </w:rPr>
            <w:t>.</w:t>
          </w:r>
          <w:r w:rsidRPr="00BC502D">
            <w:rPr>
              <w:rFonts w:eastAsia="Times New Roman"/>
            </w:rPr>
            <w:t>B</w:t>
          </w:r>
          <w:r>
            <w:rPr>
              <w:rFonts w:eastAsia="Times New Roman"/>
            </w:rPr>
            <w:t>.</w:t>
          </w:r>
          <w:r w:rsidRPr="00BC502D">
            <w:rPr>
              <w:rFonts w:eastAsia="Times New Roman"/>
            </w:rPr>
            <w:t xml:space="preserve"> 681 removes expiration dates to subsections of the Education Code:</w:t>
          </w:r>
        </w:p>
        <w:p w:rsidR="00091083" w:rsidRPr="00BC502D" w:rsidRDefault="00091083" w:rsidP="000C716E">
          <w:pPr>
            <w:numPr>
              <w:ilvl w:val="0"/>
              <w:numId w:val="2"/>
            </w:numPr>
            <w:spacing w:after="0" w:line="240" w:lineRule="auto"/>
            <w:jc w:val="both"/>
            <w:divId w:val="542208997"/>
            <w:rPr>
              <w:rFonts w:eastAsia="Times New Roman"/>
            </w:rPr>
          </w:pPr>
          <w:r w:rsidRPr="00BC502D">
            <w:rPr>
              <w:rFonts w:eastAsia="Times New Roman"/>
            </w:rPr>
            <w:t>Section 1. Section 21.051</w:t>
          </w:r>
        </w:p>
        <w:p w:rsidR="00091083" w:rsidRPr="00BC502D" w:rsidRDefault="00091083" w:rsidP="000C716E">
          <w:pPr>
            <w:numPr>
              <w:ilvl w:val="0"/>
              <w:numId w:val="2"/>
            </w:numPr>
            <w:spacing w:after="0" w:line="240" w:lineRule="auto"/>
            <w:jc w:val="both"/>
            <w:divId w:val="542208997"/>
            <w:rPr>
              <w:rFonts w:eastAsia="Times New Roman"/>
            </w:rPr>
          </w:pPr>
          <w:r w:rsidRPr="00BC502D">
            <w:rPr>
              <w:rFonts w:eastAsia="Times New Roman"/>
            </w:rPr>
            <w:t>Section 2. Section 25.092(a-4)</w:t>
          </w:r>
        </w:p>
        <w:p w:rsidR="00091083" w:rsidRDefault="00091083" w:rsidP="000C716E">
          <w:pPr>
            <w:numPr>
              <w:ilvl w:val="0"/>
              <w:numId w:val="2"/>
            </w:numPr>
            <w:spacing w:after="0" w:line="240" w:lineRule="auto"/>
            <w:jc w:val="both"/>
            <w:divId w:val="542208997"/>
            <w:rPr>
              <w:rFonts w:eastAsia="Times New Roman"/>
            </w:rPr>
          </w:pPr>
          <w:r w:rsidRPr="00BC502D">
            <w:rPr>
              <w:rFonts w:eastAsia="Times New Roman"/>
            </w:rPr>
            <w:t>Section 4. Section</w:t>
          </w:r>
          <w:r>
            <w:rPr>
              <w:rFonts w:eastAsia="Times New Roman"/>
            </w:rPr>
            <w:t xml:space="preserve"> </w:t>
          </w:r>
          <w:r w:rsidRPr="00BC502D">
            <w:rPr>
              <w:rFonts w:eastAsia="Times New Roman"/>
            </w:rPr>
            <w:t>48.005(h-1)</w:t>
          </w:r>
        </w:p>
        <w:p w:rsidR="00091083" w:rsidRPr="00BC502D" w:rsidRDefault="00091083" w:rsidP="000C716E">
          <w:pPr>
            <w:spacing w:after="0" w:line="240" w:lineRule="auto"/>
            <w:ind w:left="720"/>
            <w:jc w:val="both"/>
            <w:divId w:val="542208997"/>
            <w:rPr>
              <w:rFonts w:eastAsia="Times New Roman"/>
            </w:rPr>
          </w:pPr>
        </w:p>
        <w:p w:rsidR="00091083" w:rsidRPr="00BC502D" w:rsidRDefault="00091083" w:rsidP="000C716E">
          <w:pPr>
            <w:pStyle w:val="NormalWeb"/>
            <w:spacing w:before="0" w:beforeAutospacing="0" w:after="0" w:afterAutospacing="0"/>
            <w:jc w:val="both"/>
            <w:divId w:val="542208997"/>
          </w:pPr>
          <w:r w:rsidRPr="00BC502D">
            <w:t>H</w:t>
          </w:r>
          <w:r>
            <w:t>.</w:t>
          </w:r>
          <w:r w:rsidRPr="00BC502D">
            <w:t>B</w:t>
          </w:r>
          <w:r>
            <w:t>.</w:t>
          </w:r>
          <w:r w:rsidRPr="00BC502D">
            <w:t xml:space="preserve"> 681 removes specific school year dates </w:t>
          </w:r>
          <w:r>
            <w:t xml:space="preserve">to </w:t>
          </w:r>
          <w:r w:rsidRPr="00BC502D">
            <w:t>Section 3. Section 29.9091(r)</w:t>
          </w:r>
          <w:r>
            <w:t>.</w:t>
          </w:r>
        </w:p>
        <w:p w:rsidR="00091083" w:rsidRPr="00D70925" w:rsidRDefault="00091083" w:rsidP="000C716E">
          <w:pPr>
            <w:spacing w:after="0" w:line="240" w:lineRule="auto"/>
            <w:jc w:val="both"/>
            <w:rPr>
              <w:rFonts w:eastAsia="Times New Roman" w:cs="Times New Roman"/>
              <w:bCs/>
              <w:szCs w:val="24"/>
            </w:rPr>
          </w:pPr>
        </w:p>
      </w:sdtContent>
    </w:sdt>
    <w:p w:rsidR="00091083" w:rsidRDefault="0009108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681 </w:t>
      </w:r>
      <w:bookmarkStart w:id="1" w:name="AmendsCurrentLaw"/>
      <w:bookmarkEnd w:id="1"/>
      <w:r>
        <w:rPr>
          <w:rFonts w:cs="Times New Roman"/>
          <w:szCs w:val="24"/>
        </w:rPr>
        <w:t>amends current law relating to virtual and off-campus electronic instruction at a public school and the allotment for certain special-purpose school districts under the Foundation School Program.</w:t>
      </w:r>
    </w:p>
    <w:p w:rsidR="00091083" w:rsidRPr="001E5A9C" w:rsidRDefault="00091083" w:rsidP="000F1DF9">
      <w:pPr>
        <w:spacing w:after="0" w:line="240" w:lineRule="auto"/>
        <w:jc w:val="both"/>
        <w:rPr>
          <w:rFonts w:eastAsia="Times New Roman" w:cs="Times New Roman"/>
          <w:szCs w:val="24"/>
        </w:rPr>
      </w:pPr>
    </w:p>
    <w:p w:rsidR="00091083" w:rsidRPr="005C2A78" w:rsidRDefault="0009108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AE70DD889F549E4AAA3E8CC00E745F4"/>
          </w:placeholder>
        </w:sdtPr>
        <w:sdtContent>
          <w:r>
            <w:rPr>
              <w:rFonts w:eastAsia="Times New Roman" w:cs="Times New Roman"/>
              <w:b/>
              <w:szCs w:val="24"/>
              <w:u w:val="single"/>
            </w:rPr>
            <w:t>RULEMAKING AUTHORITY</w:t>
          </w:r>
        </w:sdtContent>
      </w:sdt>
    </w:p>
    <w:p w:rsidR="00091083" w:rsidRPr="006529C4" w:rsidRDefault="00091083" w:rsidP="00774EC7">
      <w:pPr>
        <w:spacing w:after="0" w:line="240" w:lineRule="auto"/>
        <w:jc w:val="both"/>
        <w:rPr>
          <w:rFonts w:cs="Times New Roman"/>
          <w:szCs w:val="24"/>
        </w:rPr>
      </w:pPr>
    </w:p>
    <w:p w:rsidR="00091083" w:rsidRPr="006529C4" w:rsidRDefault="0009108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91083" w:rsidRPr="006529C4" w:rsidRDefault="00091083" w:rsidP="00774EC7">
      <w:pPr>
        <w:spacing w:after="0" w:line="240" w:lineRule="auto"/>
        <w:jc w:val="both"/>
        <w:rPr>
          <w:rFonts w:cs="Times New Roman"/>
          <w:szCs w:val="24"/>
        </w:rPr>
      </w:pPr>
    </w:p>
    <w:p w:rsidR="00091083" w:rsidRPr="005C2A78" w:rsidRDefault="00091083" w:rsidP="000C716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D998BFD889847F4A230A385170B87C9"/>
          </w:placeholder>
        </w:sdtPr>
        <w:sdtContent>
          <w:r>
            <w:rPr>
              <w:rFonts w:eastAsia="Times New Roman" w:cs="Times New Roman"/>
              <w:b/>
              <w:szCs w:val="24"/>
              <w:u w:val="single"/>
            </w:rPr>
            <w:t>SECTION BY SECTION ANALYSIS</w:t>
          </w:r>
        </w:sdtContent>
      </w:sdt>
    </w:p>
    <w:p w:rsidR="00091083" w:rsidRPr="005C2A78" w:rsidRDefault="00091083" w:rsidP="000C716E">
      <w:pPr>
        <w:spacing w:after="0" w:line="240" w:lineRule="auto"/>
        <w:jc w:val="both"/>
        <w:rPr>
          <w:rFonts w:eastAsia="Times New Roman" w:cs="Times New Roman"/>
          <w:szCs w:val="24"/>
        </w:rPr>
      </w:pPr>
    </w:p>
    <w:p w:rsidR="00091083" w:rsidRPr="005C2A78" w:rsidRDefault="00091083" w:rsidP="000C716E">
      <w:pPr>
        <w:spacing w:after="0" w:line="240" w:lineRule="auto"/>
        <w:jc w:val="both"/>
        <w:rPr>
          <w:rFonts w:eastAsia="Times New Roman" w:cs="Times New Roman"/>
          <w:szCs w:val="24"/>
        </w:rPr>
      </w:pPr>
      <w:r w:rsidRPr="005C2A78">
        <w:rPr>
          <w:rFonts w:eastAsia="Times New Roman" w:cs="Times New Roman"/>
          <w:szCs w:val="24"/>
        </w:rPr>
        <w:t>SECTION 1.</w:t>
      </w:r>
      <w:r w:rsidRPr="001E5A9C">
        <w:t xml:space="preserve"> </w:t>
      </w:r>
      <w:r>
        <w:t xml:space="preserve">Amends </w:t>
      </w:r>
      <w:r w:rsidRPr="001E5A9C">
        <w:rPr>
          <w:rFonts w:eastAsia="Times New Roman" w:cs="Times New Roman"/>
          <w:szCs w:val="24"/>
        </w:rPr>
        <w:t>Section 25.092(a-4), Education Code,</w:t>
      </w:r>
      <w:r>
        <w:rPr>
          <w:rFonts w:eastAsia="Times New Roman" w:cs="Times New Roman"/>
          <w:szCs w:val="24"/>
        </w:rPr>
        <w:t xml:space="preserve"> to delete existing text providing that Subsection (a-4) (relating to authorizing a </w:t>
      </w:r>
      <w:r w:rsidRPr="001E5A9C">
        <w:rPr>
          <w:rFonts w:eastAsia="Times New Roman" w:cs="Times New Roman"/>
          <w:szCs w:val="24"/>
        </w:rPr>
        <w:t xml:space="preserve">school district or open-enrollment charter school </w:t>
      </w:r>
      <w:r>
        <w:rPr>
          <w:rFonts w:eastAsia="Times New Roman" w:cs="Times New Roman"/>
          <w:szCs w:val="24"/>
        </w:rPr>
        <w:t>to</w:t>
      </w:r>
      <w:r w:rsidRPr="001E5A9C">
        <w:rPr>
          <w:rFonts w:eastAsia="Times New Roman" w:cs="Times New Roman"/>
          <w:szCs w:val="24"/>
        </w:rPr>
        <w:t xml:space="preserve"> adopt a policy to exempt students from </w:t>
      </w:r>
      <w:r>
        <w:rPr>
          <w:rFonts w:eastAsia="Times New Roman" w:cs="Times New Roman"/>
          <w:szCs w:val="24"/>
        </w:rPr>
        <w:t>certain requirements</w:t>
      </w:r>
      <w:r w:rsidRPr="001E5A9C">
        <w:rPr>
          <w:rFonts w:eastAsia="Times New Roman" w:cs="Times New Roman"/>
          <w:szCs w:val="24"/>
        </w:rPr>
        <w:t xml:space="preserve"> for one or more courses identified in the policy that are offered under a local remote learning program</w:t>
      </w:r>
      <w:r>
        <w:rPr>
          <w:rFonts w:eastAsia="Times New Roman" w:cs="Times New Roman"/>
          <w:szCs w:val="24"/>
        </w:rPr>
        <w:t>) expires September 1, 2023.</w:t>
      </w:r>
    </w:p>
    <w:p w:rsidR="00091083" w:rsidRPr="005C2A78" w:rsidRDefault="00091083" w:rsidP="000C716E">
      <w:pPr>
        <w:spacing w:after="0" w:line="240" w:lineRule="auto"/>
        <w:jc w:val="both"/>
        <w:rPr>
          <w:rFonts w:eastAsia="Times New Roman" w:cs="Times New Roman"/>
          <w:szCs w:val="24"/>
        </w:rPr>
      </w:pPr>
    </w:p>
    <w:p w:rsidR="00091083" w:rsidRPr="001E5A9C" w:rsidRDefault="00091083" w:rsidP="000C716E">
      <w:pPr>
        <w:spacing w:after="0" w:line="240" w:lineRule="auto"/>
        <w:jc w:val="both"/>
        <w:rPr>
          <w:rFonts w:eastAsia="Times New Roman" w:cs="Times New Roman"/>
          <w:szCs w:val="24"/>
        </w:rPr>
      </w:pPr>
      <w:r w:rsidRPr="005C2A78">
        <w:rPr>
          <w:rFonts w:eastAsia="Times New Roman" w:cs="Times New Roman"/>
          <w:szCs w:val="24"/>
        </w:rPr>
        <w:t>SECTION 2.</w:t>
      </w:r>
      <w:r w:rsidRPr="001E5A9C">
        <w:t xml:space="preserve"> </w:t>
      </w:r>
      <w:r>
        <w:t xml:space="preserve">Amends </w:t>
      </w:r>
      <w:r w:rsidRPr="001E5A9C">
        <w:rPr>
          <w:rFonts w:eastAsia="Times New Roman" w:cs="Times New Roman"/>
          <w:szCs w:val="24"/>
        </w:rPr>
        <w:t>Section 29.9091(r), Education Code, as follows:</w:t>
      </w:r>
    </w:p>
    <w:p w:rsidR="00091083" w:rsidRPr="001E5A9C" w:rsidRDefault="00091083" w:rsidP="000C716E">
      <w:pPr>
        <w:spacing w:after="0" w:line="240" w:lineRule="auto"/>
        <w:jc w:val="both"/>
        <w:rPr>
          <w:rFonts w:eastAsia="Times New Roman" w:cs="Times New Roman"/>
          <w:szCs w:val="24"/>
        </w:rPr>
      </w:pPr>
    </w:p>
    <w:p w:rsidR="00091083" w:rsidRPr="005C2A78" w:rsidRDefault="00091083" w:rsidP="000C716E">
      <w:pPr>
        <w:spacing w:after="0" w:line="240" w:lineRule="auto"/>
        <w:ind w:left="720"/>
        <w:jc w:val="both"/>
        <w:rPr>
          <w:rFonts w:eastAsia="Times New Roman" w:cs="Times New Roman"/>
          <w:szCs w:val="24"/>
        </w:rPr>
      </w:pPr>
      <w:r w:rsidRPr="001E5A9C">
        <w:rPr>
          <w:rFonts w:eastAsia="Times New Roman" w:cs="Times New Roman"/>
          <w:szCs w:val="24"/>
        </w:rPr>
        <w:t xml:space="preserve">(r) </w:t>
      </w:r>
      <w:r>
        <w:rPr>
          <w:rFonts w:eastAsia="Times New Roman" w:cs="Times New Roman"/>
          <w:szCs w:val="24"/>
        </w:rPr>
        <w:t xml:space="preserve">Requires </w:t>
      </w:r>
      <w:r w:rsidRPr="001E5A9C">
        <w:rPr>
          <w:rFonts w:eastAsia="Times New Roman" w:cs="Times New Roman"/>
          <w:szCs w:val="24"/>
        </w:rPr>
        <w:t>a school district or open-enrollment charter school</w:t>
      </w:r>
      <w:r>
        <w:rPr>
          <w:rFonts w:eastAsia="Times New Roman" w:cs="Times New Roman"/>
          <w:szCs w:val="24"/>
        </w:rPr>
        <w:t>,</w:t>
      </w:r>
      <w:r w:rsidRPr="001E5A9C">
        <w:rPr>
          <w:rFonts w:eastAsia="Times New Roman" w:cs="Times New Roman"/>
          <w:szCs w:val="24"/>
        </w:rPr>
        <w:t xml:space="preserve"> </w:t>
      </w:r>
      <w:r>
        <w:rPr>
          <w:rFonts w:eastAsia="Times New Roman" w:cs="Times New Roman"/>
          <w:szCs w:val="24"/>
        </w:rPr>
        <w:t>i</w:t>
      </w:r>
      <w:r w:rsidRPr="001E5A9C">
        <w:rPr>
          <w:rFonts w:eastAsia="Times New Roman" w:cs="Times New Roman"/>
          <w:szCs w:val="24"/>
        </w:rPr>
        <w:t xml:space="preserve">n calculating under Subsection (q) </w:t>
      </w:r>
      <w:r>
        <w:rPr>
          <w:rFonts w:eastAsia="Times New Roman" w:cs="Times New Roman"/>
          <w:szCs w:val="24"/>
        </w:rPr>
        <w:t xml:space="preserve">(relating to prohibiting a </w:t>
      </w:r>
      <w:r w:rsidRPr="001E5A9C">
        <w:rPr>
          <w:rFonts w:eastAsia="Times New Roman" w:cs="Times New Roman"/>
          <w:szCs w:val="24"/>
        </w:rPr>
        <w:t xml:space="preserve">school district or open-enrollment charter school that operates a local remote learning program </w:t>
      </w:r>
      <w:r>
        <w:rPr>
          <w:rFonts w:eastAsia="Times New Roman" w:cs="Times New Roman"/>
          <w:szCs w:val="24"/>
        </w:rPr>
        <w:t>from enrolling</w:t>
      </w:r>
      <w:r w:rsidRPr="001E5A9C">
        <w:rPr>
          <w:rFonts w:eastAsia="Times New Roman" w:cs="Times New Roman"/>
          <w:szCs w:val="24"/>
        </w:rPr>
        <w:t xml:space="preserve"> in the program a number of students that exceeds 10 percent of the total number of students enrolled in the district or school during the 2021</w:t>
      </w:r>
      <w:r>
        <w:rPr>
          <w:rFonts w:eastAsia="Times New Roman" w:cs="Times New Roman"/>
          <w:szCs w:val="24"/>
        </w:rPr>
        <w:t>–</w:t>
      </w:r>
      <w:r w:rsidRPr="001E5A9C">
        <w:rPr>
          <w:rFonts w:eastAsia="Times New Roman" w:cs="Times New Roman"/>
          <w:szCs w:val="24"/>
        </w:rPr>
        <w:t>2022 school year</w:t>
      </w:r>
      <w:r>
        <w:rPr>
          <w:rFonts w:eastAsia="Times New Roman" w:cs="Times New Roman"/>
          <w:szCs w:val="24"/>
        </w:rPr>
        <w:t xml:space="preserve">) </w:t>
      </w:r>
      <w:r w:rsidRPr="001E5A9C">
        <w:rPr>
          <w:rFonts w:eastAsia="Times New Roman" w:cs="Times New Roman"/>
          <w:szCs w:val="24"/>
        </w:rPr>
        <w:t xml:space="preserve">the number of students </w:t>
      </w:r>
      <w:r>
        <w:rPr>
          <w:rFonts w:eastAsia="Times New Roman" w:cs="Times New Roman"/>
          <w:szCs w:val="24"/>
        </w:rPr>
        <w:t>authorized to</w:t>
      </w:r>
      <w:r w:rsidRPr="001E5A9C">
        <w:rPr>
          <w:rFonts w:eastAsia="Times New Roman" w:cs="Times New Roman"/>
          <w:szCs w:val="24"/>
        </w:rPr>
        <w:t xml:space="preserve"> be enrolled in a local remote learning program, </w:t>
      </w:r>
      <w:r>
        <w:rPr>
          <w:rFonts w:eastAsia="Times New Roman" w:cs="Times New Roman"/>
          <w:szCs w:val="24"/>
        </w:rPr>
        <w:t>to</w:t>
      </w:r>
      <w:r w:rsidRPr="001E5A9C">
        <w:rPr>
          <w:rFonts w:eastAsia="Times New Roman" w:cs="Times New Roman"/>
          <w:szCs w:val="24"/>
        </w:rPr>
        <w:t xml:space="preserve"> count students who spend at least half of the student's instructional time during the </w:t>
      </w:r>
      <w:r>
        <w:rPr>
          <w:rFonts w:eastAsia="Times New Roman" w:cs="Times New Roman"/>
          <w:szCs w:val="24"/>
        </w:rPr>
        <w:t xml:space="preserve">school year, rather than the </w:t>
      </w:r>
      <w:r w:rsidRPr="001E5A9C">
        <w:rPr>
          <w:rFonts w:eastAsia="Times New Roman" w:cs="Times New Roman"/>
          <w:szCs w:val="24"/>
        </w:rPr>
        <w:t>2021</w:t>
      </w:r>
      <w:r>
        <w:rPr>
          <w:rFonts w:eastAsia="Times New Roman" w:cs="Times New Roman"/>
          <w:szCs w:val="24"/>
        </w:rPr>
        <w:t>–</w:t>
      </w:r>
      <w:r w:rsidRPr="001E5A9C">
        <w:rPr>
          <w:rFonts w:eastAsia="Times New Roman" w:cs="Times New Roman"/>
          <w:szCs w:val="24"/>
        </w:rPr>
        <w:t>2022</w:t>
      </w:r>
      <w:r>
        <w:rPr>
          <w:rFonts w:eastAsia="Times New Roman" w:cs="Times New Roman"/>
          <w:szCs w:val="24"/>
        </w:rPr>
        <w:t xml:space="preserve"> </w:t>
      </w:r>
      <w:r w:rsidRPr="001E5A9C">
        <w:rPr>
          <w:rFonts w:eastAsia="Times New Roman" w:cs="Times New Roman"/>
          <w:szCs w:val="24"/>
        </w:rPr>
        <w:t>school year or 2022</w:t>
      </w:r>
      <w:r>
        <w:rPr>
          <w:rFonts w:eastAsia="Times New Roman" w:cs="Times New Roman"/>
          <w:szCs w:val="24"/>
        </w:rPr>
        <w:t>–</w:t>
      </w:r>
      <w:r w:rsidRPr="001E5A9C">
        <w:rPr>
          <w:rFonts w:eastAsia="Times New Roman" w:cs="Times New Roman"/>
          <w:szCs w:val="24"/>
        </w:rPr>
        <w:t>2023 school year, as applicable, enrolled in virtual courses or receiving remote instruction, other than by enrollment in electronic courses offered through the state virtual school network under Chapter 30A</w:t>
      </w:r>
      <w:r>
        <w:rPr>
          <w:rFonts w:eastAsia="Times New Roman" w:cs="Times New Roman"/>
          <w:szCs w:val="24"/>
        </w:rPr>
        <w:t xml:space="preserve"> (State Virtual School Network)</w:t>
      </w:r>
      <w:r w:rsidRPr="001E5A9C">
        <w:rPr>
          <w:rFonts w:eastAsia="Times New Roman" w:cs="Times New Roman"/>
          <w:szCs w:val="24"/>
        </w:rPr>
        <w:t xml:space="preserve">, including students enrolled in virtual courses or who received remote instruction during </w:t>
      </w:r>
      <w:r>
        <w:rPr>
          <w:rFonts w:eastAsia="Times New Roman" w:cs="Times New Roman"/>
          <w:szCs w:val="24"/>
        </w:rPr>
        <w:t xml:space="preserve">the </w:t>
      </w:r>
      <w:r w:rsidRPr="001E5A9C">
        <w:rPr>
          <w:rFonts w:eastAsia="Times New Roman" w:cs="Times New Roman"/>
          <w:szCs w:val="24"/>
        </w:rPr>
        <w:t>school year because the student</w:t>
      </w:r>
      <w:r>
        <w:rPr>
          <w:rFonts w:eastAsia="Times New Roman" w:cs="Times New Roman"/>
          <w:szCs w:val="24"/>
        </w:rPr>
        <w:t xml:space="preserve"> met certain criteria. Makes a conforming change. </w:t>
      </w:r>
    </w:p>
    <w:p w:rsidR="00091083" w:rsidRPr="005C2A78" w:rsidRDefault="00091083" w:rsidP="000C716E">
      <w:pPr>
        <w:spacing w:after="0" w:line="240" w:lineRule="auto"/>
        <w:jc w:val="both"/>
        <w:rPr>
          <w:rFonts w:eastAsia="Times New Roman" w:cs="Times New Roman"/>
          <w:szCs w:val="24"/>
        </w:rPr>
      </w:pPr>
    </w:p>
    <w:p w:rsidR="00091083" w:rsidRDefault="00091083" w:rsidP="000C716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1E5A9C">
        <w:rPr>
          <w:rFonts w:eastAsia="Times New Roman" w:cs="Times New Roman"/>
          <w:szCs w:val="24"/>
        </w:rPr>
        <w:t>Section 48.005(h-1), Education Code,</w:t>
      </w:r>
      <w:r>
        <w:rPr>
          <w:rFonts w:eastAsia="Times New Roman" w:cs="Times New Roman"/>
          <w:szCs w:val="24"/>
        </w:rPr>
        <w:t xml:space="preserve"> to delete existing text providing that Subsection (h-1) (relating to requiring that </w:t>
      </w:r>
      <w:r w:rsidRPr="001E5A9C">
        <w:rPr>
          <w:rFonts w:eastAsia="Times New Roman" w:cs="Times New Roman"/>
          <w:szCs w:val="24"/>
        </w:rPr>
        <w:t xml:space="preserve">time that a student participates in </w:t>
      </w:r>
      <w:r>
        <w:rPr>
          <w:rFonts w:eastAsia="Times New Roman" w:cs="Times New Roman"/>
          <w:szCs w:val="24"/>
        </w:rPr>
        <w:t>certain</w:t>
      </w:r>
      <w:r w:rsidRPr="001E5A9C">
        <w:rPr>
          <w:rFonts w:eastAsia="Times New Roman" w:cs="Times New Roman"/>
          <w:szCs w:val="24"/>
        </w:rPr>
        <w:t xml:space="preserve"> course</w:t>
      </w:r>
      <w:r>
        <w:rPr>
          <w:rFonts w:eastAsia="Times New Roman" w:cs="Times New Roman"/>
          <w:szCs w:val="24"/>
        </w:rPr>
        <w:t>s</w:t>
      </w:r>
      <w:r w:rsidRPr="001E5A9C">
        <w:rPr>
          <w:rFonts w:eastAsia="Times New Roman" w:cs="Times New Roman"/>
          <w:szCs w:val="24"/>
        </w:rPr>
        <w:t xml:space="preserve"> or program</w:t>
      </w:r>
      <w:r>
        <w:rPr>
          <w:rFonts w:eastAsia="Times New Roman" w:cs="Times New Roman"/>
          <w:szCs w:val="24"/>
        </w:rPr>
        <w:t xml:space="preserve">s </w:t>
      </w:r>
      <w:r w:rsidRPr="001E5A9C">
        <w:rPr>
          <w:rFonts w:eastAsia="Times New Roman" w:cs="Times New Roman"/>
          <w:szCs w:val="24"/>
        </w:rPr>
        <w:t>be counted as part of the minimum number of instructional hours required for a student to be considered a full-time student in average daily attendance</w:t>
      </w:r>
      <w:r>
        <w:rPr>
          <w:rFonts w:eastAsia="Times New Roman" w:cs="Times New Roman"/>
          <w:szCs w:val="24"/>
        </w:rPr>
        <w:t>) expires September 1, 2023.</w:t>
      </w:r>
    </w:p>
    <w:p w:rsidR="00091083" w:rsidRDefault="00091083" w:rsidP="000C716E">
      <w:pPr>
        <w:spacing w:after="0" w:line="240" w:lineRule="auto"/>
        <w:jc w:val="both"/>
        <w:rPr>
          <w:rFonts w:eastAsia="Times New Roman" w:cs="Times New Roman"/>
          <w:szCs w:val="24"/>
        </w:rPr>
      </w:pPr>
    </w:p>
    <w:p w:rsidR="00091083" w:rsidRPr="001E5A9C" w:rsidRDefault="00091083" w:rsidP="000C716E">
      <w:pPr>
        <w:spacing w:after="0" w:line="240" w:lineRule="auto"/>
        <w:jc w:val="both"/>
        <w:rPr>
          <w:rFonts w:eastAsia="Times New Roman" w:cs="Times New Roman"/>
          <w:szCs w:val="24"/>
        </w:rPr>
      </w:pPr>
      <w:r>
        <w:rPr>
          <w:rFonts w:eastAsia="Times New Roman" w:cs="Times New Roman"/>
          <w:szCs w:val="24"/>
        </w:rPr>
        <w:t xml:space="preserve">SECTION 4. Repealers: </w:t>
      </w:r>
      <w:r w:rsidRPr="001E5A9C">
        <w:rPr>
          <w:rFonts w:eastAsia="Times New Roman" w:cs="Times New Roman"/>
          <w:szCs w:val="24"/>
        </w:rPr>
        <w:t>Section</w:t>
      </w:r>
      <w:r>
        <w:rPr>
          <w:rFonts w:eastAsia="Times New Roman" w:cs="Times New Roman"/>
          <w:szCs w:val="24"/>
        </w:rPr>
        <w:t>s</w:t>
      </w:r>
      <w:r w:rsidRPr="001E5A9C">
        <w:rPr>
          <w:rFonts w:eastAsia="Times New Roman" w:cs="Times New Roman"/>
          <w:szCs w:val="24"/>
        </w:rPr>
        <w:t xml:space="preserve"> 29.9091(s)</w:t>
      </w:r>
      <w:r>
        <w:rPr>
          <w:rFonts w:eastAsia="Times New Roman" w:cs="Times New Roman"/>
          <w:szCs w:val="24"/>
        </w:rPr>
        <w:t xml:space="preserve"> (relating to providing that Section 29.9091 (Local Remote Learning Program) expires September 1, 2023) and</w:t>
      </w:r>
      <w:r w:rsidRPr="001E5A9C">
        <w:rPr>
          <w:rFonts w:eastAsia="Times New Roman" w:cs="Times New Roman"/>
          <w:szCs w:val="24"/>
        </w:rPr>
        <w:t xml:space="preserve"> 39.0549(d)</w:t>
      </w:r>
      <w:r>
        <w:rPr>
          <w:rFonts w:eastAsia="Times New Roman" w:cs="Times New Roman"/>
          <w:szCs w:val="24"/>
        </w:rPr>
        <w:t xml:space="preserve"> (relating to providing that Section 39.0549 (Evaluating Virtual and Local Remote Programs) expires September 1, 2023), Education Code.</w:t>
      </w:r>
    </w:p>
    <w:p w:rsidR="00091083" w:rsidRPr="001E5A9C" w:rsidRDefault="00091083" w:rsidP="000C716E">
      <w:pPr>
        <w:spacing w:after="0" w:line="240" w:lineRule="auto"/>
        <w:jc w:val="both"/>
        <w:rPr>
          <w:rFonts w:eastAsia="Times New Roman" w:cs="Times New Roman"/>
          <w:szCs w:val="24"/>
        </w:rPr>
      </w:pPr>
    </w:p>
    <w:p w:rsidR="00091083" w:rsidRPr="001E5A9C" w:rsidRDefault="00091083" w:rsidP="000C716E">
      <w:pPr>
        <w:spacing w:after="0" w:line="240" w:lineRule="auto"/>
        <w:ind w:left="720"/>
        <w:jc w:val="both"/>
        <w:rPr>
          <w:rFonts w:eastAsia="Times New Roman" w:cs="Times New Roman"/>
          <w:szCs w:val="24"/>
        </w:rPr>
      </w:pPr>
      <w:r>
        <w:rPr>
          <w:rFonts w:eastAsia="Times New Roman" w:cs="Times New Roman"/>
          <w:szCs w:val="24"/>
        </w:rPr>
        <w:t xml:space="preserve">Repealers: </w:t>
      </w:r>
      <w:r w:rsidRPr="001E5A9C">
        <w:rPr>
          <w:rFonts w:eastAsia="Times New Roman" w:cs="Times New Roman"/>
          <w:szCs w:val="24"/>
        </w:rPr>
        <w:t>Section</w:t>
      </w:r>
      <w:r>
        <w:rPr>
          <w:rFonts w:eastAsia="Times New Roman" w:cs="Times New Roman"/>
          <w:szCs w:val="24"/>
        </w:rPr>
        <w:t>s</w:t>
      </w:r>
      <w:r w:rsidRPr="001E5A9C">
        <w:rPr>
          <w:rFonts w:eastAsia="Times New Roman" w:cs="Times New Roman"/>
          <w:szCs w:val="24"/>
        </w:rPr>
        <w:t xml:space="preserve"> 39.301(c-2)</w:t>
      </w:r>
      <w:r>
        <w:rPr>
          <w:rFonts w:eastAsia="Times New Roman" w:cs="Times New Roman"/>
          <w:szCs w:val="24"/>
        </w:rPr>
        <w:t xml:space="preserve"> (relating to providing that certain subsections expire September 1, 2023) and </w:t>
      </w:r>
      <w:r w:rsidRPr="001E5A9C">
        <w:rPr>
          <w:rFonts w:eastAsia="Times New Roman" w:cs="Times New Roman"/>
          <w:szCs w:val="24"/>
        </w:rPr>
        <w:t>48.005(m-2)</w:t>
      </w:r>
      <w:r>
        <w:rPr>
          <w:rFonts w:eastAsia="Times New Roman" w:cs="Times New Roman"/>
          <w:szCs w:val="24"/>
        </w:rPr>
        <w:t xml:space="preserve"> (relating to providing that certain subsections expire September 1, 2023), Education Code.</w:t>
      </w:r>
    </w:p>
    <w:p w:rsidR="00091083" w:rsidRPr="001E5A9C" w:rsidRDefault="00091083" w:rsidP="000C716E">
      <w:pPr>
        <w:spacing w:after="0" w:line="240" w:lineRule="auto"/>
        <w:ind w:left="720"/>
        <w:jc w:val="both"/>
        <w:rPr>
          <w:rFonts w:eastAsia="Times New Roman" w:cs="Times New Roman"/>
          <w:szCs w:val="24"/>
        </w:rPr>
      </w:pPr>
    </w:p>
    <w:p w:rsidR="00091083" w:rsidRDefault="00091083" w:rsidP="000C716E">
      <w:pPr>
        <w:spacing w:after="0" w:line="240" w:lineRule="auto"/>
        <w:ind w:left="720"/>
        <w:jc w:val="both"/>
        <w:rPr>
          <w:rFonts w:eastAsia="Times New Roman" w:cs="Times New Roman"/>
          <w:szCs w:val="24"/>
        </w:rPr>
      </w:pPr>
      <w:r>
        <w:rPr>
          <w:rFonts w:eastAsia="Times New Roman" w:cs="Times New Roman"/>
          <w:szCs w:val="24"/>
        </w:rPr>
        <w:t xml:space="preserve">Repealers: </w:t>
      </w:r>
      <w:r w:rsidRPr="001E5A9C">
        <w:rPr>
          <w:rFonts w:eastAsia="Times New Roman" w:cs="Times New Roman"/>
          <w:szCs w:val="24"/>
        </w:rPr>
        <w:t>Section</w:t>
      </w:r>
      <w:r>
        <w:rPr>
          <w:rFonts w:eastAsia="Times New Roman" w:cs="Times New Roman"/>
          <w:szCs w:val="24"/>
        </w:rPr>
        <w:t>s</w:t>
      </w:r>
      <w:r w:rsidRPr="001E5A9C">
        <w:rPr>
          <w:rFonts w:eastAsia="Times New Roman" w:cs="Times New Roman"/>
          <w:szCs w:val="24"/>
        </w:rPr>
        <w:t xml:space="preserve"> 48.0071(d) </w:t>
      </w:r>
      <w:r>
        <w:rPr>
          <w:rFonts w:eastAsia="Times New Roman" w:cs="Times New Roman"/>
          <w:szCs w:val="24"/>
        </w:rPr>
        <w:t xml:space="preserve">(relating to providing that Section 48.0071 (Off-Campus Courses or Programs Counted for Purposes of Average Daily Attendance) expires September 1, 2023) </w:t>
      </w:r>
      <w:r w:rsidRPr="001E5A9C">
        <w:rPr>
          <w:rFonts w:eastAsia="Times New Roman" w:cs="Times New Roman"/>
          <w:szCs w:val="24"/>
        </w:rPr>
        <w:t>and</w:t>
      </w:r>
      <w:r>
        <w:rPr>
          <w:rFonts w:eastAsia="Times New Roman" w:cs="Times New Roman"/>
          <w:szCs w:val="24"/>
        </w:rPr>
        <w:t xml:space="preserve"> </w:t>
      </w:r>
      <w:r w:rsidRPr="001E5A9C">
        <w:rPr>
          <w:rFonts w:eastAsia="Times New Roman" w:cs="Times New Roman"/>
          <w:szCs w:val="24"/>
        </w:rPr>
        <w:t>48.053(b-2)</w:t>
      </w:r>
      <w:r>
        <w:rPr>
          <w:rFonts w:eastAsia="Times New Roman" w:cs="Times New Roman"/>
          <w:szCs w:val="24"/>
        </w:rPr>
        <w:t xml:space="preserve"> (relating to providing that certain subsections expire September 1, 2023), Education Code. </w:t>
      </w:r>
    </w:p>
    <w:p w:rsidR="00091083" w:rsidRDefault="00091083" w:rsidP="000C716E">
      <w:pPr>
        <w:spacing w:after="0" w:line="240" w:lineRule="auto"/>
        <w:ind w:left="720"/>
        <w:jc w:val="both"/>
        <w:rPr>
          <w:rFonts w:eastAsia="Times New Roman" w:cs="Times New Roman"/>
          <w:szCs w:val="24"/>
        </w:rPr>
      </w:pPr>
    </w:p>
    <w:p w:rsidR="00091083" w:rsidRPr="00C8671F" w:rsidRDefault="00091083" w:rsidP="000C716E">
      <w:pPr>
        <w:spacing w:after="0" w:line="240" w:lineRule="auto"/>
        <w:jc w:val="both"/>
        <w:rPr>
          <w:rFonts w:eastAsia="Times New Roman" w:cs="Times New Roman"/>
          <w:szCs w:val="24"/>
        </w:rPr>
      </w:pPr>
      <w:r>
        <w:rPr>
          <w:rFonts w:eastAsia="Times New Roman" w:cs="Times New Roman"/>
          <w:szCs w:val="24"/>
        </w:rPr>
        <w:t>SECTION 5. Effective date: upon passage or August 31, 2023.</w:t>
      </w:r>
    </w:p>
    <w:sectPr w:rsidR="00091083"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075B" w:rsidRDefault="0008075B" w:rsidP="000F1DF9">
      <w:pPr>
        <w:spacing w:after="0" w:line="240" w:lineRule="auto"/>
      </w:pPr>
      <w:r>
        <w:separator/>
      </w:r>
    </w:p>
  </w:endnote>
  <w:endnote w:type="continuationSeparator" w:id="0">
    <w:p w:rsidR="0008075B" w:rsidRDefault="0008075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8075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91083">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91083">
                <w:rPr>
                  <w:sz w:val="20"/>
                  <w:szCs w:val="20"/>
                </w:rPr>
                <w:t>H.B. 681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9108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8075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075B" w:rsidRDefault="0008075B" w:rsidP="000F1DF9">
      <w:pPr>
        <w:spacing w:after="0" w:line="240" w:lineRule="auto"/>
      </w:pPr>
      <w:r>
        <w:separator/>
      </w:r>
    </w:p>
  </w:footnote>
  <w:footnote w:type="continuationSeparator" w:id="0">
    <w:p w:rsidR="0008075B" w:rsidRDefault="0008075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813A6"/>
    <w:multiLevelType w:val="multilevel"/>
    <w:tmpl w:val="D988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F81B27"/>
    <w:multiLevelType w:val="multilevel"/>
    <w:tmpl w:val="D33EA48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8075B"/>
    <w:rsid w:val="00091083"/>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6A536"/>
  <w15:docId w15:val="{C5494FBB-7190-4912-A7A8-62F7449A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9108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20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DACD562E8DE47D3B7FE1C8B651CCCA2"/>
        <w:category>
          <w:name w:val="General"/>
          <w:gallery w:val="placeholder"/>
        </w:category>
        <w:types>
          <w:type w:val="bbPlcHdr"/>
        </w:types>
        <w:behaviors>
          <w:behavior w:val="content"/>
        </w:behaviors>
        <w:guid w:val="{0978747B-6483-4D92-AF02-69923DA329AC}"/>
      </w:docPartPr>
      <w:docPartBody>
        <w:p w:rsidR="00000000" w:rsidRDefault="00A900FD"/>
      </w:docPartBody>
    </w:docPart>
    <w:docPart>
      <w:docPartPr>
        <w:name w:val="D39E381763D743F98CB0719450512433"/>
        <w:category>
          <w:name w:val="General"/>
          <w:gallery w:val="placeholder"/>
        </w:category>
        <w:types>
          <w:type w:val="bbPlcHdr"/>
        </w:types>
        <w:behaviors>
          <w:behavior w:val="content"/>
        </w:behaviors>
        <w:guid w:val="{4015BED1-2406-441B-A391-5A105988A9BD}"/>
      </w:docPartPr>
      <w:docPartBody>
        <w:p w:rsidR="00000000" w:rsidRDefault="00A900FD"/>
      </w:docPartBody>
    </w:docPart>
    <w:docPart>
      <w:docPartPr>
        <w:name w:val="DC0CBF4BC55346D9B1341FE89CAC06AE"/>
        <w:category>
          <w:name w:val="General"/>
          <w:gallery w:val="placeholder"/>
        </w:category>
        <w:types>
          <w:type w:val="bbPlcHdr"/>
        </w:types>
        <w:behaviors>
          <w:behavior w:val="content"/>
        </w:behaviors>
        <w:guid w:val="{4121A2DC-1785-4D36-BA65-2D90C3126F4A}"/>
      </w:docPartPr>
      <w:docPartBody>
        <w:p w:rsidR="00000000" w:rsidRDefault="00A900FD"/>
      </w:docPartBody>
    </w:docPart>
    <w:docPart>
      <w:docPartPr>
        <w:name w:val="CCC00F6C63E546F88039C2957A89FCD5"/>
        <w:category>
          <w:name w:val="General"/>
          <w:gallery w:val="placeholder"/>
        </w:category>
        <w:types>
          <w:type w:val="bbPlcHdr"/>
        </w:types>
        <w:behaviors>
          <w:behavior w:val="content"/>
        </w:behaviors>
        <w:guid w:val="{6053D312-4E44-486E-BF5C-C950DA9714F6}"/>
      </w:docPartPr>
      <w:docPartBody>
        <w:p w:rsidR="00000000" w:rsidRDefault="00A900FD"/>
      </w:docPartBody>
    </w:docPart>
    <w:docPart>
      <w:docPartPr>
        <w:name w:val="15B5025CC29D4C12A26D028F6694DEEE"/>
        <w:category>
          <w:name w:val="General"/>
          <w:gallery w:val="placeholder"/>
        </w:category>
        <w:types>
          <w:type w:val="bbPlcHdr"/>
        </w:types>
        <w:behaviors>
          <w:behavior w:val="content"/>
        </w:behaviors>
        <w:guid w:val="{19D08B0E-7C0C-4A56-8197-E017A1DC731E}"/>
      </w:docPartPr>
      <w:docPartBody>
        <w:p w:rsidR="00000000" w:rsidRDefault="00A900FD"/>
      </w:docPartBody>
    </w:docPart>
    <w:docPart>
      <w:docPartPr>
        <w:name w:val="258EDDF317CF4C83B8DE27885731C52B"/>
        <w:category>
          <w:name w:val="General"/>
          <w:gallery w:val="placeholder"/>
        </w:category>
        <w:types>
          <w:type w:val="bbPlcHdr"/>
        </w:types>
        <w:behaviors>
          <w:behavior w:val="content"/>
        </w:behaviors>
        <w:guid w:val="{43A73B3D-E18E-4F5F-B540-FF22CBEFC143}"/>
      </w:docPartPr>
      <w:docPartBody>
        <w:p w:rsidR="00000000" w:rsidRDefault="00A900FD"/>
      </w:docPartBody>
    </w:docPart>
    <w:docPart>
      <w:docPartPr>
        <w:name w:val="7626E821384347169245742DC8075067"/>
        <w:category>
          <w:name w:val="General"/>
          <w:gallery w:val="placeholder"/>
        </w:category>
        <w:types>
          <w:type w:val="bbPlcHdr"/>
        </w:types>
        <w:behaviors>
          <w:behavior w:val="content"/>
        </w:behaviors>
        <w:guid w:val="{E0AC2169-3DE5-4913-AE1A-3DE4A042C3B6}"/>
      </w:docPartPr>
      <w:docPartBody>
        <w:p w:rsidR="00000000" w:rsidRDefault="00A900FD"/>
      </w:docPartBody>
    </w:docPart>
    <w:docPart>
      <w:docPartPr>
        <w:name w:val="EBF4DCDA490143068C21BCC47A9035F8"/>
        <w:category>
          <w:name w:val="General"/>
          <w:gallery w:val="placeholder"/>
        </w:category>
        <w:types>
          <w:type w:val="bbPlcHdr"/>
        </w:types>
        <w:behaviors>
          <w:behavior w:val="content"/>
        </w:behaviors>
        <w:guid w:val="{ADD4C5C6-F437-45DD-9AF6-FFF2DDA37F89}"/>
      </w:docPartPr>
      <w:docPartBody>
        <w:p w:rsidR="00000000" w:rsidRDefault="00A900FD"/>
      </w:docPartBody>
    </w:docPart>
    <w:docPart>
      <w:docPartPr>
        <w:name w:val="CC56E08F508340D5872D00E879EEB99C"/>
        <w:category>
          <w:name w:val="General"/>
          <w:gallery w:val="placeholder"/>
        </w:category>
        <w:types>
          <w:type w:val="bbPlcHdr"/>
        </w:types>
        <w:behaviors>
          <w:behavior w:val="content"/>
        </w:behaviors>
        <w:guid w:val="{C057AD1E-F21E-4398-A281-EC0DF856D867}"/>
      </w:docPartPr>
      <w:docPartBody>
        <w:p w:rsidR="00000000" w:rsidRDefault="00A900FD"/>
      </w:docPartBody>
    </w:docPart>
    <w:docPart>
      <w:docPartPr>
        <w:name w:val="46FD6316F491459A8DADA0814052D2D0"/>
        <w:category>
          <w:name w:val="General"/>
          <w:gallery w:val="placeholder"/>
        </w:category>
        <w:types>
          <w:type w:val="bbPlcHdr"/>
        </w:types>
        <w:behaviors>
          <w:behavior w:val="content"/>
        </w:behaviors>
        <w:guid w:val="{89CA5D39-8351-49DF-B09B-99B4563D44DA}"/>
      </w:docPartPr>
      <w:docPartBody>
        <w:p w:rsidR="00000000" w:rsidRDefault="00C35A87" w:rsidP="00C35A87">
          <w:pPr>
            <w:pStyle w:val="46FD6316F491459A8DADA0814052D2D0"/>
          </w:pPr>
          <w:r w:rsidRPr="00A30DD1">
            <w:rPr>
              <w:rStyle w:val="PlaceholderText"/>
            </w:rPr>
            <w:t>Click here to enter a date.</w:t>
          </w:r>
        </w:p>
      </w:docPartBody>
    </w:docPart>
    <w:docPart>
      <w:docPartPr>
        <w:name w:val="934C0316B6F64361AA150C75558B0721"/>
        <w:category>
          <w:name w:val="General"/>
          <w:gallery w:val="placeholder"/>
        </w:category>
        <w:types>
          <w:type w:val="bbPlcHdr"/>
        </w:types>
        <w:behaviors>
          <w:behavior w:val="content"/>
        </w:behaviors>
        <w:guid w:val="{BEADC1AF-23D8-430F-B4B5-6F87BD74E516}"/>
      </w:docPartPr>
      <w:docPartBody>
        <w:p w:rsidR="00000000" w:rsidRDefault="00A900FD"/>
      </w:docPartBody>
    </w:docPart>
    <w:docPart>
      <w:docPartPr>
        <w:name w:val="8365F0C7E243488E98AEE9F15F369A9D"/>
        <w:category>
          <w:name w:val="General"/>
          <w:gallery w:val="placeholder"/>
        </w:category>
        <w:types>
          <w:type w:val="bbPlcHdr"/>
        </w:types>
        <w:behaviors>
          <w:behavior w:val="content"/>
        </w:behaviors>
        <w:guid w:val="{B873D8D8-FE3E-46EF-A684-84825DAD1BCB}"/>
      </w:docPartPr>
      <w:docPartBody>
        <w:p w:rsidR="00000000" w:rsidRDefault="00A900FD"/>
      </w:docPartBody>
    </w:docPart>
    <w:docPart>
      <w:docPartPr>
        <w:name w:val="FF50C861AD8346F5B3E3A9243BA0EC80"/>
        <w:category>
          <w:name w:val="General"/>
          <w:gallery w:val="placeholder"/>
        </w:category>
        <w:types>
          <w:type w:val="bbPlcHdr"/>
        </w:types>
        <w:behaviors>
          <w:behavior w:val="content"/>
        </w:behaviors>
        <w:guid w:val="{AEE241FE-F2F3-42D8-A30B-8CDB5543180A}"/>
      </w:docPartPr>
      <w:docPartBody>
        <w:p w:rsidR="00000000" w:rsidRDefault="00C35A87" w:rsidP="00C35A87">
          <w:pPr>
            <w:pStyle w:val="FF50C861AD8346F5B3E3A9243BA0EC80"/>
          </w:pPr>
          <w:r>
            <w:rPr>
              <w:rFonts w:eastAsia="Times New Roman" w:cs="Times New Roman"/>
              <w:bCs/>
              <w:szCs w:val="24"/>
            </w:rPr>
            <w:t xml:space="preserve"> </w:t>
          </w:r>
        </w:p>
      </w:docPartBody>
    </w:docPart>
    <w:docPart>
      <w:docPartPr>
        <w:name w:val="BAE70DD889F549E4AAA3E8CC00E745F4"/>
        <w:category>
          <w:name w:val="General"/>
          <w:gallery w:val="placeholder"/>
        </w:category>
        <w:types>
          <w:type w:val="bbPlcHdr"/>
        </w:types>
        <w:behaviors>
          <w:behavior w:val="content"/>
        </w:behaviors>
        <w:guid w:val="{071E9AE0-4A11-446C-9DF0-5E693B62D81E}"/>
      </w:docPartPr>
      <w:docPartBody>
        <w:p w:rsidR="00000000" w:rsidRDefault="00A900FD"/>
      </w:docPartBody>
    </w:docPart>
    <w:docPart>
      <w:docPartPr>
        <w:name w:val="CD998BFD889847F4A230A385170B87C9"/>
        <w:category>
          <w:name w:val="General"/>
          <w:gallery w:val="placeholder"/>
        </w:category>
        <w:types>
          <w:type w:val="bbPlcHdr"/>
        </w:types>
        <w:behaviors>
          <w:behavior w:val="content"/>
        </w:behaviors>
        <w:guid w:val="{9C1EAF67-2A19-4AF1-9840-5906B3F3E2B5}"/>
      </w:docPartPr>
      <w:docPartBody>
        <w:p w:rsidR="00000000" w:rsidRDefault="00A900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900FD"/>
    <w:rsid w:val="00B252A4"/>
    <w:rsid w:val="00B5530B"/>
    <w:rsid w:val="00C129E8"/>
    <w:rsid w:val="00C35A87"/>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A87"/>
    <w:rPr>
      <w:color w:val="808080"/>
    </w:rPr>
  </w:style>
  <w:style w:type="paragraph" w:customStyle="1" w:styleId="46FD6316F491459A8DADA0814052D2D0">
    <w:name w:val="46FD6316F491459A8DADA0814052D2D0"/>
    <w:rsid w:val="00C35A87"/>
    <w:pPr>
      <w:spacing w:after="160" w:line="259" w:lineRule="auto"/>
    </w:pPr>
  </w:style>
  <w:style w:type="paragraph" w:customStyle="1" w:styleId="FF50C861AD8346F5B3E3A9243BA0EC80">
    <w:name w:val="FF50C861AD8346F5B3E3A9243BA0EC80"/>
    <w:rsid w:val="00C35A8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631</Words>
  <Characters>3597</Characters>
  <Application>Microsoft Office Word</Application>
  <DocSecurity>0</DocSecurity>
  <Lines>29</Lines>
  <Paragraphs>8</Paragraphs>
  <ScaleCrop>false</ScaleCrop>
  <Company>Texas Legislative Council</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2023-05-18T03:39:00Z</dcterms:modified>
</cp:coreProperties>
</file>

<file path=docProps/custom.xml><?xml version="1.0" encoding="utf-8"?>
<op:Properties xmlns:vt="http://schemas.openxmlformats.org/officeDocument/2006/docPropsVTypes" xmlns:op="http://schemas.openxmlformats.org/officeDocument/2006/custom-properties"/>
</file>