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0DF" w:rsidRDefault="007010D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A441C1B451464290431F4641F25052"/>
          </w:placeholder>
        </w:sdtPr>
        <w:sdtContent>
          <w:r w:rsidRPr="005C2A78">
            <w:rPr>
              <w:rFonts w:cs="Times New Roman"/>
              <w:b/>
              <w:szCs w:val="24"/>
              <w:u w:val="single"/>
            </w:rPr>
            <w:t>BILL ANALYSIS</w:t>
          </w:r>
        </w:sdtContent>
      </w:sdt>
    </w:p>
    <w:p w:rsidR="007010DF" w:rsidRPr="00585C31" w:rsidRDefault="007010DF" w:rsidP="000F1DF9">
      <w:pPr>
        <w:spacing w:after="0" w:line="240" w:lineRule="auto"/>
        <w:rPr>
          <w:rFonts w:cs="Times New Roman"/>
          <w:szCs w:val="24"/>
        </w:rPr>
      </w:pPr>
    </w:p>
    <w:p w:rsidR="007010DF" w:rsidRPr="00585C31" w:rsidRDefault="007010D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10DF" w:rsidTr="000F1DF9">
        <w:tc>
          <w:tcPr>
            <w:tcW w:w="2718" w:type="dxa"/>
          </w:tcPr>
          <w:p w:rsidR="007010DF" w:rsidRPr="005C2A78" w:rsidRDefault="007010DF" w:rsidP="006D756B">
            <w:pPr>
              <w:rPr>
                <w:rFonts w:cs="Times New Roman"/>
                <w:szCs w:val="24"/>
              </w:rPr>
            </w:pPr>
            <w:sdt>
              <w:sdtPr>
                <w:rPr>
                  <w:rFonts w:cs="Times New Roman"/>
                  <w:szCs w:val="24"/>
                </w:rPr>
                <w:alias w:val="Agency Title"/>
                <w:tag w:val="AgencyTitleContentControl"/>
                <w:id w:val="1920747753"/>
                <w:lock w:val="sdtContentLocked"/>
                <w:placeholder>
                  <w:docPart w:val="FE3064741F684F718BD6DCDAB87236C6"/>
                </w:placeholder>
              </w:sdtPr>
              <w:sdtEndPr>
                <w:rPr>
                  <w:rFonts w:cstheme="minorBidi"/>
                  <w:szCs w:val="22"/>
                </w:rPr>
              </w:sdtEndPr>
              <w:sdtContent>
                <w:r>
                  <w:rPr>
                    <w:rFonts w:cs="Times New Roman"/>
                    <w:szCs w:val="24"/>
                  </w:rPr>
                  <w:t>Senate Research Center</w:t>
                </w:r>
              </w:sdtContent>
            </w:sdt>
          </w:p>
        </w:tc>
        <w:tc>
          <w:tcPr>
            <w:tcW w:w="6858" w:type="dxa"/>
          </w:tcPr>
          <w:p w:rsidR="007010DF" w:rsidRPr="00FF6471" w:rsidRDefault="007010DF" w:rsidP="000F1DF9">
            <w:pPr>
              <w:jc w:val="right"/>
              <w:rPr>
                <w:rFonts w:cs="Times New Roman"/>
                <w:szCs w:val="24"/>
              </w:rPr>
            </w:pPr>
            <w:sdt>
              <w:sdtPr>
                <w:rPr>
                  <w:rFonts w:cs="Times New Roman"/>
                  <w:szCs w:val="24"/>
                </w:rPr>
                <w:alias w:val="Bill Number"/>
                <w:tag w:val="BillNumberOne"/>
                <w:id w:val="-410784069"/>
                <w:lock w:val="sdtContentLocked"/>
                <w:placeholder>
                  <w:docPart w:val="8C9CA994E86B4194B62B80119C98FA1E"/>
                </w:placeholder>
              </w:sdtPr>
              <w:sdtContent>
                <w:r>
                  <w:rPr>
                    <w:rFonts w:cs="Times New Roman"/>
                    <w:szCs w:val="24"/>
                  </w:rPr>
                  <w:t>C.S.H.B. 697</w:t>
                </w:r>
              </w:sdtContent>
            </w:sdt>
          </w:p>
        </w:tc>
      </w:tr>
      <w:tr w:rsidR="007010DF" w:rsidTr="000F1DF9">
        <w:sdt>
          <w:sdtPr>
            <w:rPr>
              <w:rFonts w:cs="Times New Roman"/>
              <w:szCs w:val="24"/>
            </w:rPr>
            <w:alias w:val="TLCNumber"/>
            <w:tag w:val="TLCNumber"/>
            <w:id w:val="-542600604"/>
            <w:lock w:val="sdtLocked"/>
            <w:placeholder>
              <w:docPart w:val="1F11817B039742BEA36BF524395E1B67"/>
            </w:placeholder>
          </w:sdtPr>
          <w:sdtContent>
            <w:tc>
              <w:tcPr>
                <w:tcW w:w="2718" w:type="dxa"/>
              </w:tcPr>
              <w:p w:rsidR="007010DF" w:rsidRPr="000F1DF9" w:rsidRDefault="007010DF" w:rsidP="00C65088">
                <w:pPr>
                  <w:rPr>
                    <w:rFonts w:cs="Times New Roman"/>
                    <w:szCs w:val="24"/>
                  </w:rPr>
                </w:pPr>
                <w:r>
                  <w:rPr>
                    <w:rFonts w:cs="Times New Roman"/>
                    <w:szCs w:val="24"/>
                  </w:rPr>
                  <w:t>88R19212 KBB-F</w:t>
                </w:r>
              </w:p>
            </w:tc>
          </w:sdtContent>
        </w:sdt>
        <w:tc>
          <w:tcPr>
            <w:tcW w:w="6858" w:type="dxa"/>
          </w:tcPr>
          <w:p w:rsidR="007010DF" w:rsidRPr="005C2A78" w:rsidRDefault="007010DF" w:rsidP="00073EDD">
            <w:pPr>
              <w:jc w:val="right"/>
              <w:rPr>
                <w:rFonts w:cs="Times New Roman"/>
                <w:szCs w:val="24"/>
              </w:rPr>
            </w:pPr>
            <w:sdt>
              <w:sdtPr>
                <w:rPr>
                  <w:rFonts w:cs="Times New Roman"/>
                  <w:szCs w:val="24"/>
                </w:rPr>
                <w:alias w:val="Author Label"/>
                <w:tag w:val="By"/>
                <w:id w:val="72399597"/>
                <w:lock w:val="sdtLocked"/>
                <w:placeholder>
                  <w:docPart w:val="E28783482053407BB766D598E619E1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EAE0ABD86164FAD8CC5A63CC96DF87E"/>
                </w:placeholder>
              </w:sdtPr>
              <w:sdtContent>
                <w:r>
                  <w:rPr>
                    <w:rFonts w:cs="Times New Roman"/>
                    <w:szCs w:val="24"/>
                  </w:rPr>
                  <w:t>Holland et al.</w:t>
                </w:r>
              </w:sdtContent>
            </w:sdt>
            <w:sdt>
              <w:sdtPr>
                <w:rPr>
                  <w:rFonts w:cs="Times New Roman"/>
                  <w:szCs w:val="24"/>
                </w:rPr>
                <w:alias w:val="Sponsor"/>
                <w:tag w:val="Sponsor"/>
                <w:id w:val="-2039656131"/>
                <w:lock w:val="sdtContentLocked"/>
                <w:placeholder>
                  <w:docPart w:val="18EF3C1466B04DE686623C79407154A3"/>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A4A41D6C55154B1FBD1F2B62466BF5A1"/>
                </w:placeholder>
                <w:showingPlcHdr/>
              </w:sdtPr>
              <w:sdtContent/>
            </w:sdt>
          </w:p>
        </w:tc>
      </w:tr>
      <w:tr w:rsidR="007010DF" w:rsidTr="000F1DF9">
        <w:tc>
          <w:tcPr>
            <w:tcW w:w="2718" w:type="dxa"/>
          </w:tcPr>
          <w:p w:rsidR="007010DF" w:rsidRPr="00BC7495" w:rsidRDefault="007010DF" w:rsidP="000F1DF9">
            <w:pPr>
              <w:rPr>
                <w:rFonts w:cs="Times New Roman"/>
                <w:szCs w:val="24"/>
              </w:rPr>
            </w:pPr>
          </w:p>
        </w:tc>
        <w:sdt>
          <w:sdtPr>
            <w:rPr>
              <w:rFonts w:cs="Times New Roman"/>
              <w:szCs w:val="24"/>
            </w:rPr>
            <w:alias w:val="Committee"/>
            <w:tag w:val="Committee"/>
            <w:id w:val="1914272295"/>
            <w:lock w:val="sdtContentLocked"/>
            <w:placeholder>
              <w:docPart w:val="F0DC79D8C4B5416E82AF353CCE811562"/>
            </w:placeholder>
          </w:sdtPr>
          <w:sdtContent>
            <w:tc>
              <w:tcPr>
                <w:tcW w:w="6858" w:type="dxa"/>
              </w:tcPr>
              <w:p w:rsidR="007010DF" w:rsidRPr="00FF6471" w:rsidRDefault="007010DF" w:rsidP="000F1DF9">
                <w:pPr>
                  <w:jc w:val="right"/>
                  <w:rPr>
                    <w:rFonts w:cs="Times New Roman"/>
                    <w:szCs w:val="24"/>
                  </w:rPr>
                </w:pPr>
                <w:r>
                  <w:rPr>
                    <w:rFonts w:cs="Times New Roman"/>
                    <w:szCs w:val="24"/>
                  </w:rPr>
                  <w:t>Business &amp; Commerce</w:t>
                </w:r>
              </w:p>
            </w:tc>
          </w:sdtContent>
        </w:sdt>
      </w:tr>
      <w:tr w:rsidR="007010DF" w:rsidTr="000F1DF9">
        <w:tc>
          <w:tcPr>
            <w:tcW w:w="2718" w:type="dxa"/>
          </w:tcPr>
          <w:p w:rsidR="007010DF" w:rsidRPr="00BC7495" w:rsidRDefault="007010DF" w:rsidP="000F1DF9">
            <w:pPr>
              <w:rPr>
                <w:rFonts w:cs="Times New Roman"/>
                <w:szCs w:val="24"/>
              </w:rPr>
            </w:pPr>
          </w:p>
        </w:tc>
        <w:sdt>
          <w:sdtPr>
            <w:rPr>
              <w:rFonts w:cs="Times New Roman"/>
              <w:szCs w:val="24"/>
            </w:rPr>
            <w:alias w:val="Date"/>
            <w:tag w:val="DateContentControl"/>
            <w:id w:val="1178081906"/>
            <w:lock w:val="sdtLocked"/>
            <w:placeholder>
              <w:docPart w:val="0AF89C4699E64363B0C13274BF6ABBBD"/>
            </w:placeholder>
            <w:date w:fullDate="2023-05-09T00:00:00Z">
              <w:dateFormat w:val="M/d/yyyy"/>
              <w:lid w:val="en-US"/>
              <w:storeMappedDataAs w:val="dateTime"/>
              <w:calendar w:val="gregorian"/>
            </w:date>
          </w:sdtPr>
          <w:sdtContent>
            <w:tc>
              <w:tcPr>
                <w:tcW w:w="6858" w:type="dxa"/>
              </w:tcPr>
              <w:p w:rsidR="007010DF" w:rsidRPr="00FF6471" w:rsidRDefault="007010DF" w:rsidP="000F1DF9">
                <w:pPr>
                  <w:jc w:val="right"/>
                  <w:rPr>
                    <w:rFonts w:cs="Times New Roman"/>
                    <w:szCs w:val="24"/>
                  </w:rPr>
                </w:pPr>
                <w:r>
                  <w:rPr>
                    <w:rFonts w:cs="Times New Roman"/>
                    <w:szCs w:val="24"/>
                  </w:rPr>
                  <w:t>5/9/2023</w:t>
                </w:r>
              </w:p>
            </w:tc>
          </w:sdtContent>
        </w:sdt>
      </w:tr>
      <w:tr w:rsidR="007010DF" w:rsidTr="000F1DF9">
        <w:tc>
          <w:tcPr>
            <w:tcW w:w="2718" w:type="dxa"/>
          </w:tcPr>
          <w:p w:rsidR="007010DF" w:rsidRPr="00BC7495" w:rsidRDefault="007010DF" w:rsidP="000F1DF9">
            <w:pPr>
              <w:rPr>
                <w:rFonts w:cs="Times New Roman"/>
                <w:szCs w:val="24"/>
              </w:rPr>
            </w:pPr>
          </w:p>
        </w:tc>
        <w:sdt>
          <w:sdtPr>
            <w:rPr>
              <w:rFonts w:cs="Times New Roman"/>
              <w:szCs w:val="24"/>
            </w:rPr>
            <w:alias w:val="BA Version"/>
            <w:tag w:val="BAVersion"/>
            <w:id w:val="-1685590809"/>
            <w:lock w:val="sdtContentLocked"/>
            <w:placeholder>
              <w:docPart w:val="D6E6B08212A242B0B859B8862DF67339"/>
            </w:placeholder>
          </w:sdtPr>
          <w:sdtContent>
            <w:tc>
              <w:tcPr>
                <w:tcW w:w="6858" w:type="dxa"/>
              </w:tcPr>
              <w:p w:rsidR="007010DF" w:rsidRPr="00FF6471" w:rsidRDefault="007010DF" w:rsidP="000F1DF9">
                <w:pPr>
                  <w:jc w:val="right"/>
                  <w:rPr>
                    <w:rFonts w:cs="Times New Roman"/>
                    <w:szCs w:val="24"/>
                  </w:rPr>
                </w:pPr>
                <w:r>
                  <w:rPr>
                    <w:rFonts w:cs="Times New Roman"/>
                    <w:szCs w:val="24"/>
                  </w:rPr>
                  <w:t>Committee Report (Substituted)</w:t>
                </w:r>
              </w:p>
            </w:tc>
          </w:sdtContent>
        </w:sdt>
      </w:tr>
    </w:tbl>
    <w:p w:rsidR="007010DF" w:rsidRPr="00FF6471" w:rsidRDefault="007010DF" w:rsidP="000F1DF9">
      <w:pPr>
        <w:spacing w:after="0" w:line="240" w:lineRule="auto"/>
        <w:rPr>
          <w:rFonts w:cs="Times New Roman"/>
          <w:szCs w:val="24"/>
        </w:rPr>
      </w:pPr>
    </w:p>
    <w:p w:rsidR="007010DF" w:rsidRPr="00FF6471" w:rsidRDefault="007010DF" w:rsidP="000F1DF9">
      <w:pPr>
        <w:spacing w:after="0" w:line="240" w:lineRule="auto"/>
        <w:rPr>
          <w:rFonts w:cs="Times New Roman"/>
          <w:szCs w:val="24"/>
        </w:rPr>
      </w:pPr>
    </w:p>
    <w:p w:rsidR="007010DF" w:rsidRPr="00FF6471" w:rsidRDefault="007010D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564B3DB78E54008B1DAEE12D2634DAB"/>
        </w:placeholder>
      </w:sdtPr>
      <w:sdtContent>
        <w:p w:rsidR="007010DF" w:rsidRDefault="007010D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21F65337CC471BB7D0448ACFEAC8CB"/>
        </w:placeholder>
      </w:sdtPr>
      <w:sdtContent>
        <w:p w:rsidR="007010DF" w:rsidRDefault="007010DF" w:rsidP="007010DF">
          <w:pPr>
            <w:pStyle w:val="NormalWeb"/>
            <w:shd w:val="clear" w:color="000000" w:fill="auto"/>
            <w:spacing w:before="0" w:beforeAutospacing="0" w:after="0" w:afterAutospacing="0"/>
            <w:jc w:val="both"/>
            <w:divId w:val="698971708"/>
            <w:rPr>
              <w:rFonts w:eastAsia="Times New Roman"/>
              <w:bCs/>
            </w:rPr>
          </w:pPr>
        </w:p>
        <w:p w:rsidR="007010DF" w:rsidRPr="00EF3195" w:rsidRDefault="007010DF" w:rsidP="007010DF">
          <w:pPr>
            <w:pStyle w:val="NormalWeb"/>
            <w:shd w:val="clear" w:color="000000" w:fill="auto"/>
            <w:spacing w:before="0" w:beforeAutospacing="0" w:after="0" w:afterAutospacing="0"/>
            <w:jc w:val="both"/>
            <w:divId w:val="698971708"/>
          </w:pPr>
          <w:r w:rsidRPr="00EF3195">
            <w:t xml:space="preserve">Corrugated </w:t>
          </w:r>
          <w:r>
            <w:t>s</w:t>
          </w:r>
          <w:r w:rsidRPr="00EF3195">
            <w:t xml:space="preserve">tainless </w:t>
          </w:r>
          <w:r>
            <w:t>s</w:t>
          </w:r>
          <w:r w:rsidRPr="00EF3195">
            <w:t xml:space="preserve">teel </w:t>
          </w:r>
          <w:r>
            <w:t>t</w:t>
          </w:r>
          <w:r w:rsidRPr="00EF3195">
            <w:t>ubing (CSST) is one of several products on the market used to deliver natural gas and propane. First introduced in the 1990s, the product is widely used in residential, commercial, and industrial buildings. Many builders choose it because it is flexible and requires an average of 75</w:t>
          </w:r>
          <w:r>
            <w:t xml:space="preserve"> percent</w:t>
          </w:r>
          <w:r w:rsidRPr="00EF3195">
            <w:t xml:space="preserve"> less fittings than traditional iron pipe, making it easier to connect appliances.</w:t>
          </w:r>
        </w:p>
        <w:p w:rsidR="007010DF" w:rsidRPr="00EF3195" w:rsidRDefault="007010DF" w:rsidP="007010DF">
          <w:pPr>
            <w:pStyle w:val="NormalWeb"/>
            <w:shd w:val="clear" w:color="000000" w:fill="auto"/>
            <w:spacing w:before="0" w:beforeAutospacing="0" w:after="0" w:afterAutospacing="0"/>
            <w:jc w:val="both"/>
            <w:divId w:val="698971708"/>
          </w:pPr>
          <w:r w:rsidRPr="00EF3195">
            <w:t> </w:t>
          </w:r>
        </w:p>
        <w:p w:rsidR="007010DF" w:rsidRPr="00EF3195" w:rsidRDefault="007010DF" w:rsidP="007010DF">
          <w:pPr>
            <w:pStyle w:val="NormalWeb"/>
            <w:shd w:val="clear" w:color="000000" w:fill="auto"/>
            <w:spacing w:before="0" w:beforeAutospacing="0" w:after="0" w:afterAutospacing="0"/>
            <w:jc w:val="both"/>
            <w:divId w:val="698971708"/>
          </w:pPr>
          <w:r w:rsidRPr="00EF3195">
            <w:t>CSST can be dangerous if not properly installed and exposed to high levels of electricity, such as a lightning strike or electrical arching, or punctures. Such an event can lead to the release of gas, which combined with the electrical charge, can result in deadly house fires, if the installation is not correctly bonded and grounded. </w:t>
          </w:r>
        </w:p>
        <w:p w:rsidR="007010DF" w:rsidRPr="00EF3195" w:rsidRDefault="007010DF" w:rsidP="007010DF">
          <w:pPr>
            <w:pStyle w:val="NormalWeb"/>
            <w:shd w:val="clear" w:color="000000" w:fill="auto"/>
            <w:spacing w:before="0" w:beforeAutospacing="0" w:after="0" w:afterAutospacing="0"/>
            <w:jc w:val="both"/>
            <w:divId w:val="698971708"/>
          </w:pPr>
          <w:r w:rsidRPr="00EF3195">
            <w:t> </w:t>
          </w:r>
        </w:p>
        <w:p w:rsidR="007010DF" w:rsidRPr="00EF15B2" w:rsidRDefault="007010DF" w:rsidP="007010DF">
          <w:pPr>
            <w:pStyle w:val="NormalWeb"/>
            <w:shd w:val="clear" w:color="000000" w:fill="auto"/>
            <w:spacing w:before="0" w:beforeAutospacing="0" w:after="0" w:afterAutospacing="0"/>
            <w:jc w:val="both"/>
            <w:divId w:val="698971708"/>
          </w:pPr>
          <w:r w:rsidRPr="00EF3195">
            <w:t>H</w:t>
          </w:r>
          <w:r>
            <w:t>.</w:t>
          </w:r>
          <w:r w:rsidRPr="00EF3195">
            <w:t>B</w:t>
          </w:r>
          <w:r>
            <w:t>.</w:t>
          </w:r>
          <w:r w:rsidRPr="00EF3195">
            <w:t xml:space="preserve"> 697 would add CSST disclosures to the home seller's list of disclosures. The seller must note whether the house was built with black iron pipe, CSST</w:t>
          </w:r>
          <w:r>
            <w:t>,</w:t>
          </w:r>
          <w:r w:rsidRPr="00EF3195">
            <w:t xml:space="preserve"> or copper. This puts buyers on notice and allows buyers to consider the effect such material may have and any risks associated with them.</w:t>
          </w:r>
        </w:p>
        <w:p w:rsidR="007010DF" w:rsidRPr="00D70925" w:rsidRDefault="007010DF" w:rsidP="007010DF">
          <w:pPr>
            <w:shd w:val="clear" w:color="000000" w:fill="auto"/>
            <w:spacing w:after="0" w:line="240" w:lineRule="auto"/>
            <w:jc w:val="both"/>
            <w:rPr>
              <w:rFonts w:eastAsia="Times New Roman" w:cs="Times New Roman"/>
              <w:bCs/>
              <w:szCs w:val="24"/>
            </w:rPr>
          </w:pPr>
        </w:p>
      </w:sdtContent>
    </w:sdt>
    <w:p w:rsidR="007010DF" w:rsidRDefault="007010D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697 </w:t>
      </w:r>
      <w:bookmarkStart w:id="1" w:name="AmendsCurrentLaw"/>
      <w:bookmarkEnd w:id="1"/>
      <w:r>
        <w:rPr>
          <w:rFonts w:cs="Times New Roman"/>
          <w:szCs w:val="24"/>
        </w:rPr>
        <w:t xml:space="preserve">amends current law </w:t>
      </w:r>
      <w:r w:rsidRPr="00EF15B2">
        <w:rPr>
          <w:rFonts w:cs="Times New Roman"/>
          <w:szCs w:val="24"/>
        </w:rPr>
        <w:t xml:space="preserve">relating to seller's disclosures </w:t>
      </w:r>
      <w:r>
        <w:rPr>
          <w:rFonts w:cs="Times New Roman"/>
          <w:szCs w:val="24"/>
        </w:rPr>
        <w:t>regarding fuel gas piping in</w:t>
      </w:r>
      <w:r w:rsidRPr="00EF15B2">
        <w:rPr>
          <w:rFonts w:cs="Times New Roman"/>
          <w:szCs w:val="24"/>
        </w:rPr>
        <w:t xml:space="preserve"> residential real property.</w:t>
      </w:r>
    </w:p>
    <w:p w:rsidR="007010DF" w:rsidRPr="00EF15B2" w:rsidRDefault="007010DF" w:rsidP="000F1DF9">
      <w:pPr>
        <w:spacing w:after="0" w:line="240" w:lineRule="auto"/>
        <w:jc w:val="both"/>
        <w:rPr>
          <w:rFonts w:eastAsia="Times New Roman" w:cs="Times New Roman"/>
          <w:szCs w:val="24"/>
        </w:rPr>
      </w:pPr>
    </w:p>
    <w:p w:rsidR="007010DF" w:rsidRPr="005C2A78" w:rsidRDefault="007010D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A6431DF31D4334BAB9BD43977B7F56"/>
          </w:placeholder>
        </w:sdtPr>
        <w:sdtContent>
          <w:r>
            <w:rPr>
              <w:rFonts w:eastAsia="Times New Roman" w:cs="Times New Roman"/>
              <w:b/>
              <w:szCs w:val="24"/>
              <w:u w:val="single"/>
            </w:rPr>
            <w:t>RULEMAKING AUTHORITY</w:t>
          </w:r>
        </w:sdtContent>
      </w:sdt>
    </w:p>
    <w:p w:rsidR="007010DF" w:rsidRPr="006529C4" w:rsidRDefault="007010DF" w:rsidP="00774EC7">
      <w:pPr>
        <w:spacing w:after="0" w:line="240" w:lineRule="auto"/>
        <w:jc w:val="both"/>
        <w:rPr>
          <w:rFonts w:cs="Times New Roman"/>
          <w:szCs w:val="24"/>
        </w:rPr>
      </w:pPr>
    </w:p>
    <w:p w:rsidR="007010DF" w:rsidRPr="006529C4" w:rsidRDefault="007010D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010DF" w:rsidRPr="006529C4" w:rsidRDefault="007010DF" w:rsidP="00691135">
      <w:pPr>
        <w:spacing w:after="0" w:line="240" w:lineRule="auto"/>
        <w:jc w:val="both"/>
        <w:rPr>
          <w:rFonts w:cs="Times New Roman"/>
          <w:szCs w:val="24"/>
        </w:rPr>
      </w:pPr>
    </w:p>
    <w:p w:rsidR="007010DF" w:rsidRPr="005C2A78" w:rsidRDefault="007010DF" w:rsidP="0069113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CC85CD461E448AAA41254AE93101E7"/>
          </w:placeholder>
        </w:sdtPr>
        <w:sdtContent>
          <w:r>
            <w:rPr>
              <w:rFonts w:eastAsia="Times New Roman" w:cs="Times New Roman"/>
              <w:b/>
              <w:szCs w:val="24"/>
              <w:u w:val="single"/>
            </w:rPr>
            <w:t>SECTION BY SECTION ANALYSIS</w:t>
          </w:r>
        </w:sdtContent>
      </w:sdt>
    </w:p>
    <w:p w:rsidR="007010DF" w:rsidRPr="005C2A78" w:rsidRDefault="007010DF" w:rsidP="00691135">
      <w:pPr>
        <w:spacing w:after="0" w:line="240" w:lineRule="auto"/>
        <w:jc w:val="both"/>
        <w:rPr>
          <w:rFonts w:eastAsia="Times New Roman" w:cs="Times New Roman"/>
          <w:szCs w:val="24"/>
        </w:rPr>
      </w:pPr>
    </w:p>
    <w:p w:rsidR="007010DF" w:rsidRPr="005C2A78" w:rsidRDefault="007010DF" w:rsidP="0069113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265ED">
        <w:rPr>
          <w:rFonts w:eastAsia="Times New Roman" w:cs="Times New Roman"/>
          <w:szCs w:val="24"/>
        </w:rPr>
        <w:t>Section 5.008(b), Property Code,</w:t>
      </w:r>
      <w:r>
        <w:rPr>
          <w:rFonts w:eastAsia="Times New Roman" w:cs="Times New Roman"/>
          <w:szCs w:val="24"/>
        </w:rPr>
        <w:t xml:space="preserve"> to require that the seller's notice</w:t>
      </w:r>
      <w:r w:rsidRPr="00A265ED">
        <w:rPr>
          <w:rFonts w:eastAsia="Times New Roman" w:cs="Times New Roman"/>
          <w:szCs w:val="24"/>
        </w:rPr>
        <w:t xml:space="preserve"> be executed and</w:t>
      </w:r>
      <w:r>
        <w:rPr>
          <w:rFonts w:eastAsia="Times New Roman" w:cs="Times New Roman"/>
          <w:szCs w:val="24"/>
        </w:rPr>
        <w:t xml:space="preserve"> sets forth language required to be included on the notice. </w:t>
      </w:r>
    </w:p>
    <w:p w:rsidR="007010DF" w:rsidRPr="005C2A78" w:rsidRDefault="007010DF" w:rsidP="00691135">
      <w:pPr>
        <w:spacing w:after="0" w:line="240" w:lineRule="auto"/>
        <w:jc w:val="both"/>
        <w:rPr>
          <w:rFonts w:eastAsia="Times New Roman" w:cs="Times New Roman"/>
          <w:szCs w:val="24"/>
        </w:rPr>
      </w:pPr>
    </w:p>
    <w:p w:rsidR="007010DF" w:rsidRPr="005C2A78" w:rsidRDefault="007010DF" w:rsidP="0069113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w:t>
      </w:r>
      <w:r w:rsidRPr="00A265ED">
        <w:rPr>
          <w:rFonts w:eastAsia="Times New Roman" w:cs="Times New Roman"/>
          <w:szCs w:val="24"/>
        </w:rPr>
        <w:t xml:space="preserve"> Section 5.008(b), Property Code, as amended by this Act,</w:t>
      </w:r>
      <w:r>
        <w:rPr>
          <w:rFonts w:eastAsia="Times New Roman" w:cs="Times New Roman"/>
          <w:szCs w:val="24"/>
        </w:rPr>
        <w:t xml:space="preserve"> prospective.</w:t>
      </w:r>
    </w:p>
    <w:p w:rsidR="007010DF" w:rsidRPr="005C2A78" w:rsidRDefault="007010DF" w:rsidP="00691135">
      <w:pPr>
        <w:spacing w:after="0" w:line="240" w:lineRule="auto"/>
        <w:jc w:val="both"/>
        <w:rPr>
          <w:rFonts w:eastAsia="Times New Roman" w:cs="Times New Roman"/>
          <w:szCs w:val="24"/>
        </w:rPr>
      </w:pPr>
    </w:p>
    <w:p w:rsidR="007010DF" w:rsidRPr="00C8671F" w:rsidRDefault="007010DF" w:rsidP="0069113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p w:rsidR="007010DF" w:rsidRPr="00C8671F" w:rsidRDefault="007010DF" w:rsidP="00EF15B2">
      <w:pPr>
        <w:spacing w:after="0" w:line="240" w:lineRule="auto"/>
        <w:jc w:val="both"/>
        <w:rPr>
          <w:rFonts w:eastAsia="Times New Roman" w:cs="Times New Roman"/>
          <w:szCs w:val="24"/>
        </w:rPr>
      </w:pPr>
    </w:p>
    <w:sectPr w:rsidR="007010D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8B7" w:rsidRDefault="001D58B7" w:rsidP="000F1DF9">
      <w:pPr>
        <w:spacing w:after="0" w:line="240" w:lineRule="auto"/>
      </w:pPr>
      <w:r>
        <w:separator/>
      </w:r>
    </w:p>
  </w:endnote>
  <w:endnote w:type="continuationSeparator" w:id="0">
    <w:p w:rsidR="001D58B7" w:rsidRDefault="001D58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58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10D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010DF">
                <w:rPr>
                  <w:sz w:val="20"/>
                  <w:szCs w:val="20"/>
                </w:rPr>
                <w:t>C.S.H.B. 697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010D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58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8B7" w:rsidRDefault="001D58B7" w:rsidP="000F1DF9">
      <w:pPr>
        <w:spacing w:after="0" w:line="240" w:lineRule="auto"/>
      </w:pPr>
      <w:r>
        <w:separator/>
      </w:r>
    </w:p>
  </w:footnote>
  <w:footnote w:type="continuationSeparator" w:id="0">
    <w:p w:rsidR="001D58B7" w:rsidRDefault="001D58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58B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10D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34664"/>
  <w15:docId w15:val="{978012EB-BBE6-47AF-B796-9E25589E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10D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A441C1B451464290431F4641F25052"/>
        <w:category>
          <w:name w:val="General"/>
          <w:gallery w:val="placeholder"/>
        </w:category>
        <w:types>
          <w:type w:val="bbPlcHdr"/>
        </w:types>
        <w:behaviors>
          <w:behavior w:val="content"/>
        </w:behaviors>
        <w:guid w:val="{06CA15C7-B9AE-4250-8FD6-FD9C1F19B489}"/>
      </w:docPartPr>
      <w:docPartBody>
        <w:p w:rsidR="00000000" w:rsidRDefault="00232CD2"/>
      </w:docPartBody>
    </w:docPart>
    <w:docPart>
      <w:docPartPr>
        <w:name w:val="FE3064741F684F718BD6DCDAB87236C6"/>
        <w:category>
          <w:name w:val="General"/>
          <w:gallery w:val="placeholder"/>
        </w:category>
        <w:types>
          <w:type w:val="bbPlcHdr"/>
        </w:types>
        <w:behaviors>
          <w:behavior w:val="content"/>
        </w:behaviors>
        <w:guid w:val="{8376D4FC-76F3-4C3D-AE71-0E6555308765}"/>
      </w:docPartPr>
      <w:docPartBody>
        <w:p w:rsidR="00000000" w:rsidRDefault="00232CD2"/>
      </w:docPartBody>
    </w:docPart>
    <w:docPart>
      <w:docPartPr>
        <w:name w:val="8C9CA994E86B4194B62B80119C98FA1E"/>
        <w:category>
          <w:name w:val="General"/>
          <w:gallery w:val="placeholder"/>
        </w:category>
        <w:types>
          <w:type w:val="bbPlcHdr"/>
        </w:types>
        <w:behaviors>
          <w:behavior w:val="content"/>
        </w:behaviors>
        <w:guid w:val="{E4A57920-2637-4202-AF10-39B28D3295D1}"/>
      </w:docPartPr>
      <w:docPartBody>
        <w:p w:rsidR="00000000" w:rsidRDefault="00232CD2"/>
      </w:docPartBody>
    </w:docPart>
    <w:docPart>
      <w:docPartPr>
        <w:name w:val="1F11817B039742BEA36BF524395E1B67"/>
        <w:category>
          <w:name w:val="General"/>
          <w:gallery w:val="placeholder"/>
        </w:category>
        <w:types>
          <w:type w:val="bbPlcHdr"/>
        </w:types>
        <w:behaviors>
          <w:behavior w:val="content"/>
        </w:behaviors>
        <w:guid w:val="{FAD41FFF-A0F8-4E4D-BE7A-7738018B1B97}"/>
      </w:docPartPr>
      <w:docPartBody>
        <w:p w:rsidR="00000000" w:rsidRDefault="00232CD2"/>
      </w:docPartBody>
    </w:docPart>
    <w:docPart>
      <w:docPartPr>
        <w:name w:val="E28783482053407BB766D598E619E1A9"/>
        <w:category>
          <w:name w:val="General"/>
          <w:gallery w:val="placeholder"/>
        </w:category>
        <w:types>
          <w:type w:val="bbPlcHdr"/>
        </w:types>
        <w:behaviors>
          <w:behavior w:val="content"/>
        </w:behaviors>
        <w:guid w:val="{023E6A0C-E032-4104-92F1-949F59F75826}"/>
      </w:docPartPr>
      <w:docPartBody>
        <w:p w:rsidR="00000000" w:rsidRDefault="00232CD2"/>
      </w:docPartBody>
    </w:docPart>
    <w:docPart>
      <w:docPartPr>
        <w:name w:val="7EAE0ABD86164FAD8CC5A63CC96DF87E"/>
        <w:category>
          <w:name w:val="General"/>
          <w:gallery w:val="placeholder"/>
        </w:category>
        <w:types>
          <w:type w:val="bbPlcHdr"/>
        </w:types>
        <w:behaviors>
          <w:behavior w:val="content"/>
        </w:behaviors>
        <w:guid w:val="{1CA0F805-3A9E-48D8-9B71-829A501AFC69}"/>
      </w:docPartPr>
      <w:docPartBody>
        <w:p w:rsidR="00000000" w:rsidRDefault="00232CD2"/>
      </w:docPartBody>
    </w:docPart>
    <w:docPart>
      <w:docPartPr>
        <w:name w:val="18EF3C1466B04DE686623C79407154A3"/>
        <w:category>
          <w:name w:val="General"/>
          <w:gallery w:val="placeholder"/>
        </w:category>
        <w:types>
          <w:type w:val="bbPlcHdr"/>
        </w:types>
        <w:behaviors>
          <w:behavior w:val="content"/>
        </w:behaviors>
        <w:guid w:val="{422029F6-06F6-4C6F-9220-AA7E483B2AED}"/>
      </w:docPartPr>
      <w:docPartBody>
        <w:p w:rsidR="00000000" w:rsidRDefault="00232CD2"/>
      </w:docPartBody>
    </w:docPart>
    <w:docPart>
      <w:docPartPr>
        <w:name w:val="A4A41D6C55154B1FBD1F2B62466BF5A1"/>
        <w:category>
          <w:name w:val="General"/>
          <w:gallery w:val="placeholder"/>
        </w:category>
        <w:types>
          <w:type w:val="bbPlcHdr"/>
        </w:types>
        <w:behaviors>
          <w:behavior w:val="content"/>
        </w:behaviors>
        <w:guid w:val="{4E9A31BE-F079-4751-88D1-203B5DA1DA52}"/>
      </w:docPartPr>
      <w:docPartBody>
        <w:p w:rsidR="00000000" w:rsidRDefault="00232CD2"/>
      </w:docPartBody>
    </w:docPart>
    <w:docPart>
      <w:docPartPr>
        <w:name w:val="F0DC79D8C4B5416E82AF353CCE811562"/>
        <w:category>
          <w:name w:val="General"/>
          <w:gallery w:val="placeholder"/>
        </w:category>
        <w:types>
          <w:type w:val="bbPlcHdr"/>
        </w:types>
        <w:behaviors>
          <w:behavior w:val="content"/>
        </w:behaviors>
        <w:guid w:val="{09B65969-76E9-4A52-BA07-A38D9716662B}"/>
      </w:docPartPr>
      <w:docPartBody>
        <w:p w:rsidR="00000000" w:rsidRDefault="00232CD2"/>
      </w:docPartBody>
    </w:docPart>
    <w:docPart>
      <w:docPartPr>
        <w:name w:val="0AF89C4699E64363B0C13274BF6ABBBD"/>
        <w:category>
          <w:name w:val="General"/>
          <w:gallery w:val="placeholder"/>
        </w:category>
        <w:types>
          <w:type w:val="bbPlcHdr"/>
        </w:types>
        <w:behaviors>
          <w:behavior w:val="content"/>
        </w:behaviors>
        <w:guid w:val="{1AA0C609-74C5-458D-8A22-0DDEFD6DFC60}"/>
      </w:docPartPr>
      <w:docPartBody>
        <w:p w:rsidR="00000000" w:rsidRDefault="003D2DAC" w:rsidP="003D2DAC">
          <w:pPr>
            <w:pStyle w:val="0AF89C4699E64363B0C13274BF6ABBBD"/>
          </w:pPr>
          <w:r w:rsidRPr="00A30DD1">
            <w:rPr>
              <w:rStyle w:val="PlaceholderText"/>
            </w:rPr>
            <w:t>Click here to enter a date.</w:t>
          </w:r>
        </w:p>
      </w:docPartBody>
    </w:docPart>
    <w:docPart>
      <w:docPartPr>
        <w:name w:val="D6E6B08212A242B0B859B8862DF67339"/>
        <w:category>
          <w:name w:val="General"/>
          <w:gallery w:val="placeholder"/>
        </w:category>
        <w:types>
          <w:type w:val="bbPlcHdr"/>
        </w:types>
        <w:behaviors>
          <w:behavior w:val="content"/>
        </w:behaviors>
        <w:guid w:val="{8B7CFF1B-AD05-4D86-94FE-377CEDDCE48C}"/>
      </w:docPartPr>
      <w:docPartBody>
        <w:p w:rsidR="00000000" w:rsidRDefault="00232CD2"/>
      </w:docPartBody>
    </w:docPart>
    <w:docPart>
      <w:docPartPr>
        <w:name w:val="8564B3DB78E54008B1DAEE12D2634DAB"/>
        <w:category>
          <w:name w:val="General"/>
          <w:gallery w:val="placeholder"/>
        </w:category>
        <w:types>
          <w:type w:val="bbPlcHdr"/>
        </w:types>
        <w:behaviors>
          <w:behavior w:val="content"/>
        </w:behaviors>
        <w:guid w:val="{3E9D44C8-2D79-45F5-8763-3BB0CA6E7A04}"/>
      </w:docPartPr>
      <w:docPartBody>
        <w:p w:rsidR="00000000" w:rsidRDefault="00232CD2"/>
      </w:docPartBody>
    </w:docPart>
    <w:docPart>
      <w:docPartPr>
        <w:name w:val="AB21F65337CC471BB7D0448ACFEAC8CB"/>
        <w:category>
          <w:name w:val="General"/>
          <w:gallery w:val="placeholder"/>
        </w:category>
        <w:types>
          <w:type w:val="bbPlcHdr"/>
        </w:types>
        <w:behaviors>
          <w:behavior w:val="content"/>
        </w:behaviors>
        <w:guid w:val="{CA69EFA4-D088-424B-BDF1-CAB5CD2D3A1E}"/>
      </w:docPartPr>
      <w:docPartBody>
        <w:p w:rsidR="00000000" w:rsidRDefault="003D2DAC" w:rsidP="003D2DAC">
          <w:pPr>
            <w:pStyle w:val="AB21F65337CC471BB7D0448ACFEAC8CB"/>
          </w:pPr>
          <w:r>
            <w:rPr>
              <w:rFonts w:eastAsia="Times New Roman" w:cs="Times New Roman"/>
              <w:bCs/>
              <w:szCs w:val="24"/>
            </w:rPr>
            <w:t xml:space="preserve"> </w:t>
          </w:r>
        </w:p>
      </w:docPartBody>
    </w:docPart>
    <w:docPart>
      <w:docPartPr>
        <w:name w:val="A3A6431DF31D4334BAB9BD43977B7F56"/>
        <w:category>
          <w:name w:val="General"/>
          <w:gallery w:val="placeholder"/>
        </w:category>
        <w:types>
          <w:type w:val="bbPlcHdr"/>
        </w:types>
        <w:behaviors>
          <w:behavior w:val="content"/>
        </w:behaviors>
        <w:guid w:val="{164DDF2D-6816-4FEF-824C-5B7632AE536E}"/>
      </w:docPartPr>
      <w:docPartBody>
        <w:p w:rsidR="00000000" w:rsidRDefault="00232CD2"/>
      </w:docPartBody>
    </w:docPart>
    <w:docPart>
      <w:docPartPr>
        <w:name w:val="AFCC85CD461E448AAA41254AE93101E7"/>
        <w:category>
          <w:name w:val="General"/>
          <w:gallery w:val="placeholder"/>
        </w:category>
        <w:types>
          <w:type w:val="bbPlcHdr"/>
        </w:types>
        <w:behaviors>
          <w:behavior w:val="content"/>
        </w:behaviors>
        <w:guid w:val="{9D2619D2-1DD0-441A-8BF7-9F7A6C785E1D}"/>
      </w:docPartPr>
      <w:docPartBody>
        <w:p w:rsidR="00000000" w:rsidRDefault="00232C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2CD2"/>
    <w:rsid w:val="00280096"/>
    <w:rsid w:val="00290C4E"/>
    <w:rsid w:val="002A4665"/>
    <w:rsid w:val="002A5E86"/>
    <w:rsid w:val="002F07B9"/>
    <w:rsid w:val="0032359E"/>
    <w:rsid w:val="00330290"/>
    <w:rsid w:val="003D2DA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AC"/>
    <w:rPr>
      <w:color w:val="808080"/>
    </w:rPr>
  </w:style>
  <w:style w:type="paragraph" w:customStyle="1" w:styleId="0AF89C4699E64363B0C13274BF6ABBBD">
    <w:name w:val="0AF89C4699E64363B0C13274BF6ABBBD"/>
    <w:rsid w:val="003D2DAC"/>
    <w:pPr>
      <w:spacing w:after="160" w:line="259" w:lineRule="auto"/>
    </w:pPr>
  </w:style>
  <w:style w:type="paragraph" w:customStyle="1" w:styleId="AB21F65337CC471BB7D0448ACFEAC8CB">
    <w:name w:val="AB21F65337CC471BB7D0448ACFEAC8CB"/>
    <w:rsid w:val="003D2DA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280</Words>
  <Characters>1599</Characters>
  <Application>Microsoft Office Word</Application>
  <DocSecurity>0</DocSecurity>
  <Lines>13</Lines>
  <Paragraphs>3</Paragraphs>
  <ScaleCrop>false</ScaleCrop>
  <Company>Texas Legislative Council</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2023-05-10T00:29:00Z</dcterms:modified>
</cp:coreProperties>
</file>

<file path=docProps/custom.xml><?xml version="1.0" encoding="utf-8"?>
<op:Properties xmlns:vt="http://schemas.openxmlformats.org/officeDocument/2006/docPropsVTypes" xmlns:op="http://schemas.openxmlformats.org/officeDocument/2006/custom-properties"/>
</file>