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C05AB" w14:paraId="4302904A" w14:textId="77777777" w:rsidTr="00345119">
        <w:tc>
          <w:tcPr>
            <w:tcW w:w="9576" w:type="dxa"/>
            <w:noWrap/>
          </w:tcPr>
          <w:p w14:paraId="1FA61F11" w14:textId="77777777" w:rsidR="008423E4" w:rsidRPr="0022177D" w:rsidRDefault="00774F5E" w:rsidP="00692FE9">
            <w:pPr>
              <w:pStyle w:val="Heading1"/>
            </w:pPr>
            <w:r w:rsidRPr="00631897">
              <w:t>BILL ANALYSIS</w:t>
            </w:r>
          </w:p>
        </w:tc>
      </w:tr>
    </w:tbl>
    <w:p w14:paraId="546651CE" w14:textId="77777777" w:rsidR="008423E4" w:rsidRPr="0022177D" w:rsidRDefault="008423E4" w:rsidP="00692FE9">
      <w:pPr>
        <w:jc w:val="center"/>
      </w:pPr>
    </w:p>
    <w:p w14:paraId="745D2D64" w14:textId="77777777" w:rsidR="008423E4" w:rsidRPr="00B31F0E" w:rsidRDefault="008423E4" w:rsidP="00692FE9"/>
    <w:p w14:paraId="35A34233" w14:textId="77777777" w:rsidR="008423E4" w:rsidRPr="00742794" w:rsidRDefault="008423E4" w:rsidP="00692FE9">
      <w:pPr>
        <w:tabs>
          <w:tab w:val="right" w:pos="9360"/>
        </w:tabs>
      </w:pPr>
    </w:p>
    <w:tbl>
      <w:tblPr>
        <w:tblW w:w="0" w:type="auto"/>
        <w:tblLayout w:type="fixed"/>
        <w:tblLook w:val="01E0" w:firstRow="1" w:lastRow="1" w:firstColumn="1" w:lastColumn="1" w:noHBand="0" w:noVBand="0"/>
      </w:tblPr>
      <w:tblGrid>
        <w:gridCol w:w="9576"/>
      </w:tblGrid>
      <w:tr w:rsidR="00CC05AB" w14:paraId="5EBC44BC" w14:textId="77777777" w:rsidTr="00345119">
        <w:tc>
          <w:tcPr>
            <w:tcW w:w="9576" w:type="dxa"/>
          </w:tcPr>
          <w:p w14:paraId="532F7585" w14:textId="71ED91CF" w:rsidR="008423E4" w:rsidRPr="00861995" w:rsidRDefault="00774F5E" w:rsidP="00692FE9">
            <w:pPr>
              <w:jc w:val="right"/>
            </w:pPr>
            <w:r>
              <w:t>H.B. 870</w:t>
            </w:r>
          </w:p>
        </w:tc>
      </w:tr>
      <w:tr w:rsidR="00CC05AB" w14:paraId="2C4A1DBC" w14:textId="77777777" w:rsidTr="00345119">
        <w:tc>
          <w:tcPr>
            <w:tcW w:w="9576" w:type="dxa"/>
          </w:tcPr>
          <w:p w14:paraId="77A5BCD5" w14:textId="41FF96FA" w:rsidR="008423E4" w:rsidRPr="00861995" w:rsidRDefault="00774F5E" w:rsidP="00692FE9">
            <w:pPr>
              <w:jc w:val="right"/>
            </w:pPr>
            <w:r>
              <w:t xml:space="preserve">By: </w:t>
            </w:r>
            <w:r w:rsidR="00465238">
              <w:t>Patterson</w:t>
            </w:r>
          </w:p>
        </w:tc>
      </w:tr>
      <w:tr w:rsidR="00CC05AB" w14:paraId="2B6F3D54" w14:textId="77777777" w:rsidTr="00345119">
        <w:tc>
          <w:tcPr>
            <w:tcW w:w="9576" w:type="dxa"/>
          </w:tcPr>
          <w:p w14:paraId="32636D92" w14:textId="054FDA80" w:rsidR="008423E4" w:rsidRPr="00861995" w:rsidRDefault="00774F5E" w:rsidP="00692FE9">
            <w:pPr>
              <w:jc w:val="right"/>
            </w:pPr>
            <w:r>
              <w:t>Business &amp; Industry</w:t>
            </w:r>
          </w:p>
        </w:tc>
      </w:tr>
      <w:tr w:rsidR="00CC05AB" w14:paraId="723F0471" w14:textId="77777777" w:rsidTr="00345119">
        <w:tc>
          <w:tcPr>
            <w:tcW w:w="9576" w:type="dxa"/>
          </w:tcPr>
          <w:p w14:paraId="65907756" w14:textId="637E26A2" w:rsidR="008423E4" w:rsidRDefault="00774F5E" w:rsidP="00692FE9">
            <w:pPr>
              <w:jc w:val="right"/>
            </w:pPr>
            <w:r>
              <w:t>Committee Report (Unamended)</w:t>
            </w:r>
          </w:p>
        </w:tc>
      </w:tr>
    </w:tbl>
    <w:p w14:paraId="769A59F5" w14:textId="77777777" w:rsidR="008423E4" w:rsidRDefault="008423E4" w:rsidP="00692FE9">
      <w:pPr>
        <w:tabs>
          <w:tab w:val="right" w:pos="9360"/>
        </w:tabs>
      </w:pPr>
    </w:p>
    <w:p w14:paraId="58BA0D69" w14:textId="2FF43725" w:rsidR="008423E4" w:rsidRDefault="008423E4" w:rsidP="00692FE9"/>
    <w:p w14:paraId="46F462AE" w14:textId="77777777" w:rsidR="00C72A96" w:rsidRDefault="00C72A96" w:rsidP="00692FE9"/>
    <w:tbl>
      <w:tblPr>
        <w:tblW w:w="0" w:type="auto"/>
        <w:tblCellMar>
          <w:left w:w="115" w:type="dxa"/>
          <w:right w:w="115" w:type="dxa"/>
        </w:tblCellMar>
        <w:tblLook w:val="01E0" w:firstRow="1" w:lastRow="1" w:firstColumn="1" w:lastColumn="1" w:noHBand="0" w:noVBand="0"/>
      </w:tblPr>
      <w:tblGrid>
        <w:gridCol w:w="9360"/>
      </w:tblGrid>
      <w:tr w:rsidR="00CC05AB" w14:paraId="18E7EB2C" w14:textId="77777777" w:rsidTr="006F5BED">
        <w:tc>
          <w:tcPr>
            <w:tcW w:w="9360" w:type="dxa"/>
          </w:tcPr>
          <w:p w14:paraId="6E98E61A" w14:textId="78B22474" w:rsidR="008423E4" w:rsidRPr="00154E31" w:rsidRDefault="00774F5E" w:rsidP="00692FE9">
            <w:pPr>
              <w:jc w:val="both"/>
              <w:rPr>
                <w:b/>
              </w:rPr>
            </w:pPr>
            <w:r w:rsidRPr="009C1E9A">
              <w:rPr>
                <w:b/>
                <w:u w:val="single"/>
              </w:rPr>
              <w:t>BACKGROUND AND PURPOSE</w:t>
            </w:r>
            <w:r>
              <w:rPr>
                <w:b/>
              </w:rPr>
              <w:t xml:space="preserve"> </w:t>
            </w:r>
          </w:p>
          <w:p w14:paraId="463FCAD7" w14:textId="77777777" w:rsidR="00692FE9" w:rsidRDefault="00692FE9" w:rsidP="00692FE9">
            <w:pPr>
              <w:pStyle w:val="Header"/>
              <w:tabs>
                <w:tab w:val="clear" w:pos="4320"/>
                <w:tab w:val="clear" w:pos="8640"/>
              </w:tabs>
              <w:jc w:val="both"/>
            </w:pPr>
          </w:p>
          <w:p w14:paraId="22423198" w14:textId="77777777" w:rsidR="00692FE9" w:rsidRDefault="00774F5E" w:rsidP="00692FE9">
            <w:pPr>
              <w:pStyle w:val="Header"/>
              <w:tabs>
                <w:tab w:val="clear" w:pos="4320"/>
                <w:tab w:val="clear" w:pos="8640"/>
              </w:tabs>
              <w:jc w:val="both"/>
            </w:pPr>
            <w:r>
              <w:t xml:space="preserve">Prior to the 87th </w:t>
            </w:r>
            <w:r w:rsidR="004555A3">
              <w:t>L</w:t>
            </w:r>
            <w:r>
              <w:t xml:space="preserve">egislative </w:t>
            </w:r>
            <w:r w:rsidR="004555A3">
              <w:t>S</w:t>
            </w:r>
            <w:r>
              <w:t>ession, there were concerns raised about s</w:t>
            </w:r>
            <w:r w:rsidR="006E5BF8" w:rsidRPr="006E5BF8">
              <w:t>ick and dying dogs and cats</w:t>
            </w:r>
            <w:r w:rsidR="006E5BF8">
              <w:t xml:space="preserve"> </w:t>
            </w:r>
            <w:r w:rsidR="006E5BF8" w:rsidRPr="006E5BF8">
              <w:t>being sold to Texans with frequency.</w:t>
            </w:r>
            <w:r w:rsidR="006E5BF8">
              <w:t xml:space="preserve"> </w:t>
            </w:r>
            <w:r w:rsidR="006E5BF8" w:rsidRPr="006E5BF8">
              <w:t xml:space="preserve">The health defects </w:t>
            </w:r>
            <w:r w:rsidR="006E5BF8">
              <w:t xml:space="preserve">of these dogs and cats often </w:t>
            </w:r>
            <w:r w:rsidR="006E5BF8" w:rsidRPr="006E5BF8">
              <w:t>result</w:t>
            </w:r>
            <w:r w:rsidR="006E5BF8">
              <w:t>s</w:t>
            </w:r>
            <w:r w:rsidR="006E5BF8" w:rsidRPr="006E5BF8">
              <w:t xml:space="preserve"> in increased veterinary costs</w:t>
            </w:r>
            <w:r w:rsidR="006E5BF8">
              <w:t xml:space="preserve">, as owners try to </w:t>
            </w:r>
            <w:r w:rsidR="006E5BF8" w:rsidRPr="006E5BF8">
              <w:t xml:space="preserve">remedy the </w:t>
            </w:r>
            <w:r w:rsidR="006E5BF8">
              <w:t xml:space="preserve">health </w:t>
            </w:r>
            <w:r w:rsidR="006E5BF8" w:rsidRPr="006E5BF8">
              <w:t>issue</w:t>
            </w:r>
            <w:r w:rsidR="006E5BF8">
              <w:t>s</w:t>
            </w:r>
            <w:r w:rsidR="006E5BF8" w:rsidRPr="006E5BF8">
              <w:t xml:space="preserve"> and prevent </w:t>
            </w:r>
            <w:r w:rsidR="006E5BF8">
              <w:t>the animal's death</w:t>
            </w:r>
            <w:r w:rsidR="006E5BF8" w:rsidRPr="006E5BF8">
              <w:t xml:space="preserve">. </w:t>
            </w:r>
            <w:r w:rsidR="006E5BF8">
              <w:t xml:space="preserve">H.B. 870 seeks to address </w:t>
            </w:r>
            <w:r w:rsidR="0034663A" w:rsidRPr="0034663A">
              <w:t xml:space="preserve">the issue of undisclosed health defects </w:t>
            </w:r>
            <w:r w:rsidR="0034663A">
              <w:t xml:space="preserve">in </w:t>
            </w:r>
            <w:r w:rsidR="0034663A" w:rsidRPr="0034663A">
              <w:t xml:space="preserve"> dogs and cats sold within Texas </w:t>
            </w:r>
            <w:r w:rsidR="006E5BF8">
              <w:t xml:space="preserve">by </w:t>
            </w:r>
            <w:r w:rsidR="0034663A">
              <w:t>prohibiting</w:t>
            </w:r>
            <w:r w:rsidR="006E5BF8" w:rsidRPr="006E5BF8">
              <w:t xml:space="preserve"> pet stores </w:t>
            </w:r>
            <w:r w:rsidR="0034663A">
              <w:t>from</w:t>
            </w:r>
            <w:r w:rsidR="0034663A" w:rsidRPr="006E5BF8">
              <w:t xml:space="preserve"> </w:t>
            </w:r>
            <w:r w:rsidR="006E5BF8" w:rsidRPr="006E5BF8">
              <w:t>sell</w:t>
            </w:r>
            <w:r w:rsidR="0034663A">
              <w:t>ing</w:t>
            </w:r>
            <w:r w:rsidR="006E5BF8" w:rsidRPr="006E5BF8">
              <w:t xml:space="preserve"> dogs or cats </w:t>
            </w:r>
            <w:r w:rsidR="0034663A">
              <w:t>unless they are obtained</w:t>
            </w:r>
            <w:r w:rsidR="0034663A" w:rsidRPr="006E5BF8">
              <w:t xml:space="preserve"> </w:t>
            </w:r>
            <w:r w:rsidR="0034663A">
              <w:t>from</w:t>
            </w:r>
            <w:r w:rsidR="0034663A" w:rsidRPr="006E5BF8">
              <w:t xml:space="preserve"> </w:t>
            </w:r>
            <w:r w:rsidR="006E5BF8" w:rsidRPr="006E5BF8">
              <w:t>animal control agencies, animal shelters, or animal rescue organizations</w:t>
            </w:r>
            <w:r w:rsidR="0034663A">
              <w:t>, requiring</w:t>
            </w:r>
            <w:r w:rsidR="006E5BF8" w:rsidRPr="006E5BF8">
              <w:t xml:space="preserve"> </w:t>
            </w:r>
            <w:r w:rsidR="0034663A">
              <w:t>the</w:t>
            </w:r>
            <w:r w:rsidR="0034663A" w:rsidRPr="006E5BF8">
              <w:t xml:space="preserve"> </w:t>
            </w:r>
            <w:r w:rsidR="006E5BF8" w:rsidRPr="006E5BF8">
              <w:t xml:space="preserve">stores </w:t>
            </w:r>
            <w:r w:rsidR="0034663A">
              <w:t>to retain</w:t>
            </w:r>
            <w:r w:rsidR="006E5BF8" w:rsidRPr="006E5BF8">
              <w:t xml:space="preserve"> records of where the dogs or cats were obtained</w:t>
            </w:r>
            <w:r w:rsidR="0034663A">
              <w:t xml:space="preserve">, and providing a civil penalty for violations of the </w:t>
            </w:r>
            <w:r>
              <w:t>bill's</w:t>
            </w:r>
            <w:r w:rsidR="0034663A">
              <w:t xml:space="preserve"> provisions. </w:t>
            </w:r>
          </w:p>
          <w:p w14:paraId="3F4D70A9" w14:textId="18557A51" w:rsidR="008423E4" w:rsidRPr="00154E31" w:rsidRDefault="00774F5E" w:rsidP="00692FE9">
            <w:pPr>
              <w:pStyle w:val="Header"/>
              <w:tabs>
                <w:tab w:val="clear" w:pos="4320"/>
                <w:tab w:val="clear" w:pos="8640"/>
              </w:tabs>
              <w:jc w:val="both"/>
            </w:pPr>
            <w:r>
              <w:t xml:space="preserve"> </w:t>
            </w:r>
          </w:p>
        </w:tc>
      </w:tr>
      <w:tr w:rsidR="00CC05AB" w14:paraId="679631E4" w14:textId="77777777" w:rsidTr="006F5BED">
        <w:tc>
          <w:tcPr>
            <w:tcW w:w="9360" w:type="dxa"/>
          </w:tcPr>
          <w:p w14:paraId="6D237CA5" w14:textId="1D3B930B" w:rsidR="0017725B" w:rsidRDefault="00774F5E" w:rsidP="00692FE9">
            <w:pPr>
              <w:jc w:val="both"/>
              <w:rPr>
                <w:b/>
                <w:u w:val="single"/>
              </w:rPr>
            </w:pPr>
            <w:r>
              <w:rPr>
                <w:b/>
                <w:u w:val="single"/>
              </w:rPr>
              <w:t>CRIMINAL JUSTICE IMPACT</w:t>
            </w:r>
          </w:p>
          <w:p w14:paraId="133A3091" w14:textId="77777777" w:rsidR="00692FE9" w:rsidRDefault="00692FE9" w:rsidP="00692FE9">
            <w:pPr>
              <w:jc w:val="both"/>
            </w:pPr>
          </w:p>
          <w:p w14:paraId="700E3B17" w14:textId="77777777" w:rsidR="0017725B" w:rsidRDefault="00774F5E" w:rsidP="00692FE9">
            <w:pPr>
              <w:jc w:val="both"/>
            </w:pPr>
            <w:r>
              <w:t>It is the committee's opinion that this bill does not expressly create a criminal offense, increase the pu</w:t>
            </w:r>
            <w:r>
              <w:t>nishment for an existing criminal offense or category of offenses, or change the eligibility of a person for community supervision, parole, or mandatory supervision.</w:t>
            </w:r>
          </w:p>
          <w:p w14:paraId="75FF8B76" w14:textId="3A65D7A2" w:rsidR="00692FE9" w:rsidRPr="00154E31" w:rsidRDefault="00692FE9" w:rsidP="00692FE9">
            <w:pPr>
              <w:jc w:val="both"/>
            </w:pPr>
          </w:p>
        </w:tc>
      </w:tr>
      <w:tr w:rsidR="00CC05AB" w14:paraId="6916D6A2" w14:textId="77777777" w:rsidTr="006F5BED">
        <w:tc>
          <w:tcPr>
            <w:tcW w:w="9360" w:type="dxa"/>
          </w:tcPr>
          <w:p w14:paraId="3C3CDB2C" w14:textId="308A6915" w:rsidR="008423E4" w:rsidRPr="00154E31" w:rsidRDefault="00774F5E" w:rsidP="00692FE9">
            <w:pPr>
              <w:jc w:val="both"/>
              <w:rPr>
                <w:b/>
              </w:rPr>
            </w:pPr>
            <w:r w:rsidRPr="009C1E9A">
              <w:rPr>
                <w:b/>
                <w:u w:val="single"/>
              </w:rPr>
              <w:t>RULEMAKING AUTHORITY</w:t>
            </w:r>
            <w:r>
              <w:rPr>
                <w:b/>
              </w:rPr>
              <w:t xml:space="preserve"> </w:t>
            </w:r>
          </w:p>
          <w:p w14:paraId="5EEEC8DF" w14:textId="77777777" w:rsidR="00692FE9" w:rsidRDefault="00692FE9" w:rsidP="00692FE9">
            <w:pPr>
              <w:pStyle w:val="Header"/>
              <w:tabs>
                <w:tab w:val="clear" w:pos="4320"/>
                <w:tab w:val="clear" w:pos="8640"/>
              </w:tabs>
              <w:jc w:val="both"/>
            </w:pPr>
          </w:p>
          <w:p w14:paraId="642039E6" w14:textId="77777777" w:rsidR="008423E4" w:rsidRDefault="00774F5E" w:rsidP="00692FE9">
            <w:pPr>
              <w:pStyle w:val="Header"/>
              <w:tabs>
                <w:tab w:val="clear" w:pos="4320"/>
                <w:tab w:val="clear" w:pos="8640"/>
              </w:tabs>
              <w:jc w:val="both"/>
            </w:pPr>
            <w:r>
              <w:t>It is the committee's opinion that this bill does not expressly g</w:t>
            </w:r>
            <w:r>
              <w:t>rant any additional rulemaking authority to a state officer, department, agency, or institution.</w:t>
            </w:r>
          </w:p>
          <w:p w14:paraId="725CB19D" w14:textId="099CEC41" w:rsidR="00692FE9" w:rsidRPr="00154E31" w:rsidRDefault="00692FE9" w:rsidP="00692FE9">
            <w:pPr>
              <w:pStyle w:val="Header"/>
              <w:tabs>
                <w:tab w:val="clear" w:pos="4320"/>
                <w:tab w:val="clear" w:pos="8640"/>
              </w:tabs>
              <w:jc w:val="both"/>
            </w:pPr>
          </w:p>
        </w:tc>
      </w:tr>
      <w:tr w:rsidR="00CC05AB" w14:paraId="195FF71E" w14:textId="77777777" w:rsidTr="006F5BED">
        <w:tc>
          <w:tcPr>
            <w:tcW w:w="9360" w:type="dxa"/>
          </w:tcPr>
          <w:p w14:paraId="06C55625" w14:textId="70F198AC" w:rsidR="008423E4" w:rsidRPr="00154E31" w:rsidRDefault="00774F5E" w:rsidP="00692FE9">
            <w:pPr>
              <w:jc w:val="both"/>
              <w:rPr>
                <w:b/>
              </w:rPr>
            </w:pPr>
            <w:r w:rsidRPr="009C1E9A">
              <w:rPr>
                <w:b/>
                <w:u w:val="single"/>
              </w:rPr>
              <w:t>ANALYSIS</w:t>
            </w:r>
            <w:r>
              <w:rPr>
                <w:b/>
              </w:rPr>
              <w:t xml:space="preserve"> </w:t>
            </w:r>
          </w:p>
          <w:p w14:paraId="7493AA3C" w14:textId="77777777" w:rsidR="00692FE9" w:rsidRDefault="00692FE9" w:rsidP="00692FE9">
            <w:pPr>
              <w:pStyle w:val="Header"/>
              <w:tabs>
                <w:tab w:val="clear" w:pos="4320"/>
                <w:tab w:val="clear" w:pos="8640"/>
              </w:tabs>
              <w:jc w:val="both"/>
            </w:pPr>
          </w:p>
          <w:p w14:paraId="5B86792B" w14:textId="435A26EA" w:rsidR="009C36CD" w:rsidRDefault="00774F5E" w:rsidP="00692FE9">
            <w:pPr>
              <w:pStyle w:val="Header"/>
              <w:tabs>
                <w:tab w:val="clear" w:pos="4320"/>
                <w:tab w:val="clear" w:pos="8640"/>
              </w:tabs>
              <w:jc w:val="both"/>
            </w:pPr>
            <w:r>
              <w:t xml:space="preserve">H.B. </w:t>
            </w:r>
            <w:r w:rsidR="00F86049">
              <w:t xml:space="preserve">870 </w:t>
            </w:r>
            <w:r>
              <w:t xml:space="preserve">amends the </w:t>
            </w:r>
            <w:r w:rsidR="00971244">
              <w:t xml:space="preserve">Business &amp; Commerce </w:t>
            </w:r>
            <w:r>
              <w:t>Code to prohibit a</w:t>
            </w:r>
            <w:r w:rsidRPr="00D80ADF">
              <w:t xml:space="preserve"> for-profit </w:t>
            </w:r>
            <w:r w:rsidR="00875352">
              <w:t>pet store</w:t>
            </w:r>
            <w:r w:rsidRPr="00D80ADF">
              <w:t xml:space="preserve"> that sells dogs or cats in a county with a population of 200,000 o</w:t>
            </w:r>
            <w:r w:rsidRPr="00D80ADF">
              <w:t>r more</w:t>
            </w:r>
            <w:r w:rsidR="00875352">
              <w:t xml:space="preserve"> </w:t>
            </w:r>
            <w:r>
              <w:t xml:space="preserve">from selling a dog or cat that was not obtained by the </w:t>
            </w:r>
            <w:r w:rsidR="00875352">
              <w:t>store</w:t>
            </w:r>
            <w:r>
              <w:t xml:space="preserve"> from one of the following sources:</w:t>
            </w:r>
          </w:p>
          <w:p w14:paraId="50E35B82" w14:textId="77777777" w:rsidR="00D80ADF" w:rsidRDefault="00774F5E" w:rsidP="00692FE9">
            <w:pPr>
              <w:pStyle w:val="Header"/>
              <w:numPr>
                <w:ilvl w:val="0"/>
                <w:numId w:val="1"/>
              </w:numPr>
              <w:jc w:val="both"/>
            </w:pPr>
            <w:r>
              <w:t>an animal control agency;</w:t>
            </w:r>
          </w:p>
          <w:p w14:paraId="3D3A71DA" w14:textId="30552D3C" w:rsidR="00D80ADF" w:rsidRDefault="00774F5E" w:rsidP="00692FE9">
            <w:pPr>
              <w:pStyle w:val="Header"/>
              <w:numPr>
                <w:ilvl w:val="0"/>
                <w:numId w:val="1"/>
              </w:numPr>
              <w:jc w:val="both"/>
            </w:pPr>
            <w:r>
              <w:t>an animal shelter;</w:t>
            </w:r>
            <w:r w:rsidR="00BE4975">
              <w:t xml:space="preserve"> or</w:t>
            </w:r>
          </w:p>
          <w:p w14:paraId="222B6F32" w14:textId="77777777" w:rsidR="00154E31" w:rsidRDefault="00774F5E" w:rsidP="00692FE9">
            <w:pPr>
              <w:pStyle w:val="Header"/>
              <w:numPr>
                <w:ilvl w:val="0"/>
                <w:numId w:val="1"/>
              </w:numPr>
              <w:jc w:val="both"/>
            </w:pPr>
            <w:r>
              <w:t>a 501(c)(3) tax-exempt animal rescue organization.</w:t>
            </w:r>
            <w:r w:rsidR="00875352">
              <w:t xml:space="preserve"> </w:t>
            </w:r>
          </w:p>
          <w:p w14:paraId="4B5B1D3E" w14:textId="77558A08" w:rsidR="00875352" w:rsidRDefault="00774F5E" w:rsidP="00692FE9">
            <w:pPr>
              <w:pStyle w:val="Header"/>
              <w:jc w:val="both"/>
            </w:pPr>
            <w:r>
              <w:t xml:space="preserve">The bill makes a pet store that violates that prohibition liable to the state </w:t>
            </w:r>
            <w:r w:rsidRPr="00875352">
              <w:t xml:space="preserve">for a civil penalty in an amount not to exceed $500 for each dog or cat sold in violation of that </w:t>
            </w:r>
            <w:r w:rsidR="00BE0237">
              <w:t>prohibition</w:t>
            </w:r>
            <w:r w:rsidRPr="00875352">
              <w:t xml:space="preserve">. The attorney general may bring an action to collect the civil </w:t>
            </w:r>
            <w:r w:rsidRPr="00875352">
              <w:t>penalty.</w:t>
            </w:r>
          </w:p>
          <w:p w14:paraId="017DA37A" w14:textId="77777777" w:rsidR="00875352" w:rsidRDefault="00875352" w:rsidP="00692FE9">
            <w:pPr>
              <w:pStyle w:val="Header"/>
              <w:tabs>
                <w:tab w:val="clear" w:pos="4320"/>
                <w:tab w:val="clear" w:pos="8640"/>
              </w:tabs>
              <w:jc w:val="both"/>
            </w:pPr>
          </w:p>
          <w:p w14:paraId="7DFBCD26" w14:textId="67E51D18" w:rsidR="005B257A" w:rsidRDefault="00774F5E" w:rsidP="00692FE9">
            <w:pPr>
              <w:pStyle w:val="Header"/>
              <w:jc w:val="both"/>
            </w:pPr>
            <w:r>
              <w:t xml:space="preserve">H.B. </w:t>
            </w:r>
            <w:r w:rsidR="00F86049">
              <w:t xml:space="preserve">870 </w:t>
            </w:r>
            <w:r>
              <w:t>requires a</w:t>
            </w:r>
            <w:r w:rsidR="004013F0">
              <w:t>n applicable</w:t>
            </w:r>
            <w:r>
              <w:t xml:space="preserve"> pet store to maintain a record documenting from which such source the pet store obtained each dog or cat in its possession for not less than one year following the date the store takes possession of the dog or cat </w:t>
            </w:r>
            <w:r>
              <w:t>and requires the store to make the records reasonably available for inspection by the source from which the pet store has received a dog or cat during the preceding 12 months. The bill requires the</w:t>
            </w:r>
            <w:r w:rsidR="004013F0">
              <w:t xml:space="preserve"> pet</w:t>
            </w:r>
            <w:r>
              <w:t xml:space="preserve"> store to</w:t>
            </w:r>
            <w:r w:rsidRPr="00875352">
              <w:t xml:space="preserve"> post in a conspicuous location affixed to the</w:t>
            </w:r>
            <w:r w:rsidRPr="00875352">
              <w:t xml:space="preserve"> enclosure of each dog or cat available for sale the name of the </w:t>
            </w:r>
            <w:r>
              <w:t xml:space="preserve">source </w:t>
            </w:r>
            <w:r w:rsidRPr="00875352">
              <w:t>from which the store obtained the dog or cat</w:t>
            </w:r>
            <w:r>
              <w:t>.</w:t>
            </w:r>
          </w:p>
          <w:p w14:paraId="21CE4771" w14:textId="77777777" w:rsidR="005B257A" w:rsidRDefault="005B257A" w:rsidP="00692FE9">
            <w:pPr>
              <w:pStyle w:val="Header"/>
              <w:jc w:val="both"/>
            </w:pPr>
          </w:p>
          <w:p w14:paraId="42231173" w14:textId="77777777" w:rsidR="00F82D7A" w:rsidRDefault="00774F5E" w:rsidP="00692FE9">
            <w:pPr>
              <w:pStyle w:val="Header"/>
              <w:jc w:val="both"/>
            </w:pPr>
            <w:r>
              <w:t xml:space="preserve">H.B. </w:t>
            </w:r>
            <w:r w:rsidR="00F86049">
              <w:t xml:space="preserve">870 </w:t>
            </w:r>
            <w:r>
              <w:t xml:space="preserve">does not apply to </w:t>
            </w:r>
            <w:r w:rsidRPr="005B257A">
              <w:t xml:space="preserve">an individual who sells, gives, or otherwise transfers dogs or cats raised, </w:t>
            </w:r>
            <w:r>
              <w:t>bred, or both by the individual</w:t>
            </w:r>
            <w:r w:rsidR="00875352" w:rsidRPr="00875352">
              <w:t>.</w:t>
            </w:r>
            <w:r w:rsidR="00FF1FDB">
              <w:t xml:space="preserve"> The bill defines </w:t>
            </w:r>
            <w:r>
              <w:t>the following terms for purposes of its provisions:</w:t>
            </w:r>
          </w:p>
          <w:p w14:paraId="551F9F98" w14:textId="41A1D26C" w:rsidR="00F82D7A" w:rsidRDefault="00774F5E" w:rsidP="00C72A96">
            <w:pPr>
              <w:pStyle w:val="Header"/>
              <w:numPr>
                <w:ilvl w:val="0"/>
                <w:numId w:val="2"/>
              </w:numPr>
              <w:ind w:left="720"/>
              <w:jc w:val="both"/>
            </w:pPr>
            <w:r>
              <w:t xml:space="preserve">"animal control agency" as </w:t>
            </w:r>
            <w:r w:rsidRPr="00F82D7A">
              <w:t>a municipal or county animal control office, or a state, county, or municipal law enforcement agency, that collects, impounds, or keeps stray, homeless, abandone</w:t>
            </w:r>
            <w:r w:rsidRPr="00F82D7A">
              <w:t>d, or unwanted animals</w:t>
            </w:r>
            <w:r w:rsidR="004555A3">
              <w:t>;</w:t>
            </w:r>
          </w:p>
          <w:p w14:paraId="773F3A10" w14:textId="7849052F" w:rsidR="00F82D7A" w:rsidRPr="004555A3" w:rsidRDefault="00774F5E" w:rsidP="00C72A96">
            <w:pPr>
              <w:pStyle w:val="Header"/>
              <w:numPr>
                <w:ilvl w:val="0"/>
                <w:numId w:val="2"/>
              </w:numPr>
              <w:ind w:left="720"/>
              <w:jc w:val="both"/>
            </w:pPr>
            <w:r>
              <w:t xml:space="preserve">"animal rescue organization" as </w:t>
            </w:r>
            <w:r w:rsidRPr="00F82D7A">
              <w:t>a</w:t>
            </w:r>
            <w:r>
              <w:t xml:space="preserve"> 501(c)(3</w:t>
            </w:r>
            <w:r w:rsidRPr="004555A3">
              <w:t xml:space="preserve">) </w:t>
            </w:r>
            <w:r w:rsidRPr="00692FE9">
              <w:rPr>
                <w:shd w:val="clear" w:color="auto" w:fill="FFFFFF"/>
              </w:rPr>
              <w:t xml:space="preserve">nonprofit private organization that is exempt from taxation under Section 501(a), Internal Revenue Code of 1986, that accepts homeless or unwanted dogs or cats with the purpose of finding </w:t>
            </w:r>
            <w:r w:rsidRPr="00692FE9">
              <w:rPr>
                <w:shd w:val="clear" w:color="auto" w:fill="FFFFFF"/>
              </w:rPr>
              <w:t>permanent homes for the dogs or cats, and that does not obtain dogs or cats from a breeder or animal seller for compensation;</w:t>
            </w:r>
          </w:p>
          <w:p w14:paraId="60760F79" w14:textId="2458E62B" w:rsidR="00F82D7A" w:rsidRDefault="00774F5E" w:rsidP="00C72A96">
            <w:pPr>
              <w:pStyle w:val="Header"/>
              <w:numPr>
                <w:ilvl w:val="0"/>
                <w:numId w:val="2"/>
              </w:numPr>
              <w:ind w:left="720"/>
              <w:jc w:val="both"/>
            </w:pPr>
            <w:r>
              <w:t xml:space="preserve">"animal shelter" as </w:t>
            </w:r>
            <w:r w:rsidRPr="00F82D7A">
              <w:t>a facility that collects, impounds, or keeps stray, homeless, abandoned, or unwanted dogs or cats</w:t>
            </w:r>
            <w:r>
              <w:t xml:space="preserve">; and </w:t>
            </w:r>
          </w:p>
          <w:p w14:paraId="279F88CA" w14:textId="75BD59E5" w:rsidR="00F82D7A" w:rsidRDefault="00774F5E" w:rsidP="00C72A96">
            <w:pPr>
              <w:pStyle w:val="Header"/>
              <w:numPr>
                <w:ilvl w:val="0"/>
                <w:numId w:val="2"/>
              </w:numPr>
              <w:ind w:left="720"/>
              <w:jc w:val="both"/>
            </w:pPr>
            <w:r>
              <w:t>"pet s</w:t>
            </w:r>
            <w:r>
              <w:t xml:space="preserve">tore" as </w:t>
            </w:r>
            <w:r w:rsidRPr="00F82D7A">
              <w:t>a for-profit business that sells dogs or cats in a county with a population of 200,000 or more</w:t>
            </w:r>
            <w:r>
              <w:t>, excluding</w:t>
            </w:r>
            <w:r w:rsidRPr="00F82D7A">
              <w:t xml:space="preserve"> an individual who sells, gives, or otherwise transfers dogs or cats raised, bred, or both by the individual</w:t>
            </w:r>
            <w:r w:rsidR="00EC55A9">
              <w:t>.</w:t>
            </w:r>
          </w:p>
          <w:p w14:paraId="148D3BA7" w14:textId="77777777" w:rsidR="008423E4" w:rsidRDefault="00774F5E" w:rsidP="00692FE9">
            <w:pPr>
              <w:pStyle w:val="Header"/>
              <w:jc w:val="both"/>
            </w:pPr>
            <w:r>
              <w:t>The bill's provisions apply only</w:t>
            </w:r>
            <w:r>
              <w:t xml:space="preserve"> to </w:t>
            </w:r>
            <w:r w:rsidRPr="00F86049">
              <w:t>a dog or cat obtained by a pet store on or after the</w:t>
            </w:r>
            <w:r>
              <w:t xml:space="preserve"> bill's</w:t>
            </w:r>
            <w:r w:rsidRPr="00F86049">
              <w:t xml:space="preserve"> effective date</w:t>
            </w:r>
            <w:r>
              <w:t>.</w:t>
            </w:r>
          </w:p>
          <w:p w14:paraId="1793BA54" w14:textId="5FF6A7B9" w:rsidR="00692FE9" w:rsidRPr="00154E31" w:rsidRDefault="00692FE9" w:rsidP="00692FE9">
            <w:pPr>
              <w:pStyle w:val="Header"/>
              <w:jc w:val="both"/>
            </w:pPr>
          </w:p>
        </w:tc>
      </w:tr>
      <w:tr w:rsidR="00CC05AB" w14:paraId="25E7C349" w14:textId="77777777" w:rsidTr="006F5BED">
        <w:tc>
          <w:tcPr>
            <w:tcW w:w="9360" w:type="dxa"/>
          </w:tcPr>
          <w:p w14:paraId="0F9689BA" w14:textId="6A95F1D7" w:rsidR="008423E4" w:rsidRPr="00154E31" w:rsidRDefault="00774F5E" w:rsidP="00692FE9">
            <w:pPr>
              <w:jc w:val="both"/>
              <w:rPr>
                <w:b/>
              </w:rPr>
            </w:pPr>
            <w:r w:rsidRPr="009C1E9A">
              <w:rPr>
                <w:b/>
                <w:u w:val="single"/>
              </w:rPr>
              <w:t>EFFECTIVE DATE</w:t>
            </w:r>
            <w:r>
              <w:rPr>
                <w:b/>
              </w:rPr>
              <w:t xml:space="preserve"> </w:t>
            </w:r>
          </w:p>
          <w:p w14:paraId="7DAFE3CB" w14:textId="77777777" w:rsidR="00692FE9" w:rsidRDefault="00692FE9" w:rsidP="00692FE9">
            <w:pPr>
              <w:pStyle w:val="Header"/>
              <w:tabs>
                <w:tab w:val="clear" w:pos="4320"/>
                <w:tab w:val="clear" w:pos="8640"/>
              </w:tabs>
              <w:jc w:val="both"/>
            </w:pPr>
          </w:p>
          <w:p w14:paraId="1D2E60F7" w14:textId="0936282C" w:rsidR="008423E4" w:rsidRPr="003624F2" w:rsidRDefault="00774F5E" w:rsidP="00692FE9">
            <w:pPr>
              <w:pStyle w:val="Header"/>
              <w:tabs>
                <w:tab w:val="clear" w:pos="4320"/>
                <w:tab w:val="clear" w:pos="8640"/>
              </w:tabs>
              <w:jc w:val="both"/>
            </w:pPr>
            <w:r>
              <w:t xml:space="preserve">September 1, </w:t>
            </w:r>
            <w:r w:rsidR="00F86049">
              <w:t>2023</w:t>
            </w:r>
            <w:r>
              <w:t>.</w:t>
            </w:r>
          </w:p>
          <w:p w14:paraId="174AA6A5" w14:textId="77777777" w:rsidR="008423E4" w:rsidRPr="00233FDB" w:rsidRDefault="008423E4" w:rsidP="00692FE9">
            <w:pPr>
              <w:jc w:val="both"/>
              <w:rPr>
                <w:b/>
              </w:rPr>
            </w:pPr>
          </w:p>
        </w:tc>
      </w:tr>
      <w:tr w:rsidR="00CC05AB" w14:paraId="030BA9CC" w14:textId="77777777" w:rsidTr="006F5BED">
        <w:tc>
          <w:tcPr>
            <w:tcW w:w="9360" w:type="dxa"/>
          </w:tcPr>
          <w:p w14:paraId="23A4C44E" w14:textId="77777777" w:rsidR="00174017" w:rsidRPr="00174017" w:rsidRDefault="00174017" w:rsidP="00692FE9">
            <w:pPr>
              <w:jc w:val="both"/>
            </w:pPr>
          </w:p>
        </w:tc>
      </w:tr>
      <w:tr w:rsidR="00CC05AB" w14:paraId="2A7DCB6E" w14:textId="77777777" w:rsidTr="006F5BED">
        <w:tc>
          <w:tcPr>
            <w:tcW w:w="9360" w:type="dxa"/>
          </w:tcPr>
          <w:p w14:paraId="2FECCCE9" w14:textId="77777777" w:rsidR="00174017" w:rsidRDefault="00174017" w:rsidP="00692FE9">
            <w:pPr>
              <w:jc w:val="both"/>
              <w:rPr>
                <w:b/>
                <w:u w:val="single"/>
              </w:rPr>
            </w:pPr>
          </w:p>
        </w:tc>
      </w:tr>
    </w:tbl>
    <w:p w14:paraId="54DB2167" w14:textId="77777777" w:rsidR="004108C3" w:rsidRPr="008423E4" w:rsidRDefault="004108C3" w:rsidP="00692FE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3517" w14:textId="77777777" w:rsidR="00000000" w:rsidRDefault="00774F5E">
      <w:r>
        <w:separator/>
      </w:r>
    </w:p>
  </w:endnote>
  <w:endnote w:type="continuationSeparator" w:id="0">
    <w:p w14:paraId="3DC5E14E" w14:textId="77777777" w:rsidR="00000000" w:rsidRDefault="0077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061B"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C05AB" w14:paraId="5DE25D07" w14:textId="77777777" w:rsidTr="009C1E9A">
      <w:trPr>
        <w:cantSplit/>
      </w:trPr>
      <w:tc>
        <w:tcPr>
          <w:tcW w:w="0" w:type="pct"/>
        </w:tcPr>
        <w:p w14:paraId="1E65B610" w14:textId="77777777" w:rsidR="00137D90" w:rsidRDefault="00137D90" w:rsidP="009C1E9A">
          <w:pPr>
            <w:pStyle w:val="Footer"/>
            <w:tabs>
              <w:tab w:val="clear" w:pos="8640"/>
              <w:tab w:val="right" w:pos="9360"/>
            </w:tabs>
          </w:pPr>
        </w:p>
      </w:tc>
      <w:tc>
        <w:tcPr>
          <w:tcW w:w="2395" w:type="pct"/>
        </w:tcPr>
        <w:p w14:paraId="3F0636B0" w14:textId="77777777" w:rsidR="00137D90" w:rsidRDefault="00137D90" w:rsidP="009C1E9A">
          <w:pPr>
            <w:pStyle w:val="Footer"/>
            <w:tabs>
              <w:tab w:val="clear" w:pos="8640"/>
              <w:tab w:val="right" w:pos="9360"/>
            </w:tabs>
          </w:pPr>
        </w:p>
        <w:p w14:paraId="6C6CE496" w14:textId="77777777" w:rsidR="001A4310" w:rsidRDefault="001A4310" w:rsidP="009C1E9A">
          <w:pPr>
            <w:pStyle w:val="Footer"/>
            <w:tabs>
              <w:tab w:val="clear" w:pos="8640"/>
              <w:tab w:val="right" w:pos="9360"/>
            </w:tabs>
          </w:pPr>
        </w:p>
        <w:p w14:paraId="288A48DA" w14:textId="77777777" w:rsidR="00137D90" w:rsidRDefault="00137D90" w:rsidP="009C1E9A">
          <w:pPr>
            <w:pStyle w:val="Footer"/>
            <w:tabs>
              <w:tab w:val="clear" w:pos="8640"/>
              <w:tab w:val="right" w:pos="9360"/>
            </w:tabs>
          </w:pPr>
        </w:p>
      </w:tc>
      <w:tc>
        <w:tcPr>
          <w:tcW w:w="2453" w:type="pct"/>
        </w:tcPr>
        <w:p w14:paraId="5C199E7F" w14:textId="77777777" w:rsidR="00137D90" w:rsidRDefault="00137D90" w:rsidP="009C1E9A">
          <w:pPr>
            <w:pStyle w:val="Footer"/>
            <w:tabs>
              <w:tab w:val="clear" w:pos="8640"/>
              <w:tab w:val="right" w:pos="9360"/>
            </w:tabs>
            <w:jc w:val="right"/>
          </w:pPr>
        </w:p>
      </w:tc>
    </w:tr>
    <w:tr w:rsidR="00CC05AB" w14:paraId="03D30E7E" w14:textId="77777777" w:rsidTr="009C1E9A">
      <w:trPr>
        <w:cantSplit/>
      </w:trPr>
      <w:tc>
        <w:tcPr>
          <w:tcW w:w="0" w:type="pct"/>
        </w:tcPr>
        <w:p w14:paraId="5017CF27" w14:textId="77777777" w:rsidR="00EC379B" w:rsidRDefault="00EC379B" w:rsidP="009C1E9A">
          <w:pPr>
            <w:pStyle w:val="Footer"/>
            <w:tabs>
              <w:tab w:val="clear" w:pos="8640"/>
              <w:tab w:val="right" w:pos="9360"/>
            </w:tabs>
          </w:pPr>
        </w:p>
      </w:tc>
      <w:tc>
        <w:tcPr>
          <w:tcW w:w="2395" w:type="pct"/>
        </w:tcPr>
        <w:p w14:paraId="3C72DD71" w14:textId="799CEF49" w:rsidR="00EC379B" w:rsidRPr="009C1E9A" w:rsidRDefault="00774F5E" w:rsidP="00FF7965">
          <w:pPr>
            <w:pStyle w:val="Footer"/>
            <w:tabs>
              <w:tab w:val="clear" w:pos="8640"/>
              <w:tab w:val="right" w:pos="9360"/>
            </w:tabs>
            <w:rPr>
              <w:rFonts w:ascii="Shruti" w:hAnsi="Shruti"/>
              <w:sz w:val="22"/>
            </w:rPr>
          </w:pPr>
          <w:r>
            <w:rPr>
              <w:rFonts w:ascii="Shruti" w:hAnsi="Shruti"/>
              <w:sz w:val="22"/>
            </w:rPr>
            <w:t>88R 28701-D</w:t>
          </w:r>
        </w:p>
      </w:tc>
      <w:tc>
        <w:tcPr>
          <w:tcW w:w="2453" w:type="pct"/>
        </w:tcPr>
        <w:p w14:paraId="1DA5FC76" w14:textId="182195D9" w:rsidR="00EC379B" w:rsidRDefault="00774F5E" w:rsidP="009C1E9A">
          <w:pPr>
            <w:pStyle w:val="Footer"/>
            <w:tabs>
              <w:tab w:val="clear" w:pos="8640"/>
              <w:tab w:val="right" w:pos="9360"/>
            </w:tabs>
            <w:jc w:val="right"/>
          </w:pPr>
          <w:r>
            <w:fldChar w:fldCharType="begin"/>
          </w:r>
          <w:r>
            <w:instrText xml:space="preserve"> DOCPROPERTY  OTID  \* MERGEFORMAT </w:instrText>
          </w:r>
          <w:r>
            <w:fldChar w:fldCharType="separate"/>
          </w:r>
          <w:r w:rsidR="000B5255">
            <w:t>23.126.859</w:t>
          </w:r>
          <w:r>
            <w:fldChar w:fldCharType="end"/>
          </w:r>
        </w:p>
      </w:tc>
    </w:tr>
    <w:tr w:rsidR="00CC05AB" w14:paraId="79D95B55" w14:textId="77777777" w:rsidTr="009C1E9A">
      <w:trPr>
        <w:cantSplit/>
      </w:trPr>
      <w:tc>
        <w:tcPr>
          <w:tcW w:w="0" w:type="pct"/>
        </w:tcPr>
        <w:p w14:paraId="52DFA029" w14:textId="77777777" w:rsidR="00EC379B" w:rsidRDefault="00EC379B" w:rsidP="009C1E9A">
          <w:pPr>
            <w:pStyle w:val="Footer"/>
            <w:tabs>
              <w:tab w:val="clear" w:pos="4320"/>
              <w:tab w:val="clear" w:pos="8640"/>
              <w:tab w:val="left" w:pos="2865"/>
            </w:tabs>
          </w:pPr>
        </w:p>
      </w:tc>
      <w:tc>
        <w:tcPr>
          <w:tcW w:w="2395" w:type="pct"/>
        </w:tcPr>
        <w:p w14:paraId="68101B0F" w14:textId="702E8552"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CEB0A4E" w14:textId="77777777" w:rsidR="00EC379B" w:rsidRDefault="00EC379B" w:rsidP="006D504F">
          <w:pPr>
            <w:pStyle w:val="Footer"/>
            <w:rPr>
              <w:rStyle w:val="PageNumber"/>
            </w:rPr>
          </w:pPr>
        </w:p>
        <w:p w14:paraId="6FF735D7" w14:textId="77777777" w:rsidR="00EC379B" w:rsidRDefault="00EC379B" w:rsidP="009C1E9A">
          <w:pPr>
            <w:pStyle w:val="Footer"/>
            <w:tabs>
              <w:tab w:val="clear" w:pos="8640"/>
              <w:tab w:val="right" w:pos="9360"/>
            </w:tabs>
            <w:jc w:val="right"/>
          </w:pPr>
        </w:p>
      </w:tc>
    </w:tr>
    <w:tr w:rsidR="00CC05AB" w14:paraId="155B4ACD" w14:textId="77777777" w:rsidTr="009C1E9A">
      <w:trPr>
        <w:cantSplit/>
        <w:trHeight w:val="323"/>
      </w:trPr>
      <w:tc>
        <w:tcPr>
          <w:tcW w:w="0" w:type="pct"/>
          <w:gridSpan w:val="3"/>
        </w:tcPr>
        <w:p w14:paraId="2291D12E" w14:textId="6DD7E308" w:rsidR="00EC379B" w:rsidRDefault="00774F5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C6FCC">
            <w:rPr>
              <w:rStyle w:val="PageNumber"/>
              <w:noProof/>
            </w:rPr>
            <w:t>2</w:t>
          </w:r>
          <w:r>
            <w:rPr>
              <w:rStyle w:val="PageNumber"/>
            </w:rPr>
            <w:fldChar w:fldCharType="end"/>
          </w:r>
        </w:p>
        <w:p w14:paraId="4F128A95" w14:textId="77777777" w:rsidR="00EC379B" w:rsidRDefault="00EC379B" w:rsidP="009C1E9A">
          <w:pPr>
            <w:pStyle w:val="Footer"/>
            <w:tabs>
              <w:tab w:val="clear" w:pos="8640"/>
              <w:tab w:val="right" w:pos="9360"/>
            </w:tabs>
            <w:jc w:val="center"/>
          </w:pPr>
        </w:p>
      </w:tc>
    </w:tr>
  </w:tbl>
  <w:p w14:paraId="6A5157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150F"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1820" w14:textId="77777777" w:rsidR="00000000" w:rsidRDefault="00774F5E">
      <w:r>
        <w:separator/>
      </w:r>
    </w:p>
  </w:footnote>
  <w:footnote w:type="continuationSeparator" w:id="0">
    <w:p w14:paraId="32C665B1" w14:textId="77777777" w:rsidR="00000000" w:rsidRDefault="0077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E818"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8A2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D74"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732E"/>
    <w:multiLevelType w:val="hybridMultilevel"/>
    <w:tmpl w:val="05A49DAA"/>
    <w:lvl w:ilvl="0" w:tplc="AA063AC4">
      <w:start w:val="1"/>
      <w:numFmt w:val="bullet"/>
      <w:lvlText w:val=""/>
      <w:lvlJc w:val="left"/>
      <w:pPr>
        <w:tabs>
          <w:tab w:val="num" w:pos="780"/>
        </w:tabs>
        <w:ind w:left="780" w:hanging="360"/>
      </w:pPr>
      <w:rPr>
        <w:rFonts w:ascii="Symbol" w:hAnsi="Symbol" w:hint="default"/>
      </w:rPr>
    </w:lvl>
    <w:lvl w:ilvl="1" w:tplc="F6FCE68C" w:tentative="1">
      <w:start w:val="1"/>
      <w:numFmt w:val="bullet"/>
      <w:lvlText w:val="o"/>
      <w:lvlJc w:val="left"/>
      <w:pPr>
        <w:ind w:left="1500" w:hanging="360"/>
      </w:pPr>
      <w:rPr>
        <w:rFonts w:ascii="Courier New" w:hAnsi="Courier New" w:cs="Courier New" w:hint="default"/>
      </w:rPr>
    </w:lvl>
    <w:lvl w:ilvl="2" w:tplc="2FE27548" w:tentative="1">
      <w:start w:val="1"/>
      <w:numFmt w:val="bullet"/>
      <w:lvlText w:val=""/>
      <w:lvlJc w:val="left"/>
      <w:pPr>
        <w:ind w:left="2220" w:hanging="360"/>
      </w:pPr>
      <w:rPr>
        <w:rFonts w:ascii="Wingdings" w:hAnsi="Wingdings" w:hint="default"/>
      </w:rPr>
    </w:lvl>
    <w:lvl w:ilvl="3" w:tplc="E68C1DDC" w:tentative="1">
      <w:start w:val="1"/>
      <w:numFmt w:val="bullet"/>
      <w:lvlText w:val=""/>
      <w:lvlJc w:val="left"/>
      <w:pPr>
        <w:ind w:left="2940" w:hanging="360"/>
      </w:pPr>
      <w:rPr>
        <w:rFonts w:ascii="Symbol" w:hAnsi="Symbol" w:hint="default"/>
      </w:rPr>
    </w:lvl>
    <w:lvl w:ilvl="4" w:tplc="0966DE9E" w:tentative="1">
      <w:start w:val="1"/>
      <w:numFmt w:val="bullet"/>
      <w:lvlText w:val="o"/>
      <w:lvlJc w:val="left"/>
      <w:pPr>
        <w:ind w:left="3660" w:hanging="360"/>
      </w:pPr>
      <w:rPr>
        <w:rFonts w:ascii="Courier New" w:hAnsi="Courier New" w:cs="Courier New" w:hint="default"/>
      </w:rPr>
    </w:lvl>
    <w:lvl w:ilvl="5" w:tplc="CC7676C0" w:tentative="1">
      <w:start w:val="1"/>
      <w:numFmt w:val="bullet"/>
      <w:lvlText w:val=""/>
      <w:lvlJc w:val="left"/>
      <w:pPr>
        <w:ind w:left="4380" w:hanging="360"/>
      </w:pPr>
      <w:rPr>
        <w:rFonts w:ascii="Wingdings" w:hAnsi="Wingdings" w:hint="default"/>
      </w:rPr>
    </w:lvl>
    <w:lvl w:ilvl="6" w:tplc="23527876" w:tentative="1">
      <w:start w:val="1"/>
      <w:numFmt w:val="bullet"/>
      <w:lvlText w:val=""/>
      <w:lvlJc w:val="left"/>
      <w:pPr>
        <w:ind w:left="5100" w:hanging="360"/>
      </w:pPr>
      <w:rPr>
        <w:rFonts w:ascii="Symbol" w:hAnsi="Symbol" w:hint="default"/>
      </w:rPr>
    </w:lvl>
    <w:lvl w:ilvl="7" w:tplc="A38A788E" w:tentative="1">
      <w:start w:val="1"/>
      <w:numFmt w:val="bullet"/>
      <w:lvlText w:val="o"/>
      <w:lvlJc w:val="left"/>
      <w:pPr>
        <w:ind w:left="5820" w:hanging="360"/>
      </w:pPr>
      <w:rPr>
        <w:rFonts w:ascii="Courier New" w:hAnsi="Courier New" w:cs="Courier New" w:hint="default"/>
      </w:rPr>
    </w:lvl>
    <w:lvl w:ilvl="8" w:tplc="478660C8" w:tentative="1">
      <w:start w:val="1"/>
      <w:numFmt w:val="bullet"/>
      <w:lvlText w:val=""/>
      <w:lvlJc w:val="left"/>
      <w:pPr>
        <w:ind w:left="6540" w:hanging="360"/>
      </w:pPr>
      <w:rPr>
        <w:rFonts w:ascii="Wingdings" w:hAnsi="Wingdings" w:hint="default"/>
      </w:rPr>
    </w:lvl>
  </w:abstractNum>
  <w:abstractNum w:abstractNumId="1" w15:restartNumberingAfterBreak="0">
    <w:nsid w:val="6A1E429A"/>
    <w:multiLevelType w:val="hybridMultilevel"/>
    <w:tmpl w:val="C0F88B08"/>
    <w:lvl w:ilvl="0" w:tplc="7660AB84">
      <w:start w:val="1"/>
      <w:numFmt w:val="bullet"/>
      <w:lvlText w:val=""/>
      <w:lvlJc w:val="left"/>
      <w:pPr>
        <w:tabs>
          <w:tab w:val="num" w:pos="720"/>
        </w:tabs>
        <w:ind w:left="720" w:hanging="360"/>
      </w:pPr>
      <w:rPr>
        <w:rFonts w:ascii="Symbol" w:hAnsi="Symbol" w:hint="default"/>
      </w:rPr>
    </w:lvl>
    <w:lvl w:ilvl="1" w:tplc="6DB2DA24" w:tentative="1">
      <w:start w:val="1"/>
      <w:numFmt w:val="bullet"/>
      <w:lvlText w:val="o"/>
      <w:lvlJc w:val="left"/>
      <w:pPr>
        <w:ind w:left="1440" w:hanging="360"/>
      </w:pPr>
      <w:rPr>
        <w:rFonts w:ascii="Courier New" w:hAnsi="Courier New" w:cs="Courier New" w:hint="default"/>
      </w:rPr>
    </w:lvl>
    <w:lvl w:ilvl="2" w:tplc="24B832E0" w:tentative="1">
      <w:start w:val="1"/>
      <w:numFmt w:val="bullet"/>
      <w:lvlText w:val=""/>
      <w:lvlJc w:val="left"/>
      <w:pPr>
        <w:ind w:left="2160" w:hanging="360"/>
      </w:pPr>
      <w:rPr>
        <w:rFonts w:ascii="Wingdings" w:hAnsi="Wingdings" w:hint="default"/>
      </w:rPr>
    </w:lvl>
    <w:lvl w:ilvl="3" w:tplc="40543BEA" w:tentative="1">
      <w:start w:val="1"/>
      <w:numFmt w:val="bullet"/>
      <w:lvlText w:val=""/>
      <w:lvlJc w:val="left"/>
      <w:pPr>
        <w:ind w:left="2880" w:hanging="360"/>
      </w:pPr>
      <w:rPr>
        <w:rFonts w:ascii="Symbol" w:hAnsi="Symbol" w:hint="default"/>
      </w:rPr>
    </w:lvl>
    <w:lvl w:ilvl="4" w:tplc="EC0C092A" w:tentative="1">
      <w:start w:val="1"/>
      <w:numFmt w:val="bullet"/>
      <w:lvlText w:val="o"/>
      <w:lvlJc w:val="left"/>
      <w:pPr>
        <w:ind w:left="3600" w:hanging="360"/>
      </w:pPr>
      <w:rPr>
        <w:rFonts w:ascii="Courier New" w:hAnsi="Courier New" w:cs="Courier New" w:hint="default"/>
      </w:rPr>
    </w:lvl>
    <w:lvl w:ilvl="5" w:tplc="15D01E2C" w:tentative="1">
      <w:start w:val="1"/>
      <w:numFmt w:val="bullet"/>
      <w:lvlText w:val=""/>
      <w:lvlJc w:val="left"/>
      <w:pPr>
        <w:ind w:left="4320" w:hanging="360"/>
      </w:pPr>
      <w:rPr>
        <w:rFonts w:ascii="Wingdings" w:hAnsi="Wingdings" w:hint="default"/>
      </w:rPr>
    </w:lvl>
    <w:lvl w:ilvl="6" w:tplc="E3C6A0CC" w:tentative="1">
      <w:start w:val="1"/>
      <w:numFmt w:val="bullet"/>
      <w:lvlText w:val=""/>
      <w:lvlJc w:val="left"/>
      <w:pPr>
        <w:ind w:left="5040" w:hanging="360"/>
      </w:pPr>
      <w:rPr>
        <w:rFonts w:ascii="Symbol" w:hAnsi="Symbol" w:hint="default"/>
      </w:rPr>
    </w:lvl>
    <w:lvl w:ilvl="7" w:tplc="49DE3CF8" w:tentative="1">
      <w:start w:val="1"/>
      <w:numFmt w:val="bullet"/>
      <w:lvlText w:val="o"/>
      <w:lvlJc w:val="left"/>
      <w:pPr>
        <w:ind w:left="5760" w:hanging="360"/>
      </w:pPr>
      <w:rPr>
        <w:rFonts w:ascii="Courier New" w:hAnsi="Courier New" w:cs="Courier New" w:hint="default"/>
      </w:rPr>
    </w:lvl>
    <w:lvl w:ilvl="8" w:tplc="69204A9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D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255"/>
    <w:rsid w:val="000B54AF"/>
    <w:rsid w:val="000B6090"/>
    <w:rsid w:val="000B6FEE"/>
    <w:rsid w:val="000C12C4"/>
    <w:rsid w:val="000C49DA"/>
    <w:rsid w:val="000C4B3D"/>
    <w:rsid w:val="000C6DC1"/>
    <w:rsid w:val="000C6E20"/>
    <w:rsid w:val="000C6FCC"/>
    <w:rsid w:val="000C76D7"/>
    <w:rsid w:val="000C7F1D"/>
    <w:rsid w:val="000D2EBA"/>
    <w:rsid w:val="000D32A1"/>
    <w:rsid w:val="000D3725"/>
    <w:rsid w:val="000D46E5"/>
    <w:rsid w:val="000D769C"/>
    <w:rsid w:val="000E1976"/>
    <w:rsid w:val="000E1CAA"/>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4E31"/>
    <w:rsid w:val="00156AB2"/>
    <w:rsid w:val="00160402"/>
    <w:rsid w:val="00160571"/>
    <w:rsid w:val="00161E93"/>
    <w:rsid w:val="00162C7A"/>
    <w:rsid w:val="00162DAE"/>
    <w:rsid w:val="001639C5"/>
    <w:rsid w:val="00163E45"/>
    <w:rsid w:val="001664C2"/>
    <w:rsid w:val="00171BF2"/>
    <w:rsid w:val="0017347B"/>
    <w:rsid w:val="00174017"/>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816"/>
    <w:rsid w:val="0022177D"/>
    <w:rsid w:val="00224C37"/>
    <w:rsid w:val="0023035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5D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B28"/>
    <w:rsid w:val="00324077"/>
    <w:rsid w:val="0032453B"/>
    <w:rsid w:val="00324868"/>
    <w:rsid w:val="003305F5"/>
    <w:rsid w:val="00333930"/>
    <w:rsid w:val="00336BA4"/>
    <w:rsid w:val="00336C7A"/>
    <w:rsid w:val="00337392"/>
    <w:rsid w:val="00337659"/>
    <w:rsid w:val="00341BE0"/>
    <w:rsid w:val="003427C9"/>
    <w:rsid w:val="00343A92"/>
    <w:rsid w:val="00344530"/>
    <w:rsid w:val="003446DC"/>
    <w:rsid w:val="0034663A"/>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C21"/>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3F0"/>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076"/>
    <w:rsid w:val="004555A3"/>
    <w:rsid w:val="00455936"/>
    <w:rsid w:val="00455ACE"/>
    <w:rsid w:val="00461B69"/>
    <w:rsid w:val="00462B3D"/>
    <w:rsid w:val="00465238"/>
    <w:rsid w:val="00474927"/>
    <w:rsid w:val="00475913"/>
    <w:rsid w:val="00480080"/>
    <w:rsid w:val="004824A7"/>
    <w:rsid w:val="00483AF0"/>
    <w:rsid w:val="00484167"/>
    <w:rsid w:val="00492211"/>
    <w:rsid w:val="00492325"/>
    <w:rsid w:val="00492A6D"/>
    <w:rsid w:val="00494303"/>
    <w:rsid w:val="0049682B"/>
    <w:rsid w:val="004A03F7"/>
    <w:rsid w:val="004A081C"/>
    <w:rsid w:val="004A0AE1"/>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F3F"/>
    <w:rsid w:val="00545548"/>
    <w:rsid w:val="00546923"/>
    <w:rsid w:val="00547F34"/>
    <w:rsid w:val="00551CA6"/>
    <w:rsid w:val="00555034"/>
    <w:rsid w:val="005570D2"/>
    <w:rsid w:val="0056090B"/>
    <w:rsid w:val="0056153F"/>
    <w:rsid w:val="00561B14"/>
    <w:rsid w:val="00562C87"/>
    <w:rsid w:val="005636BD"/>
    <w:rsid w:val="00564374"/>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A736E"/>
    <w:rsid w:val="005B031F"/>
    <w:rsid w:val="005B257A"/>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A63"/>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6C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3F4"/>
    <w:rsid w:val="00671693"/>
    <w:rsid w:val="006757AA"/>
    <w:rsid w:val="0068127E"/>
    <w:rsid w:val="00681790"/>
    <w:rsid w:val="006823AA"/>
    <w:rsid w:val="00684B98"/>
    <w:rsid w:val="00685DC9"/>
    <w:rsid w:val="00687465"/>
    <w:rsid w:val="006907CF"/>
    <w:rsid w:val="00691CCF"/>
    <w:rsid w:val="00692FE9"/>
    <w:rsid w:val="0069329D"/>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5BF8"/>
    <w:rsid w:val="006F365D"/>
    <w:rsid w:val="006F4BB0"/>
    <w:rsid w:val="006F5BE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F5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9BB"/>
    <w:rsid w:val="007D2DCC"/>
    <w:rsid w:val="007D47E1"/>
    <w:rsid w:val="007D7FCB"/>
    <w:rsid w:val="007E33B6"/>
    <w:rsid w:val="007E59E8"/>
    <w:rsid w:val="007F1C30"/>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65D"/>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352"/>
    <w:rsid w:val="0087680A"/>
    <w:rsid w:val="008806EB"/>
    <w:rsid w:val="00880773"/>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B7DE4"/>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45F"/>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244"/>
    <w:rsid w:val="00971627"/>
    <w:rsid w:val="00972797"/>
    <w:rsid w:val="0097279D"/>
    <w:rsid w:val="00976837"/>
    <w:rsid w:val="00980311"/>
    <w:rsid w:val="0098170E"/>
    <w:rsid w:val="00982688"/>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183"/>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19D"/>
    <w:rsid w:val="00A24AAD"/>
    <w:rsid w:val="00A26A8A"/>
    <w:rsid w:val="00A27255"/>
    <w:rsid w:val="00A316C8"/>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B35"/>
    <w:rsid w:val="00A70E35"/>
    <w:rsid w:val="00A720DC"/>
    <w:rsid w:val="00A803CF"/>
    <w:rsid w:val="00A8133F"/>
    <w:rsid w:val="00A82CB4"/>
    <w:rsid w:val="00A837A8"/>
    <w:rsid w:val="00A83C36"/>
    <w:rsid w:val="00A87DA2"/>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3EFE"/>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A8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237"/>
    <w:rsid w:val="00BE0E75"/>
    <w:rsid w:val="00BE1789"/>
    <w:rsid w:val="00BE3634"/>
    <w:rsid w:val="00BE3E30"/>
    <w:rsid w:val="00BE4975"/>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C28"/>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2A96"/>
    <w:rsid w:val="00C73045"/>
    <w:rsid w:val="00C73212"/>
    <w:rsid w:val="00C7354A"/>
    <w:rsid w:val="00C74379"/>
    <w:rsid w:val="00C74DD8"/>
    <w:rsid w:val="00C75C5E"/>
    <w:rsid w:val="00C76262"/>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5AB"/>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87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E56"/>
    <w:rsid w:val="00D700B1"/>
    <w:rsid w:val="00D71255"/>
    <w:rsid w:val="00D71BDC"/>
    <w:rsid w:val="00D730FA"/>
    <w:rsid w:val="00D76631"/>
    <w:rsid w:val="00D768B7"/>
    <w:rsid w:val="00D77492"/>
    <w:rsid w:val="00D80ADF"/>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18F6"/>
    <w:rsid w:val="00DB311F"/>
    <w:rsid w:val="00DB53C6"/>
    <w:rsid w:val="00DB59E3"/>
    <w:rsid w:val="00DB6CB6"/>
    <w:rsid w:val="00DB758F"/>
    <w:rsid w:val="00DC1F1B"/>
    <w:rsid w:val="00DC246D"/>
    <w:rsid w:val="00DC3D8F"/>
    <w:rsid w:val="00DC42E8"/>
    <w:rsid w:val="00DC6DBB"/>
    <w:rsid w:val="00DC6F9C"/>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4B4E"/>
    <w:rsid w:val="00E05FB7"/>
    <w:rsid w:val="00E066E6"/>
    <w:rsid w:val="00E06807"/>
    <w:rsid w:val="00E06C5E"/>
    <w:rsid w:val="00E0752B"/>
    <w:rsid w:val="00E1228E"/>
    <w:rsid w:val="00E13374"/>
    <w:rsid w:val="00E14079"/>
    <w:rsid w:val="00E1544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0EB8"/>
    <w:rsid w:val="00E41CAE"/>
    <w:rsid w:val="00E42014"/>
    <w:rsid w:val="00E42B85"/>
    <w:rsid w:val="00E42BB2"/>
    <w:rsid w:val="00E43263"/>
    <w:rsid w:val="00E438AE"/>
    <w:rsid w:val="00E443CE"/>
    <w:rsid w:val="00E45547"/>
    <w:rsid w:val="00E500F1"/>
    <w:rsid w:val="00E51446"/>
    <w:rsid w:val="00E529C8"/>
    <w:rsid w:val="00E55DA0"/>
    <w:rsid w:val="00E56033"/>
    <w:rsid w:val="00E6042E"/>
    <w:rsid w:val="00E61159"/>
    <w:rsid w:val="00E625DA"/>
    <w:rsid w:val="00E634DC"/>
    <w:rsid w:val="00E667F3"/>
    <w:rsid w:val="00E67794"/>
    <w:rsid w:val="00E70CC6"/>
    <w:rsid w:val="00E71254"/>
    <w:rsid w:val="00E73CCD"/>
    <w:rsid w:val="00E76453"/>
    <w:rsid w:val="00E77353"/>
    <w:rsid w:val="00E775AE"/>
    <w:rsid w:val="00E8272C"/>
    <w:rsid w:val="00E827C7"/>
    <w:rsid w:val="00E839C1"/>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491E"/>
    <w:rsid w:val="00EC55A9"/>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92C"/>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2D7A"/>
    <w:rsid w:val="00F84153"/>
    <w:rsid w:val="00F85661"/>
    <w:rsid w:val="00F86049"/>
    <w:rsid w:val="00F96602"/>
    <w:rsid w:val="00F9735A"/>
    <w:rsid w:val="00FA16A8"/>
    <w:rsid w:val="00FA32FC"/>
    <w:rsid w:val="00FA59FD"/>
    <w:rsid w:val="00FA5D8C"/>
    <w:rsid w:val="00FA6403"/>
    <w:rsid w:val="00FB16CD"/>
    <w:rsid w:val="00FB73AE"/>
    <w:rsid w:val="00FC5388"/>
    <w:rsid w:val="00FC56C1"/>
    <w:rsid w:val="00FC726C"/>
    <w:rsid w:val="00FD1B4B"/>
    <w:rsid w:val="00FD1B94"/>
    <w:rsid w:val="00FE19C5"/>
    <w:rsid w:val="00FE25B2"/>
    <w:rsid w:val="00FE4286"/>
    <w:rsid w:val="00FE48C3"/>
    <w:rsid w:val="00FE5909"/>
    <w:rsid w:val="00FE652E"/>
    <w:rsid w:val="00FE71FE"/>
    <w:rsid w:val="00FF0A28"/>
    <w:rsid w:val="00FF0B8B"/>
    <w:rsid w:val="00FF0E93"/>
    <w:rsid w:val="00FF13C3"/>
    <w:rsid w:val="00FF1FDB"/>
    <w:rsid w:val="00FF34C8"/>
    <w:rsid w:val="00FF4341"/>
    <w:rsid w:val="00FF517B"/>
    <w:rsid w:val="00FF6F72"/>
    <w:rsid w:val="00FF7565"/>
    <w:rsid w:val="00FF78FE"/>
    <w:rsid w:val="00FF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1976E3-1C68-4D36-AE3B-18BFC62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0ADF"/>
    <w:rPr>
      <w:sz w:val="16"/>
      <w:szCs w:val="16"/>
    </w:rPr>
  </w:style>
  <w:style w:type="paragraph" w:styleId="CommentText">
    <w:name w:val="annotation text"/>
    <w:basedOn w:val="Normal"/>
    <w:link w:val="CommentTextChar"/>
    <w:semiHidden/>
    <w:unhideWhenUsed/>
    <w:rsid w:val="00D80ADF"/>
    <w:rPr>
      <w:sz w:val="20"/>
      <w:szCs w:val="20"/>
    </w:rPr>
  </w:style>
  <w:style w:type="character" w:customStyle="1" w:styleId="CommentTextChar">
    <w:name w:val="Comment Text Char"/>
    <w:basedOn w:val="DefaultParagraphFont"/>
    <w:link w:val="CommentText"/>
    <w:semiHidden/>
    <w:rsid w:val="00D80ADF"/>
  </w:style>
  <w:style w:type="paragraph" w:styleId="CommentSubject">
    <w:name w:val="annotation subject"/>
    <w:basedOn w:val="CommentText"/>
    <w:next w:val="CommentText"/>
    <w:link w:val="CommentSubjectChar"/>
    <w:semiHidden/>
    <w:unhideWhenUsed/>
    <w:rsid w:val="00D80ADF"/>
    <w:rPr>
      <w:b/>
      <w:bCs/>
    </w:rPr>
  </w:style>
  <w:style w:type="character" w:customStyle="1" w:styleId="CommentSubjectChar">
    <w:name w:val="Comment Subject Char"/>
    <w:basedOn w:val="CommentTextChar"/>
    <w:link w:val="CommentSubject"/>
    <w:semiHidden/>
    <w:rsid w:val="00D80ADF"/>
    <w:rPr>
      <w:b/>
      <w:bCs/>
    </w:rPr>
  </w:style>
  <w:style w:type="paragraph" w:styleId="HTMLPreformatted">
    <w:name w:val="HTML Preformatted"/>
    <w:basedOn w:val="Normal"/>
    <w:link w:val="HTMLPreformattedChar"/>
    <w:semiHidden/>
    <w:unhideWhenUsed/>
    <w:rsid w:val="00875352"/>
    <w:rPr>
      <w:rFonts w:ascii="Consolas" w:hAnsi="Consolas"/>
      <w:sz w:val="20"/>
      <w:szCs w:val="20"/>
    </w:rPr>
  </w:style>
  <w:style w:type="character" w:customStyle="1" w:styleId="HTMLPreformattedChar">
    <w:name w:val="HTML Preformatted Char"/>
    <w:basedOn w:val="DefaultParagraphFont"/>
    <w:link w:val="HTMLPreformatted"/>
    <w:semiHidden/>
    <w:rsid w:val="00875352"/>
    <w:rPr>
      <w:rFonts w:ascii="Consolas" w:hAnsi="Consolas"/>
    </w:rPr>
  </w:style>
  <w:style w:type="paragraph" w:styleId="Revision">
    <w:name w:val="Revision"/>
    <w:hidden/>
    <w:uiPriority w:val="99"/>
    <w:semiHidden/>
    <w:rsid w:val="00A241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3177</Characters>
  <Application>Microsoft Office Word</Application>
  <DocSecurity>4</DocSecurity>
  <Lines>78</Lines>
  <Paragraphs>26</Paragraphs>
  <ScaleCrop>false</ScaleCrop>
  <HeadingPairs>
    <vt:vector size="2" baseType="variant">
      <vt:variant>
        <vt:lpstr>Title</vt:lpstr>
      </vt:variant>
      <vt:variant>
        <vt:i4>1</vt:i4>
      </vt:variant>
    </vt:vector>
  </HeadingPairs>
  <TitlesOfParts>
    <vt:vector size="1" baseType="lpstr">
      <vt:lpstr>BA - HB00870 (Committee Report (Unamended))</vt:lpstr>
    </vt:vector>
  </TitlesOfParts>
  <Company>State of Texas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28701</dc:subject>
  <dc:creator>State of Texas</dc:creator>
  <dc:description>HB 870 by Patterson-(H)Business &amp; Industry</dc:description>
  <cp:lastModifiedBy>Matthew Lee</cp:lastModifiedBy>
  <cp:revision>2</cp:revision>
  <cp:lastPrinted>2003-11-26T17:21:00Z</cp:lastPrinted>
  <dcterms:created xsi:type="dcterms:W3CDTF">2023-05-09T00:01:00Z</dcterms:created>
  <dcterms:modified xsi:type="dcterms:W3CDTF">2023-05-09T00:01:00Z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23.126.859</vt:lpwstr>
  </property>
</Properties>
</file>