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44945" w14:paraId="340F8751" w14:textId="77777777">
        <w:tc>
          <w:tcPr>
            <w:tcW w:w="9576" w:type="dxa"/>
            <w:noWrap/>
          </w:tcPr>
          <w:p w14:paraId="31EEDFE1" w14:textId="77777777" w:rsidR="008423E4" w:rsidRPr="0022177D" w:rsidRDefault="00A4425E" w:rsidP="003A5CD1">
            <w:pPr>
              <w:pStyle w:val="Heading1"/>
            </w:pPr>
            <w:r w:rsidRPr="00631897">
              <w:t>BILL ANALYSIS</w:t>
            </w:r>
          </w:p>
        </w:tc>
      </w:tr>
    </w:tbl>
    <w:p w14:paraId="52C6FA54" w14:textId="77777777" w:rsidR="008423E4" w:rsidRPr="0022177D" w:rsidRDefault="008423E4" w:rsidP="003A5CD1">
      <w:pPr>
        <w:jc w:val="center"/>
      </w:pPr>
    </w:p>
    <w:p w14:paraId="367E426E" w14:textId="77777777" w:rsidR="008423E4" w:rsidRPr="00B31F0E" w:rsidRDefault="008423E4" w:rsidP="003A5CD1"/>
    <w:p w14:paraId="24C74E9A" w14:textId="77777777" w:rsidR="008423E4" w:rsidRPr="00742794" w:rsidRDefault="008423E4" w:rsidP="003A5CD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44945" w14:paraId="02C8EF96" w14:textId="77777777">
        <w:tc>
          <w:tcPr>
            <w:tcW w:w="9576" w:type="dxa"/>
          </w:tcPr>
          <w:p w14:paraId="0D1F3F38" w14:textId="122A3B01" w:rsidR="008423E4" w:rsidRPr="00861995" w:rsidRDefault="00A4425E" w:rsidP="003A5CD1">
            <w:pPr>
              <w:jc w:val="right"/>
            </w:pPr>
            <w:r>
              <w:t>C.S.H.B. 888</w:t>
            </w:r>
          </w:p>
        </w:tc>
      </w:tr>
      <w:tr w:rsidR="00144945" w14:paraId="063A7A2A" w14:textId="77777777">
        <w:tc>
          <w:tcPr>
            <w:tcW w:w="9576" w:type="dxa"/>
          </w:tcPr>
          <w:p w14:paraId="719BEF5B" w14:textId="1090ACAD" w:rsidR="008423E4" w:rsidRPr="00861995" w:rsidRDefault="00A4425E" w:rsidP="003A5CD1">
            <w:pPr>
              <w:jc w:val="right"/>
            </w:pPr>
            <w:r>
              <w:t xml:space="preserve">By: </w:t>
            </w:r>
            <w:r w:rsidR="002B6BE3">
              <w:t>Slawson</w:t>
            </w:r>
          </w:p>
        </w:tc>
      </w:tr>
      <w:tr w:rsidR="00144945" w14:paraId="57C7D917" w14:textId="77777777">
        <w:tc>
          <w:tcPr>
            <w:tcW w:w="9576" w:type="dxa"/>
          </w:tcPr>
          <w:p w14:paraId="0C6D4A4B" w14:textId="530E6C8E" w:rsidR="008423E4" w:rsidRPr="00861995" w:rsidRDefault="00A4425E" w:rsidP="003A5CD1">
            <w:pPr>
              <w:jc w:val="right"/>
            </w:pPr>
            <w:r>
              <w:t>Judiciary &amp; Civil Jurisprudence</w:t>
            </w:r>
          </w:p>
        </w:tc>
      </w:tr>
      <w:tr w:rsidR="00144945" w14:paraId="3AB3BDD6" w14:textId="77777777">
        <w:tc>
          <w:tcPr>
            <w:tcW w:w="9576" w:type="dxa"/>
          </w:tcPr>
          <w:p w14:paraId="28E029E3" w14:textId="6F0A9C34" w:rsidR="008423E4" w:rsidRDefault="00A4425E" w:rsidP="003A5CD1">
            <w:pPr>
              <w:jc w:val="right"/>
            </w:pPr>
            <w:r>
              <w:t>Committee Report (Substituted)</w:t>
            </w:r>
          </w:p>
        </w:tc>
      </w:tr>
    </w:tbl>
    <w:p w14:paraId="1C868273" w14:textId="77777777" w:rsidR="008423E4" w:rsidRDefault="008423E4" w:rsidP="003A5CD1">
      <w:pPr>
        <w:tabs>
          <w:tab w:val="right" w:pos="9360"/>
        </w:tabs>
      </w:pPr>
    </w:p>
    <w:p w14:paraId="6F474918" w14:textId="77777777" w:rsidR="008423E4" w:rsidRDefault="008423E4" w:rsidP="003A5CD1"/>
    <w:p w14:paraId="1CCC1D53" w14:textId="77777777" w:rsidR="008423E4" w:rsidRDefault="008423E4" w:rsidP="003A5CD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44945" w14:paraId="7223B89B" w14:textId="77777777">
        <w:tc>
          <w:tcPr>
            <w:tcW w:w="9576" w:type="dxa"/>
          </w:tcPr>
          <w:p w14:paraId="5D8DB984" w14:textId="77777777" w:rsidR="008423E4" w:rsidRPr="00A8133F" w:rsidRDefault="00A4425E" w:rsidP="003A5CD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112D7EB" w14:textId="77777777" w:rsidR="008423E4" w:rsidRDefault="008423E4" w:rsidP="003A5CD1"/>
          <w:p w14:paraId="6AF2197A" w14:textId="76EABD63" w:rsidR="008423E4" w:rsidRDefault="00A4425E" w:rsidP="003A5C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first nationwide, long-term </w:t>
            </w:r>
            <w:r w:rsidR="00075A0B">
              <w:t xml:space="preserve">follow-up </w:t>
            </w:r>
            <w:r>
              <w:t xml:space="preserve">study </w:t>
            </w:r>
            <w:r w:rsidR="00470D6C">
              <w:t xml:space="preserve">in Sweden </w:t>
            </w:r>
            <w:r>
              <w:t>of individuals</w:t>
            </w:r>
            <w:r w:rsidR="00470D6C">
              <w:t xml:space="preserve"> </w:t>
            </w:r>
            <w:r>
              <w:t xml:space="preserve">who have undergone sex reassignment, published in </w:t>
            </w:r>
            <w:r w:rsidR="00075A0B" w:rsidRPr="00B80CA6">
              <w:rPr>
                <w:i/>
                <w:iCs/>
              </w:rPr>
              <w:t>PLO</w:t>
            </w:r>
            <w:r w:rsidRPr="00075A0B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O</w:t>
            </w:r>
            <w:r w:rsidR="0027542E">
              <w:rPr>
                <w:i/>
                <w:iCs/>
              </w:rPr>
              <w:t>NE</w:t>
            </w:r>
            <w:r>
              <w:rPr>
                <w:i/>
                <w:iCs/>
              </w:rPr>
              <w:t xml:space="preserve"> </w:t>
            </w:r>
            <w:r>
              <w:t>in 2011</w:t>
            </w:r>
            <w:r>
              <w:rPr>
                <w:i/>
                <w:iCs/>
              </w:rPr>
              <w:t xml:space="preserve">, </w:t>
            </w:r>
            <w:r>
              <w:t>found an overall higher mortalit</w:t>
            </w:r>
            <w:r w:rsidR="005A3016">
              <w:t xml:space="preserve">y rate, particularly from suicide, and an increased risk for suicide attempts </w:t>
            </w:r>
            <w:r w:rsidR="00075A0B">
              <w:t xml:space="preserve">among </w:t>
            </w:r>
            <w:r w:rsidR="005A3016">
              <w:t>these individuals.</w:t>
            </w:r>
            <w:r>
              <w:t xml:space="preserve"> </w:t>
            </w:r>
            <w:r w:rsidR="007347C0">
              <w:t>A</w:t>
            </w:r>
            <w:r w:rsidR="005A3016">
              <w:t>nd</w:t>
            </w:r>
            <w:r w:rsidR="0027542E">
              <w:t>,</w:t>
            </w:r>
            <w:r w:rsidR="005A3016">
              <w:t xml:space="preserve"> a</w:t>
            </w:r>
            <w:r w:rsidR="007347C0">
              <w:t xml:space="preserve">s reported in a </w:t>
            </w:r>
            <w:r w:rsidR="000262BC">
              <w:t xml:space="preserve">2021 </w:t>
            </w:r>
            <w:r w:rsidR="007347C0">
              <w:t xml:space="preserve">study by </w:t>
            </w:r>
            <w:r w:rsidR="000262BC">
              <w:t xml:space="preserve">Dr. </w:t>
            </w:r>
            <w:r w:rsidR="007347C0">
              <w:t xml:space="preserve">Lisa Littman </w:t>
            </w:r>
            <w:r w:rsidR="000262BC">
              <w:t xml:space="preserve">that was </w:t>
            </w:r>
            <w:r w:rsidR="007347C0">
              <w:t xml:space="preserve">published in </w:t>
            </w:r>
            <w:r w:rsidR="007347C0">
              <w:rPr>
                <w:i/>
                <w:iCs/>
              </w:rPr>
              <w:t>Archives of Sexual Behavior</w:t>
            </w:r>
            <w:r w:rsidR="007347C0">
              <w:t>,</w:t>
            </w:r>
            <w:r w:rsidR="007347C0">
              <w:rPr>
                <w:i/>
                <w:iCs/>
              </w:rPr>
              <w:t xml:space="preserve"> </w:t>
            </w:r>
            <w:r w:rsidR="00A94142">
              <w:t xml:space="preserve">many individuals </w:t>
            </w:r>
            <w:r w:rsidR="00075A0B">
              <w:t xml:space="preserve">in the study </w:t>
            </w:r>
            <w:r w:rsidR="00A94142">
              <w:t>who experienced gender dysphoria, underwent reassignment medications or procedures, then detransitioned believed that they did not receive adequate evaluation by a clinician before transitioning</w:t>
            </w:r>
            <w:r w:rsidR="00741BF3" w:rsidRPr="00741BF3">
              <w:t xml:space="preserve">. Under current law, there is a statute of limitations of </w:t>
            </w:r>
            <w:r w:rsidR="006F49AE">
              <w:t>two</w:t>
            </w:r>
            <w:r w:rsidR="006F49AE" w:rsidRPr="00741BF3">
              <w:t xml:space="preserve"> </w:t>
            </w:r>
            <w:r w:rsidR="00741BF3" w:rsidRPr="00741BF3">
              <w:t>years on medical malpractice cases. A child who receives this treatment before adulthood might still be a minor when the statute expires. Due to the life</w:t>
            </w:r>
            <w:r w:rsidR="00BA7FC8">
              <w:noBreakHyphen/>
            </w:r>
            <w:r w:rsidR="00741BF3" w:rsidRPr="00741BF3">
              <w:t xml:space="preserve">altering nature of this treatment, patients should have until seven years after reaching adulthood to pursue legal recourse. </w:t>
            </w:r>
            <w:r w:rsidR="00BA7FC8">
              <w:t>C.S.H.B.</w:t>
            </w:r>
            <w:r w:rsidR="00610FC3">
              <w:t> </w:t>
            </w:r>
            <w:r w:rsidR="00BA7FC8">
              <w:t>888 seeks to provide</w:t>
            </w:r>
            <w:r w:rsidR="00333477">
              <w:t xml:space="preserve"> for</w:t>
            </w:r>
            <w:r w:rsidR="00BA7FC8">
              <w:t xml:space="preserve"> this by establishing a statute of limitations for a health care liability claim involving certain gender modification drugs and procedures </w:t>
            </w:r>
            <w:r w:rsidR="00A366D9">
              <w:t>in</w:t>
            </w:r>
            <w:r w:rsidR="00BA7FC8">
              <w:t xml:space="preserve"> which the claimant must bring the claim </w:t>
            </w:r>
            <w:r w:rsidR="00A366D9">
              <w:t xml:space="preserve">by </w:t>
            </w:r>
            <w:r w:rsidR="00BA7FC8">
              <w:t xml:space="preserve">their 25th birthday. </w:t>
            </w:r>
          </w:p>
          <w:p w14:paraId="64C8459E" w14:textId="77777777" w:rsidR="008423E4" w:rsidRPr="00E26B13" w:rsidRDefault="008423E4" w:rsidP="003A5CD1">
            <w:pPr>
              <w:rPr>
                <w:b/>
              </w:rPr>
            </w:pPr>
          </w:p>
        </w:tc>
      </w:tr>
      <w:tr w:rsidR="00144945" w14:paraId="55BC3977" w14:textId="77777777">
        <w:tc>
          <w:tcPr>
            <w:tcW w:w="9576" w:type="dxa"/>
          </w:tcPr>
          <w:p w14:paraId="5F6DF5F6" w14:textId="77777777" w:rsidR="0017725B" w:rsidRDefault="00A4425E" w:rsidP="003A5CD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881CEB0" w14:textId="77777777" w:rsidR="0017725B" w:rsidRDefault="0017725B" w:rsidP="003A5CD1">
            <w:pPr>
              <w:jc w:val="both"/>
              <w:rPr>
                <w:b/>
                <w:u w:val="single"/>
              </w:rPr>
            </w:pPr>
          </w:p>
          <w:p w14:paraId="4BBF2B3B" w14:textId="7FEA531E" w:rsidR="00C32141" w:rsidRPr="00C32141" w:rsidRDefault="00A4425E" w:rsidP="003A5CD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</w:t>
            </w:r>
            <w:r>
              <w:t>ity supervision, parole, or mandatory supervision.</w:t>
            </w:r>
          </w:p>
          <w:p w14:paraId="0BBC66B1" w14:textId="77777777" w:rsidR="0017725B" w:rsidRPr="0017725B" w:rsidRDefault="0017725B" w:rsidP="003A5CD1">
            <w:pPr>
              <w:jc w:val="both"/>
              <w:rPr>
                <w:b/>
                <w:u w:val="single"/>
              </w:rPr>
            </w:pPr>
          </w:p>
        </w:tc>
      </w:tr>
      <w:tr w:rsidR="00144945" w14:paraId="4D56A11B" w14:textId="77777777">
        <w:tc>
          <w:tcPr>
            <w:tcW w:w="9576" w:type="dxa"/>
          </w:tcPr>
          <w:p w14:paraId="30F567AB" w14:textId="77777777" w:rsidR="008423E4" w:rsidRPr="00A8133F" w:rsidRDefault="00A4425E" w:rsidP="003A5CD1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196D201" w14:textId="77777777" w:rsidR="008423E4" w:rsidRDefault="008423E4" w:rsidP="003A5CD1">
            <w:pPr>
              <w:jc w:val="both"/>
            </w:pPr>
          </w:p>
          <w:p w14:paraId="537D64AC" w14:textId="0C8BF9DF" w:rsidR="00C32141" w:rsidRDefault="00A4425E" w:rsidP="003A5C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24B49AF" w14:textId="77777777" w:rsidR="008423E4" w:rsidRPr="00E21FDC" w:rsidRDefault="008423E4" w:rsidP="003A5CD1">
            <w:pPr>
              <w:jc w:val="both"/>
              <w:rPr>
                <w:b/>
              </w:rPr>
            </w:pPr>
          </w:p>
        </w:tc>
      </w:tr>
      <w:tr w:rsidR="00144945" w14:paraId="65780FA7" w14:textId="77777777">
        <w:tc>
          <w:tcPr>
            <w:tcW w:w="9576" w:type="dxa"/>
          </w:tcPr>
          <w:p w14:paraId="0F6F5D42" w14:textId="77777777" w:rsidR="008423E4" w:rsidRPr="00A8133F" w:rsidRDefault="00A4425E" w:rsidP="003A5CD1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59554A" w14:textId="77777777" w:rsidR="008423E4" w:rsidRDefault="008423E4" w:rsidP="003A5CD1">
            <w:pPr>
              <w:jc w:val="both"/>
            </w:pPr>
          </w:p>
          <w:p w14:paraId="0429C716" w14:textId="31E80F8D" w:rsidR="009C36CD" w:rsidRDefault="00A4425E" w:rsidP="003A5C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32141">
              <w:t>H.B. 888 amends the Civil Practice and Remedies Code to</w:t>
            </w:r>
            <w:r w:rsidR="008D502B">
              <w:t xml:space="preserve"> establish the statute of limitations for a health care liability claim involving certain gender modification drugs and procedures by</w:t>
            </w:r>
            <w:r w:rsidR="00C32141">
              <w:t xml:space="preserve"> </w:t>
            </w:r>
            <w:r w:rsidR="00447D21">
              <w:t>requir</w:t>
            </w:r>
            <w:r w:rsidR="008D502B">
              <w:t>ing</w:t>
            </w:r>
            <w:r w:rsidR="00447D21">
              <w:t xml:space="preserve"> </w:t>
            </w:r>
            <w:r w:rsidR="00F6665D">
              <w:t xml:space="preserve">a claimant to bring </w:t>
            </w:r>
            <w:r w:rsidR="008D502B">
              <w:t>the</w:t>
            </w:r>
            <w:r w:rsidR="00F6665D">
              <w:t xml:space="preserve"> claim </w:t>
            </w:r>
            <w:r w:rsidR="008D502B">
              <w:t>not later than</w:t>
            </w:r>
            <w:r w:rsidR="00F6665D">
              <w:t xml:space="preserve"> </w:t>
            </w:r>
            <w:r w:rsidR="008D502B">
              <w:t>their</w:t>
            </w:r>
            <w:r w:rsidR="00F6665D">
              <w:t xml:space="preserve"> 25th birthday if</w:t>
            </w:r>
            <w:r w:rsidR="008D502B">
              <w:t xml:space="preserve"> the following conditions apply</w:t>
            </w:r>
            <w:r w:rsidR="00F6665D">
              <w:t>:</w:t>
            </w:r>
          </w:p>
          <w:p w14:paraId="00EDAC5C" w14:textId="6C1F0789" w:rsidR="00F6665D" w:rsidRDefault="00A4425E" w:rsidP="003A5CD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claimant is a minor at the time the cause of action accrues; and </w:t>
            </w:r>
          </w:p>
          <w:p w14:paraId="7D710E79" w14:textId="54C6E0D4" w:rsidR="00F6665D" w:rsidRDefault="00A4425E" w:rsidP="003A5CD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basis for the claim is malpractice in the provision of a puberty suppression prescription </w:t>
            </w:r>
            <w:r w:rsidR="00BA5DC8" w:rsidRPr="00BA5DC8">
              <w:t>drug or cross-sex hormone to or the performance of surgery or another medical procedure on the minor for the purpose of gender transitioning or gender reassignment.</w:t>
            </w:r>
          </w:p>
          <w:p w14:paraId="7A73A98A" w14:textId="18115D29" w:rsidR="00C32141" w:rsidRPr="009C36CD" w:rsidRDefault="00A4425E" w:rsidP="003A5C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applies only to a cause of action that accrues on or after the</w:t>
            </w:r>
            <w:r w:rsidR="00A24B25">
              <w:t xml:space="preserve"> bill's</w:t>
            </w:r>
            <w:r>
              <w:t xml:space="preserve"> effective date.</w:t>
            </w:r>
          </w:p>
          <w:p w14:paraId="51C74A3E" w14:textId="77777777" w:rsidR="008423E4" w:rsidRPr="00835628" w:rsidRDefault="008423E4" w:rsidP="003A5CD1">
            <w:pPr>
              <w:jc w:val="both"/>
              <w:rPr>
                <w:b/>
              </w:rPr>
            </w:pPr>
          </w:p>
        </w:tc>
      </w:tr>
      <w:tr w:rsidR="00144945" w14:paraId="73E48D80" w14:textId="77777777">
        <w:tc>
          <w:tcPr>
            <w:tcW w:w="9576" w:type="dxa"/>
          </w:tcPr>
          <w:p w14:paraId="49FD5F6C" w14:textId="77777777" w:rsidR="008423E4" w:rsidRPr="00A8133F" w:rsidRDefault="00A4425E" w:rsidP="003A5CD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427F57" w14:textId="77777777" w:rsidR="008423E4" w:rsidRDefault="008423E4" w:rsidP="003A5CD1"/>
          <w:p w14:paraId="4A1BDC8F" w14:textId="29B27EAD" w:rsidR="008423E4" w:rsidRPr="003624F2" w:rsidRDefault="00A4425E" w:rsidP="003A5C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</w:t>
            </w:r>
            <w:r>
              <w:t>023.</w:t>
            </w:r>
          </w:p>
          <w:p w14:paraId="29E93D61" w14:textId="77777777" w:rsidR="008423E4" w:rsidRPr="00233FDB" w:rsidRDefault="008423E4" w:rsidP="003A5CD1">
            <w:pPr>
              <w:rPr>
                <w:b/>
              </w:rPr>
            </w:pPr>
          </w:p>
        </w:tc>
      </w:tr>
      <w:tr w:rsidR="00144945" w14:paraId="4CE1F6AE" w14:textId="77777777">
        <w:tc>
          <w:tcPr>
            <w:tcW w:w="9576" w:type="dxa"/>
          </w:tcPr>
          <w:p w14:paraId="3C19F8E8" w14:textId="77777777" w:rsidR="002B6BE3" w:rsidRDefault="00A4425E" w:rsidP="003A5CD1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7BC6EEE" w14:textId="77777777" w:rsidR="003A5CD1" w:rsidRDefault="003A5CD1" w:rsidP="003A5CD1">
            <w:pPr>
              <w:jc w:val="both"/>
            </w:pPr>
          </w:p>
          <w:p w14:paraId="11217DC0" w14:textId="7C3210D3" w:rsidR="003C0385" w:rsidRPr="002B6BE3" w:rsidRDefault="00A4425E" w:rsidP="003A5CD1">
            <w:pPr>
              <w:jc w:val="both"/>
              <w:rPr>
                <w:b/>
                <w:u w:val="single"/>
              </w:rPr>
            </w:pPr>
            <w:r>
              <w:t>C.S.H.B. 888 differs from the introduced only by including a Texas Legislative Council draft number in the footer.</w:t>
            </w:r>
          </w:p>
        </w:tc>
      </w:tr>
      <w:tr w:rsidR="00144945" w14:paraId="01837E18" w14:textId="77777777">
        <w:tc>
          <w:tcPr>
            <w:tcW w:w="9576" w:type="dxa"/>
          </w:tcPr>
          <w:p w14:paraId="7B90EA90" w14:textId="77777777" w:rsidR="003B5F7A" w:rsidRPr="009C1E9A" w:rsidRDefault="003B5F7A" w:rsidP="003A5CD1">
            <w:pPr>
              <w:rPr>
                <w:b/>
                <w:u w:val="single"/>
              </w:rPr>
            </w:pPr>
          </w:p>
        </w:tc>
      </w:tr>
      <w:tr w:rsidR="00144945" w14:paraId="253A9F78" w14:textId="77777777">
        <w:tc>
          <w:tcPr>
            <w:tcW w:w="9576" w:type="dxa"/>
          </w:tcPr>
          <w:p w14:paraId="1F193608" w14:textId="77777777" w:rsidR="003B5F7A" w:rsidRPr="002B6BE3" w:rsidRDefault="003B5F7A" w:rsidP="003A5CD1">
            <w:pPr>
              <w:jc w:val="both"/>
            </w:pPr>
          </w:p>
        </w:tc>
      </w:tr>
      <w:tr w:rsidR="00144945" w14:paraId="3B1D08AF" w14:textId="77777777">
        <w:tc>
          <w:tcPr>
            <w:tcW w:w="9576" w:type="dxa"/>
          </w:tcPr>
          <w:p w14:paraId="752C2F3C" w14:textId="77777777" w:rsidR="002B6BE3" w:rsidRPr="003B5F7A" w:rsidRDefault="002B6BE3" w:rsidP="003A5CD1">
            <w:pPr>
              <w:jc w:val="both"/>
            </w:pPr>
          </w:p>
        </w:tc>
      </w:tr>
      <w:tr w:rsidR="00144945" w14:paraId="47EFCA18" w14:textId="77777777">
        <w:tc>
          <w:tcPr>
            <w:tcW w:w="9576" w:type="dxa"/>
          </w:tcPr>
          <w:p w14:paraId="13ABFC03" w14:textId="77777777" w:rsidR="002B6BE3" w:rsidRPr="003B5F7A" w:rsidRDefault="002B6BE3" w:rsidP="003A5CD1">
            <w:pPr>
              <w:jc w:val="both"/>
            </w:pPr>
          </w:p>
        </w:tc>
      </w:tr>
      <w:tr w:rsidR="00144945" w14:paraId="067A601B" w14:textId="77777777">
        <w:tc>
          <w:tcPr>
            <w:tcW w:w="9576" w:type="dxa"/>
          </w:tcPr>
          <w:p w14:paraId="1969AF64" w14:textId="77777777" w:rsidR="002B6BE3" w:rsidRPr="003B5F7A" w:rsidRDefault="002B6BE3" w:rsidP="003A5CD1">
            <w:pPr>
              <w:jc w:val="both"/>
            </w:pPr>
          </w:p>
        </w:tc>
      </w:tr>
    </w:tbl>
    <w:p w14:paraId="22154A7C" w14:textId="77777777" w:rsidR="008423E4" w:rsidRPr="00BE0E75" w:rsidRDefault="008423E4" w:rsidP="003A5CD1">
      <w:pPr>
        <w:jc w:val="both"/>
        <w:rPr>
          <w:rFonts w:ascii="Arial" w:hAnsi="Arial"/>
          <w:sz w:val="16"/>
          <w:szCs w:val="16"/>
        </w:rPr>
      </w:pPr>
    </w:p>
    <w:p w14:paraId="25D72894" w14:textId="77777777" w:rsidR="004108C3" w:rsidRPr="008423E4" w:rsidRDefault="004108C3" w:rsidP="003A5CD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BA79" w14:textId="77777777" w:rsidR="00000000" w:rsidRDefault="00A4425E">
      <w:r>
        <w:separator/>
      </w:r>
    </w:p>
  </w:endnote>
  <w:endnote w:type="continuationSeparator" w:id="0">
    <w:p w14:paraId="14936C9E" w14:textId="77777777" w:rsidR="00000000" w:rsidRDefault="00A4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A0C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44945" w14:paraId="004A6A73" w14:textId="77777777" w:rsidTr="009C1E9A">
      <w:trPr>
        <w:cantSplit/>
      </w:trPr>
      <w:tc>
        <w:tcPr>
          <w:tcW w:w="0" w:type="pct"/>
        </w:tcPr>
        <w:p w14:paraId="2D89AA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5671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54252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216C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3A51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44945" w14:paraId="70DB016C" w14:textId="77777777" w:rsidTr="009C1E9A">
      <w:trPr>
        <w:cantSplit/>
      </w:trPr>
      <w:tc>
        <w:tcPr>
          <w:tcW w:w="0" w:type="pct"/>
        </w:tcPr>
        <w:p w14:paraId="41E26B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42463F" w14:textId="2DFA5C6D" w:rsidR="00EC379B" w:rsidRPr="009C1E9A" w:rsidRDefault="00A4425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25793-D</w:t>
          </w:r>
        </w:p>
      </w:tc>
      <w:tc>
        <w:tcPr>
          <w:tcW w:w="2453" w:type="pct"/>
        </w:tcPr>
        <w:p w14:paraId="578DAAB7" w14:textId="2670859D" w:rsidR="00EC379B" w:rsidRDefault="00A4425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F3BBF">
            <w:t>23.112.532</w:t>
          </w:r>
          <w:r>
            <w:fldChar w:fldCharType="end"/>
          </w:r>
        </w:p>
      </w:tc>
    </w:tr>
    <w:tr w:rsidR="00144945" w14:paraId="2DD375EF" w14:textId="77777777" w:rsidTr="009C1E9A">
      <w:trPr>
        <w:cantSplit/>
      </w:trPr>
      <w:tc>
        <w:tcPr>
          <w:tcW w:w="0" w:type="pct"/>
        </w:tcPr>
        <w:p w14:paraId="1CD28F5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D29177" w14:textId="74707FF8" w:rsidR="00EC379B" w:rsidRPr="009C1E9A" w:rsidRDefault="00A4425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21955</w:t>
          </w:r>
        </w:p>
      </w:tc>
      <w:tc>
        <w:tcPr>
          <w:tcW w:w="2453" w:type="pct"/>
        </w:tcPr>
        <w:p w14:paraId="2D23624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17E85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44945" w14:paraId="3E191AE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46018C9" w14:textId="77777777" w:rsidR="00EC379B" w:rsidRDefault="00A4425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5A38B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429F2D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FFB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24C7" w14:textId="77777777" w:rsidR="00000000" w:rsidRDefault="00A4425E">
      <w:r>
        <w:separator/>
      </w:r>
    </w:p>
  </w:footnote>
  <w:footnote w:type="continuationSeparator" w:id="0">
    <w:p w14:paraId="51329AD4" w14:textId="77777777" w:rsidR="00000000" w:rsidRDefault="00A4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F39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621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5CF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576DE"/>
    <w:multiLevelType w:val="hybridMultilevel"/>
    <w:tmpl w:val="E682CE30"/>
    <w:lvl w:ilvl="0" w:tplc="0D6C5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E2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E4B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E2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2F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0C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25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8A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6D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4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2BC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087"/>
    <w:rsid w:val="00064BF2"/>
    <w:rsid w:val="000667BA"/>
    <w:rsid w:val="000676A7"/>
    <w:rsid w:val="00073914"/>
    <w:rsid w:val="00074236"/>
    <w:rsid w:val="000746BD"/>
    <w:rsid w:val="00075A0B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945"/>
    <w:rsid w:val="00145C2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4B9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FBA"/>
    <w:rsid w:val="001F3BBF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AA"/>
    <w:rsid w:val="002242DA"/>
    <w:rsid w:val="00224BE9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42E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47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BE3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65F"/>
    <w:rsid w:val="002E7DF9"/>
    <w:rsid w:val="002F097B"/>
    <w:rsid w:val="002F2147"/>
    <w:rsid w:val="002F3111"/>
    <w:rsid w:val="002F4AEC"/>
    <w:rsid w:val="002F795D"/>
    <w:rsid w:val="00300823"/>
    <w:rsid w:val="00300BBA"/>
    <w:rsid w:val="00300D7F"/>
    <w:rsid w:val="00301638"/>
    <w:rsid w:val="00303B0C"/>
    <w:rsid w:val="0030459C"/>
    <w:rsid w:val="00306A0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477"/>
    <w:rsid w:val="00333930"/>
    <w:rsid w:val="00336BA4"/>
    <w:rsid w:val="00336C7A"/>
    <w:rsid w:val="00337392"/>
    <w:rsid w:val="00337659"/>
    <w:rsid w:val="003423E0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CD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F7A"/>
    <w:rsid w:val="003B66B6"/>
    <w:rsid w:val="003B7984"/>
    <w:rsid w:val="003B7AF6"/>
    <w:rsid w:val="003C0385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1DE"/>
    <w:rsid w:val="00427A8D"/>
    <w:rsid w:val="0043190E"/>
    <w:rsid w:val="0043248F"/>
    <w:rsid w:val="004324E9"/>
    <w:rsid w:val="004350F3"/>
    <w:rsid w:val="00436980"/>
    <w:rsid w:val="00441016"/>
    <w:rsid w:val="00441F2F"/>
    <w:rsid w:val="0044228B"/>
    <w:rsid w:val="00447018"/>
    <w:rsid w:val="00447D21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D6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1C7"/>
    <w:rsid w:val="005071F4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4B1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016"/>
    <w:rsid w:val="005A3790"/>
    <w:rsid w:val="005A3CCB"/>
    <w:rsid w:val="005A6D13"/>
    <w:rsid w:val="005B031F"/>
    <w:rsid w:val="005B3298"/>
    <w:rsid w:val="005B3C13"/>
    <w:rsid w:val="005B4F77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906"/>
    <w:rsid w:val="00603B0F"/>
    <w:rsid w:val="006049F5"/>
    <w:rsid w:val="00605F7B"/>
    <w:rsid w:val="00607E64"/>
    <w:rsid w:val="006106E9"/>
    <w:rsid w:val="00610FC3"/>
    <w:rsid w:val="0061159E"/>
    <w:rsid w:val="00614633"/>
    <w:rsid w:val="00614BC8"/>
    <w:rsid w:val="006151FB"/>
    <w:rsid w:val="00617411"/>
    <w:rsid w:val="006249CB"/>
    <w:rsid w:val="006272DD"/>
    <w:rsid w:val="00630963"/>
    <w:rsid w:val="00630A5F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0392"/>
    <w:rsid w:val="00671693"/>
    <w:rsid w:val="0067524B"/>
    <w:rsid w:val="006757AA"/>
    <w:rsid w:val="00680D3E"/>
    <w:rsid w:val="0068127E"/>
    <w:rsid w:val="00681790"/>
    <w:rsid w:val="006823AA"/>
    <w:rsid w:val="0068302A"/>
    <w:rsid w:val="00684B98"/>
    <w:rsid w:val="00685DC9"/>
    <w:rsid w:val="00686CFF"/>
    <w:rsid w:val="00687465"/>
    <w:rsid w:val="006907CF"/>
    <w:rsid w:val="00691CCF"/>
    <w:rsid w:val="00693AFA"/>
    <w:rsid w:val="00695101"/>
    <w:rsid w:val="00695B9A"/>
    <w:rsid w:val="00696563"/>
    <w:rsid w:val="006979F8"/>
    <w:rsid w:val="006A11C3"/>
    <w:rsid w:val="006A3487"/>
    <w:rsid w:val="006A6068"/>
    <w:rsid w:val="006A609E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18B"/>
    <w:rsid w:val="006E0CAC"/>
    <w:rsid w:val="006E1CFB"/>
    <w:rsid w:val="006E1F94"/>
    <w:rsid w:val="006E26C1"/>
    <w:rsid w:val="006E30A8"/>
    <w:rsid w:val="006E45B0"/>
    <w:rsid w:val="006E5692"/>
    <w:rsid w:val="006F171A"/>
    <w:rsid w:val="006F365D"/>
    <w:rsid w:val="006F49AE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63F"/>
    <w:rsid w:val="00727E7A"/>
    <w:rsid w:val="0073163C"/>
    <w:rsid w:val="00731DE3"/>
    <w:rsid w:val="007347C0"/>
    <w:rsid w:val="00735B9D"/>
    <w:rsid w:val="007365A5"/>
    <w:rsid w:val="00736FB0"/>
    <w:rsid w:val="007404BC"/>
    <w:rsid w:val="00740D13"/>
    <w:rsid w:val="00740F5F"/>
    <w:rsid w:val="00741BF3"/>
    <w:rsid w:val="00742794"/>
    <w:rsid w:val="00743C4C"/>
    <w:rsid w:val="007445B7"/>
    <w:rsid w:val="00744920"/>
    <w:rsid w:val="007509BE"/>
    <w:rsid w:val="0075287B"/>
    <w:rsid w:val="00755C7B"/>
    <w:rsid w:val="007573FC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590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6A1"/>
    <w:rsid w:val="007A7EC1"/>
    <w:rsid w:val="007B4FCA"/>
    <w:rsid w:val="007B7B85"/>
    <w:rsid w:val="007C462E"/>
    <w:rsid w:val="007C496B"/>
    <w:rsid w:val="007C67BF"/>
    <w:rsid w:val="007C6803"/>
    <w:rsid w:val="007D2892"/>
    <w:rsid w:val="007D2DCC"/>
    <w:rsid w:val="007D47E1"/>
    <w:rsid w:val="007D54A9"/>
    <w:rsid w:val="007D7FCB"/>
    <w:rsid w:val="007E33B6"/>
    <w:rsid w:val="007E59E8"/>
    <w:rsid w:val="007F3861"/>
    <w:rsid w:val="007F4162"/>
    <w:rsid w:val="007F5441"/>
    <w:rsid w:val="007F7668"/>
    <w:rsid w:val="00800C63"/>
    <w:rsid w:val="00802049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15B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27F1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84A"/>
    <w:rsid w:val="008D27A5"/>
    <w:rsid w:val="008D2AAB"/>
    <w:rsid w:val="008D309C"/>
    <w:rsid w:val="008D502B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E5C"/>
    <w:rsid w:val="00930897"/>
    <w:rsid w:val="00931620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9E5"/>
    <w:rsid w:val="0096482F"/>
    <w:rsid w:val="00964E3A"/>
    <w:rsid w:val="0096505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1E21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4B25"/>
    <w:rsid w:val="00A26A8A"/>
    <w:rsid w:val="00A27255"/>
    <w:rsid w:val="00A32304"/>
    <w:rsid w:val="00A3420E"/>
    <w:rsid w:val="00A35D66"/>
    <w:rsid w:val="00A366D9"/>
    <w:rsid w:val="00A41085"/>
    <w:rsid w:val="00A425FA"/>
    <w:rsid w:val="00A43960"/>
    <w:rsid w:val="00A4425E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6CD"/>
    <w:rsid w:val="00A644B8"/>
    <w:rsid w:val="00A70E35"/>
    <w:rsid w:val="00A720DC"/>
    <w:rsid w:val="00A803CF"/>
    <w:rsid w:val="00A8133F"/>
    <w:rsid w:val="00A82CB4"/>
    <w:rsid w:val="00A837A8"/>
    <w:rsid w:val="00A83C36"/>
    <w:rsid w:val="00A87274"/>
    <w:rsid w:val="00A932BB"/>
    <w:rsid w:val="00A93579"/>
    <w:rsid w:val="00A93934"/>
    <w:rsid w:val="00A94142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675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CA6"/>
    <w:rsid w:val="00B82039"/>
    <w:rsid w:val="00B82454"/>
    <w:rsid w:val="00B90097"/>
    <w:rsid w:val="00B90999"/>
    <w:rsid w:val="00B91AD7"/>
    <w:rsid w:val="00B92D23"/>
    <w:rsid w:val="00B95BC8"/>
    <w:rsid w:val="00B96170"/>
    <w:rsid w:val="00B96E87"/>
    <w:rsid w:val="00BA146A"/>
    <w:rsid w:val="00BA32EE"/>
    <w:rsid w:val="00BA5DC8"/>
    <w:rsid w:val="00BA7FC8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0B98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141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5BD5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2698"/>
    <w:rsid w:val="00DA3687"/>
    <w:rsid w:val="00DA39F2"/>
    <w:rsid w:val="00DA564B"/>
    <w:rsid w:val="00DA67DF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EEE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CD8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2E9"/>
    <w:rsid w:val="00E443CE"/>
    <w:rsid w:val="00E45547"/>
    <w:rsid w:val="00E500F1"/>
    <w:rsid w:val="00E51446"/>
    <w:rsid w:val="00E529C8"/>
    <w:rsid w:val="00E54857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EF4"/>
    <w:rsid w:val="00F6514B"/>
    <w:rsid w:val="00F6533E"/>
    <w:rsid w:val="00F6587F"/>
    <w:rsid w:val="00F6665D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BB883-A5D7-4C92-B419-6EEF934C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321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2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214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2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2141"/>
    <w:rPr>
      <w:b/>
      <w:bCs/>
    </w:rPr>
  </w:style>
  <w:style w:type="paragraph" w:styleId="Revision">
    <w:name w:val="Revision"/>
    <w:hidden/>
    <w:uiPriority w:val="99"/>
    <w:semiHidden/>
    <w:rsid w:val="00447D21"/>
    <w:rPr>
      <w:sz w:val="24"/>
      <w:szCs w:val="24"/>
    </w:rPr>
  </w:style>
  <w:style w:type="character" w:styleId="Hyperlink">
    <w:name w:val="Hyperlink"/>
    <w:basedOn w:val="DefaultParagraphFont"/>
    <w:unhideWhenUsed/>
    <w:rsid w:val="007C67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7B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27E5C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AB66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2300</Characters>
  <Application>Microsoft Office Word</Application>
  <DocSecurity>4</DocSecurity>
  <Lines>65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HB00888 (Committee Report (Substituted))</vt:lpstr>
    </vt:vector>
  </TitlesOfParts>
  <Company>State of Texas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25793</dc:subject>
  <dc:creator>State of Texas</dc:creator>
  <dc:description>HB 888 by Slawson-(H)Judiciary &amp; Civil Jurisprudence (Substitute Document Number: 88R 21955)</dc:description>
  <cp:lastModifiedBy>Alan Gonzalez Otero</cp:lastModifiedBy>
  <cp:revision>2</cp:revision>
  <cp:lastPrinted>2023-01-03T21:20:00Z</cp:lastPrinted>
  <dcterms:created xsi:type="dcterms:W3CDTF">2023-04-25T01:21:00Z</dcterms:created>
  <dcterms:modified xsi:type="dcterms:W3CDTF">2023-04-25T01:21:00Z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23.112.532</vt:lpwstr>
  </property>
</Properties>
</file>