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BD7" w:rsidRDefault="00521B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03C12CC40E4A4EB1354BB39A647180"/>
          </w:placeholder>
        </w:sdtPr>
        <w:sdtContent>
          <w:r w:rsidRPr="005C2A78">
            <w:rPr>
              <w:rFonts w:cs="Times New Roman"/>
              <w:b/>
              <w:szCs w:val="24"/>
              <w:u w:val="single"/>
            </w:rPr>
            <w:t>BILL ANALYSIS</w:t>
          </w:r>
        </w:sdtContent>
      </w:sdt>
    </w:p>
    <w:p w:rsidR="00521BD7" w:rsidRPr="00585C31" w:rsidRDefault="00521BD7" w:rsidP="000F1DF9">
      <w:pPr>
        <w:spacing w:after="0" w:line="240" w:lineRule="auto"/>
        <w:rPr>
          <w:rFonts w:cs="Times New Roman"/>
          <w:szCs w:val="24"/>
        </w:rPr>
      </w:pPr>
    </w:p>
    <w:p w:rsidR="00521BD7" w:rsidRPr="00585C31" w:rsidRDefault="00521B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1BD7" w:rsidTr="00655C0F">
        <w:tc>
          <w:tcPr>
            <w:tcW w:w="2718" w:type="dxa"/>
          </w:tcPr>
          <w:p w:rsidR="00521BD7" w:rsidRPr="005C2A78" w:rsidRDefault="00521BD7" w:rsidP="006D756B">
            <w:pPr>
              <w:rPr>
                <w:rFonts w:cs="Times New Roman"/>
                <w:szCs w:val="24"/>
              </w:rPr>
            </w:pPr>
            <w:sdt>
              <w:sdtPr>
                <w:rPr>
                  <w:rFonts w:cs="Times New Roman"/>
                  <w:szCs w:val="24"/>
                </w:rPr>
                <w:alias w:val="Agency Title"/>
                <w:tag w:val="AgencyTitleContentControl"/>
                <w:id w:val="1920747753"/>
                <w:lock w:val="sdtContentLocked"/>
                <w:placeholder>
                  <w:docPart w:val="83E0597FB8B84DEC989EFECA7FAFC3CF"/>
                </w:placeholder>
              </w:sdtPr>
              <w:sdtEndPr>
                <w:rPr>
                  <w:rFonts w:cstheme="minorBidi"/>
                  <w:szCs w:val="22"/>
                </w:rPr>
              </w:sdtEndPr>
              <w:sdtContent>
                <w:r>
                  <w:rPr>
                    <w:rFonts w:cs="Times New Roman"/>
                    <w:szCs w:val="24"/>
                  </w:rPr>
                  <w:t>Senate Research Center</w:t>
                </w:r>
              </w:sdtContent>
            </w:sdt>
          </w:p>
        </w:tc>
        <w:tc>
          <w:tcPr>
            <w:tcW w:w="6858" w:type="dxa"/>
          </w:tcPr>
          <w:p w:rsidR="00521BD7" w:rsidRPr="00FF6471" w:rsidRDefault="00521BD7" w:rsidP="000F1DF9">
            <w:pPr>
              <w:jc w:val="right"/>
              <w:rPr>
                <w:rFonts w:cs="Times New Roman"/>
                <w:szCs w:val="24"/>
              </w:rPr>
            </w:pPr>
            <w:sdt>
              <w:sdtPr>
                <w:rPr>
                  <w:rFonts w:cs="Times New Roman"/>
                  <w:szCs w:val="24"/>
                </w:rPr>
                <w:alias w:val="Bill Number"/>
                <w:tag w:val="BillNumberOne"/>
                <w:id w:val="-410784069"/>
                <w:lock w:val="sdtContentLocked"/>
                <w:placeholder>
                  <w:docPart w:val="B3E28D0D49FF4A99BF70699A55699D9A"/>
                </w:placeholder>
              </w:sdtPr>
              <w:sdtContent>
                <w:r>
                  <w:rPr>
                    <w:rFonts w:cs="Times New Roman"/>
                    <w:szCs w:val="24"/>
                  </w:rPr>
                  <w:t>H.B. 891</w:t>
                </w:r>
              </w:sdtContent>
            </w:sdt>
          </w:p>
        </w:tc>
      </w:tr>
      <w:tr w:rsidR="00521BD7" w:rsidTr="00655C0F">
        <w:sdt>
          <w:sdtPr>
            <w:rPr>
              <w:rFonts w:cs="Times New Roman"/>
              <w:szCs w:val="24"/>
            </w:rPr>
            <w:alias w:val="TLCNumber"/>
            <w:tag w:val="TLCNumber"/>
            <w:id w:val="-542600604"/>
            <w:lock w:val="sdtLocked"/>
            <w:placeholder>
              <w:docPart w:val="1DD8BC33951344509B81DD4BEA0EBB51"/>
            </w:placeholder>
          </w:sdtPr>
          <w:sdtContent>
            <w:tc>
              <w:tcPr>
                <w:tcW w:w="2718" w:type="dxa"/>
              </w:tcPr>
              <w:p w:rsidR="00521BD7" w:rsidRPr="00521BD7" w:rsidRDefault="00521BD7" w:rsidP="00C65088">
                <w:r>
                  <w:rPr>
                    <w:noProof/>
                  </w:rPr>
                  <w:t>88R16536 PRL-F</w:t>
                </w:r>
              </w:p>
            </w:tc>
          </w:sdtContent>
        </w:sdt>
        <w:tc>
          <w:tcPr>
            <w:tcW w:w="6858" w:type="dxa"/>
          </w:tcPr>
          <w:p w:rsidR="00521BD7" w:rsidRPr="00B33028" w:rsidRDefault="00521BD7" w:rsidP="00B33028">
            <w:pPr>
              <w:jc w:val="right"/>
              <w:rPr>
                <w:rFonts w:cs="Times New Roman"/>
                <w:szCs w:val="24"/>
              </w:rPr>
            </w:pPr>
            <w:sdt>
              <w:sdtPr>
                <w:rPr>
                  <w:rFonts w:cs="Times New Roman"/>
                  <w:szCs w:val="24"/>
                </w:rPr>
                <w:alias w:val="Author Label"/>
                <w:tag w:val="By"/>
                <w:id w:val="72399597"/>
                <w:lock w:val="sdtLocked"/>
                <w:placeholder>
                  <w:docPart w:val="1EE38EACB70A4986A8FA7783F4E16A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E2D272AF304692BCC10D221A12EFDF"/>
                </w:placeholder>
              </w:sdtPr>
              <w:sdtContent>
                <w:r>
                  <w:rPr>
                    <w:rFonts w:cs="Times New Roman"/>
                    <w:szCs w:val="24"/>
                  </w:rPr>
                  <w:t>Spiller; Garcia</w:t>
                </w:r>
              </w:sdtContent>
            </w:sdt>
            <w:sdt>
              <w:sdtPr>
                <w:rPr>
                  <w:rFonts w:cs="Times New Roman"/>
                  <w:szCs w:val="24"/>
                </w:rPr>
                <w:alias w:val="Sponsor"/>
                <w:tag w:val="Sponsor"/>
                <w:id w:val="-2039656131"/>
                <w:lock w:val="sdtContentLocked"/>
                <w:placeholder>
                  <w:docPart w:val="F36857342E8E4105A68AC31BA8E0CBEC"/>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7064AC5DE02444B186BEA41A7E7B6E15"/>
                </w:placeholder>
                <w:showingPlcHdr/>
              </w:sdtPr>
              <w:sdtContent/>
            </w:sdt>
          </w:p>
        </w:tc>
      </w:tr>
      <w:tr w:rsidR="00521BD7" w:rsidTr="00655C0F">
        <w:tc>
          <w:tcPr>
            <w:tcW w:w="2718" w:type="dxa"/>
          </w:tcPr>
          <w:p w:rsidR="00521BD7" w:rsidRPr="00BC7495" w:rsidRDefault="00521BD7" w:rsidP="000F1DF9">
            <w:pPr>
              <w:rPr>
                <w:rFonts w:cs="Times New Roman"/>
                <w:szCs w:val="24"/>
              </w:rPr>
            </w:pPr>
          </w:p>
        </w:tc>
        <w:sdt>
          <w:sdtPr>
            <w:rPr>
              <w:rFonts w:cs="Times New Roman"/>
              <w:szCs w:val="24"/>
            </w:rPr>
            <w:alias w:val="Committee"/>
            <w:tag w:val="Committee"/>
            <w:id w:val="1914272295"/>
            <w:lock w:val="sdtContentLocked"/>
            <w:placeholder>
              <w:docPart w:val="7AA9536FEFC04AA58B434D1919C39D34"/>
            </w:placeholder>
          </w:sdtPr>
          <w:sdtContent>
            <w:tc>
              <w:tcPr>
                <w:tcW w:w="6858" w:type="dxa"/>
              </w:tcPr>
              <w:p w:rsidR="00521BD7" w:rsidRPr="00FF6471" w:rsidRDefault="00521BD7" w:rsidP="000F1DF9">
                <w:pPr>
                  <w:jc w:val="right"/>
                  <w:rPr>
                    <w:rFonts w:cs="Times New Roman"/>
                    <w:szCs w:val="24"/>
                  </w:rPr>
                </w:pPr>
                <w:r>
                  <w:rPr>
                    <w:rFonts w:cs="Times New Roman"/>
                    <w:szCs w:val="24"/>
                  </w:rPr>
                  <w:t>State Affairs</w:t>
                </w:r>
              </w:p>
            </w:tc>
          </w:sdtContent>
        </w:sdt>
      </w:tr>
      <w:tr w:rsidR="00521BD7" w:rsidTr="00655C0F">
        <w:tc>
          <w:tcPr>
            <w:tcW w:w="2718" w:type="dxa"/>
          </w:tcPr>
          <w:p w:rsidR="00521BD7" w:rsidRPr="00BC7495" w:rsidRDefault="00521BD7" w:rsidP="000F1DF9">
            <w:pPr>
              <w:rPr>
                <w:rFonts w:cs="Times New Roman"/>
                <w:szCs w:val="24"/>
              </w:rPr>
            </w:pPr>
          </w:p>
        </w:tc>
        <w:sdt>
          <w:sdtPr>
            <w:rPr>
              <w:rFonts w:cs="Times New Roman"/>
              <w:szCs w:val="24"/>
            </w:rPr>
            <w:alias w:val="Date"/>
            <w:tag w:val="DateContentControl"/>
            <w:id w:val="1178081906"/>
            <w:lock w:val="sdtLocked"/>
            <w:placeholder>
              <w:docPart w:val="42CD45AF15C045F39A6FF69443C9A3C9"/>
            </w:placeholder>
            <w:date w:fullDate="2023-05-15T00:00:00Z">
              <w:dateFormat w:val="M/d/yyyy"/>
              <w:lid w:val="en-US"/>
              <w:storeMappedDataAs w:val="dateTime"/>
              <w:calendar w:val="gregorian"/>
            </w:date>
          </w:sdtPr>
          <w:sdtContent>
            <w:tc>
              <w:tcPr>
                <w:tcW w:w="6858" w:type="dxa"/>
              </w:tcPr>
              <w:p w:rsidR="00521BD7" w:rsidRPr="00FF6471" w:rsidRDefault="00521BD7" w:rsidP="000F1DF9">
                <w:pPr>
                  <w:jc w:val="right"/>
                  <w:rPr>
                    <w:rFonts w:cs="Times New Roman"/>
                    <w:szCs w:val="24"/>
                  </w:rPr>
                </w:pPr>
                <w:r>
                  <w:rPr>
                    <w:rFonts w:cs="Times New Roman"/>
                    <w:szCs w:val="24"/>
                  </w:rPr>
                  <w:t>5/15/2023</w:t>
                </w:r>
              </w:p>
            </w:tc>
          </w:sdtContent>
        </w:sdt>
      </w:tr>
      <w:tr w:rsidR="00521BD7" w:rsidTr="00655C0F">
        <w:tc>
          <w:tcPr>
            <w:tcW w:w="2718" w:type="dxa"/>
          </w:tcPr>
          <w:p w:rsidR="00521BD7" w:rsidRPr="00BC7495" w:rsidRDefault="00521BD7" w:rsidP="000F1DF9">
            <w:pPr>
              <w:rPr>
                <w:rFonts w:cs="Times New Roman"/>
                <w:szCs w:val="24"/>
              </w:rPr>
            </w:pPr>
          </w:p>
        </w:tc>
        <w:sdt>
          <w:sdtPr>
            <w:rPr>
              <w:rFonts w:cs="Times New Roman"/>
              <w:szCs w:val="24"/>
            </w:rPr>
            <w:alias w:val="BA Version"/>
            <w:tag w:val="BAVersion"/>
            <w:id w:val="-1685590809"/>
            <w:lock w:val="sdtContentLocked"/>
            <w:placeholder>
              <w:docPart w:val="E452E4A7B23748DDA47AE6BF765AF580"/>
            </w:placeholder>
          </w:sdtPr>
          <w:sdtContent>
            <w:tc>
              <w:tcPr>
                <w:tcW w:w="6858" w:type="dxa"/>
              </w:tcPr>
              <w:p w:rsidR="00521BD7" w:rsidRPr="00FF6471" w:rsidRDefault="00521BD7" w:rsidP="000F1DF9">
                <w:pPr>
                  <w:jc w:val="right"/>
                  <w:rPr>
                    <w:rFonts w:cs="Times New Roman"/>
                    <w:szCs w:val="24"/>
                  </w:rPr>
                </w:pPr>
                <w:r>
                  <w:rPr>
                    <w:rFonts w:cs="Times New Roman"/>
                    <w:szCs w:val="24"/>
                  </w:rPr>
                  <w:t>Engrossed</w:t>
                </w:r>
              </w:p>
            </w:tc>
          </w:sdtContent>
        </w:sdt>
      </w:tr>
    </w:tbl>
    <w:p w:rsidR="00521BD7" w:rsidRPr="00FF6471" w:rsidRDefault="00521BD7" w:rsidP="000F1DF9">
      <w:pPr>
        <w:spacing w:after="0" w:line="240" w:lineRule="auto"/>
        <w:rPr>
          <w:rFonts w:cs="Times New Roman"/>
          <w:szCs w:val="24"/>
        </w:rPr>
      </w:pPr>
    </w:p>
    <w:p w:rsidR="00521BD7" w:rsidRPr="00FF6471" w:rsidRDefault="00521BD7" w:rsidP="000F1DF9">
      <w:pPr>
        <w:spacing w:after="0" w:line="240" w:lineRule="auto"/>
        <w:rPr>
          <w:rFonts w:cs="Times New Roman"/>
          <w:szCs w:val="24"/>
        </w:rPr>
      </w:pPr>
    </w:p>
    <w:p w:rsidR="00521BD7" w:rsidRPr="00FF6471" w:rsidRDefault="00521B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47C6BAF678486E82803F6FE38B981C"/>
        </w:placeholder>
      </w:sdtPr>
      <w:sdtContent>
        <w:p w:rsidR="00521BD7" w:rsidRDefault="00521B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EC898B67F544BD8F796F3D466AFE7D"/>
        </w:placeholder>
      </w:sdtPr>
      <w:sdtContent>
        <w:p w:rsidR="00521BD7" w:rsidRDefault="00521BD7" w:rsidP="00655C0F">
          <w:pPr>
            <w:pStyle w:val="NormalWeb"/>
            <w:spacing w:before="0" w:beforeAutospacing="0" w:after="0" w:afterAutospacing="0"/>
            <w:jc w:val="both"/>
            <w:divId w:val="1078789602"/>
            <w:rPr>
              <w:rFonts w:eastAsia="Times New Roman"/>
              <w:bCs/>
            </w:rPr>
          </w:pPr>
        </w:p>
        <w:p w:rsidR="00521BD7" w:rsidRPr="00655C0F" w:rsidRDefault="00521BD7" w:rsidP="00655C0F">
          <w:pPr>
            <w:pStyle w:val="NormalWeb"/>
            <w:spacing w:before="0" w:beforeAutospacing="0" w:after="0" w:afterAutospacing="0"/>
            <w:jc w:val="both"/>
            <w:divId w:val="1078789602"/>
          </w:pPr>
          <w:r w:rsidRPr="00655C0F">
            <w:t>There is a need to clarify that a rebuttal expert can testify and challenge the qualifications and methodology of a child custody evaluation expert without conducting their own child custody evaluation. H.B. 891 clarifies the grounds on which a testifying expert offered to critique the foundation of the custody expert's opinion can testify concerning another expert's opinion. This is standard procedure in all areas of law in Texas. The challenge to the foundation of the custody expert's opinion is based upon a critical review of their qualifications and reliance on research and methodology, and the reviewing expert must be qualified as an expert in child custody evaluations.</w:t>
          </w:r>
        </w:p>
        <w:p w:rsidR="00521BD7" w:rsidRPr="00D70925" w:rsidRDefault="00521BD7" w:rsidP="00655C0F">
          <w:pPr>
            <w:spacing w:after="0" w:line="240" w:lineRule="auto"/>
            <w:jc w:val="both"/>
            <w:rPr>
              <w:rFonts w:eastAsia="Times New Roman" w:cs="Times New Roman"/>
              <w:bCs/>
              <w:szCs w:val="24"/>
            </w:rPr>
          </w:pPr>
        </w:p>
      </w:sdtContent>
    </w:sdt>
    <w:p w:rsidR="00521BD7" w:rsidRDefault="00521B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891 </w:t>
      </w:r>
      <w:bookmarkStart w:id="1" w:name="AmendsCurrentLaw"/>
      <w:bookmarkEnd w:id="1"/>
      <w:r>
        <w:rPr>
          <w:rFonts w:cs="Times New Roman"/>
          <w:szCs w:val="24"/>
        </w:rPr>
        <w:t>amends current law relating to the use of expert testimony in certain suits affecting the parent-child relationship.</w:t>
      </w:r>
    </w:p>
    <w:p w:rsidR="00521BD7" w:rsidRPr="00655C0F" w:rsidRDefault="00521BD7" w:rsidP="000F1DF9">
      <w:pPr>
        <w:spacing w:after="0" w:line="240" w:lineRule="auto"/>
        <w:jc w:val="both"/>
        <w:rPr>
          <w:rFonts w:eastAsia="Times New Roman" w:cs="Times New Roman"/>
          <w:szCs w:val="24"/>
        </w:rPr>
      </w:pPr>
    </w:p>
    <w:p w:rsidR="00521BD7" w:rsidRPr="005C2A78" w:rsidRDefault="00521B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564399B55A401E8DE2D32F583AFB18"/>
          </w:placeholder>
        </w:sdtPr>
        <w:sdtContent>
          <w:r>
            <w:rPr>
              <w:rFonts w:eastAsia="Times New Roman" w:cs="Times New Roman"/>
              <w:b/>
              <w:szCs w:val="24"/>
              <w:u w:val="single"/>
            </w:rPr>
            <w:t>RULEMAKING AUTHORITY</w:t>
          </w:r>
        </w:sdtContent>
      </w:sdt>
    </w:p>
    <w:p w:rsidR="00521BD7" w:rsidRPr="006529C4" w:rsidRDefault="00521BD7" w:rsidP="00774EC7">
      <w:pPr>
        <w:spacing w:after="0" w:line="240" w:lineRule="auto"/>
        <w:jc w:val="both"/>
        <w:rPr>
          <w:rFonts w:cs="Times New Roman"/>
          <w:szCs w:val="24"/>
        </w:rPr>
      </w:pPr>
    </w:p>
    <w:p w:rsidR="00521BD7" w:rsidRPr="006529C4" w:rsidRDefault="00521B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1BD7" w:rsidRPr="006529C4" w:rsidRDefault="00521BD7" w:rsidP="00774EC7">
      <w:pPr>
        <w:spacing w:after="0" w:line="240" w:lineRule="auto"/>
        <w:jc w:val="both"/>
        <w:rPr>
          <w:rFonts w:cs="Times New Roman"/>
          <w:szCs w:val="24"/>
        </w:rPr>
      </w:pPr>
    </w:p>
    <w:p w:rsidR="00521BD7" w:rsidRPr="005C2A78" w:rsidRDefault="00521BD7" w:rsidP="00B3302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C9F91EFB724FE6B00624A24BF65988"/>
          </w:placeholder>
        </w:sdtPr>
        <w:sdtContent>
          <w:r>
            <w:rPr>
              <w:rFonts w:eastAsia="Times New Roman" w:cs="Times New Roman"/>
              <w:b/>
              <w:szCs w:val="24"/>
              <w:u w:val="single"/>
            </w:rPr>
            <w:t>SECTION BY SECTION ANALYSIS</w:t>
          </w:r>
        </w:sdtContent>
      </w:sdt>
    </w:p>
    <w:p w:rsidR="00521BD7" w:rsidRPr="005C2A78" w:rsidRDefault="00521BD7" w:rsidP="00B33028">
      <w:pPr>
        <w:spacing w:after="0" w:line="240" w:lineRule="auto"/>
        <w:jc w:val="both"/>
        <w:rPr>
          <w:rFonts w:eastAsia="Times New Roman" w:cs="Times New Roman"/>
          <w:szCs w:val="24"/>
        </w:rPr>
      </w:pPr>
    </w:p>
    <w:p w:rsidR="00521BD7" w:rsidRDefault="00521BD7" w:rsidP="00B33028">
      <w:pPr>
        <w:spacing w:after="0" w:line="240" w:lineRule="auto"/>
        <w:jc w:val="both"/>
        <w:rPr>
          <w:rFonts w:eastAsia="Times New Roman" w:cs="Times New Roman"/>
          <w:szCs w:val="24"/>
        </w:rPr>
      </w:pPr>
      <w:r w:rsidRPr="00655C0F">
        <w:rPr>
          <w:rFonts w:eastAsia="Times New Roman" w:cs="Times New Roman"/>
          <w:szCs w:val="24"/>
        </w:rPr>
        <w:t xml:space="preserve">SECTION 1. </w:t>
      </w:r>
      <w:r>
        <w:rPr>
          <w:rFonts w:eastAsia="Times New Roman" w:cs="Times New Roman"/>
          <w:szCs w:val="24"/>
        </w:rPr>
        <w:t>Amends</w:t>
      </w:r>
      <w:r w:rsidRPr="00655C0F">
        <w:rPr>
          <w:rFonts w:eastAsia="Times New Roman" w:cs="Times New Roman"/>
          <w:szCs w:val="24"/>
        </w:rPr>
        <w:t xml:space="preserve"> Section 104.008, Family Code,</w:t>
      </w:r>
      <w:r>
        <w:rPr>
          <w:rFonts w:eastAsia="Times New Roman" w:cs="Times New Roman"/>
          <w:szCs w:val="24"/>
        </w:rPr>
        <w:t xml:space="preserve"> </w:t>
      </w:r>
      <w:r w:rsidRPr="00655C0F">
        <w:rPr>
          <w:rFonts w:eastAsia="Times New Roman" w:cs="Times New Roman"/>
          <w:szCs w:val="24"/>
        </w:rPr>
        <w:t>by adding Subsection (a-1)</w:t>
      </w:r>
      <w:r>
        <w:rPr>
          <w:rFonts w:eastAsia="Times New Roman" w:cs="Times New Roman"/>
          <w:szCs w:val="24"/>
        </w:rPr>
        <w:t xml:space="preserve">, </w:t>
      </w:r>
      <w:r w:rsidRPr="00655C0F">
        <w:rPr>
          <w:rFonts w:eastAsia="Times New Roman" w:cs="Times New Roman"/>
          <w:szCs w:val="24"/>
        </w:rPr>
        <w:t>as follows:</w:t>
      </w:r>
    </w:p>
    <w:p w:rsidR="00521BD7" w:rsidRPr="00655C0F" w:rsidRDefault="00521BD7" w:rsidP="00B33028">
      <w:pPr>
        <w:spacing w:after="0" w:line="240" w:lineRule="auto"/>
        <w:jc w:val="both"/>
        <w:rPr>
          <w:rFonts w:eastAsia="Times New Roman" w:cs="Times New Roman"/>
          <w:szCs w:val="24"/>
        </w:rPr>
      </w:pPr>
    </w:p>
    <w:p w:rsidR="00521BD7" w:rsidRPr="00655C0F" w:rsidRDefault="00521BD7" w:rsidP="00B33028">
      <w:pPr>
        <w:spacing w:after="0" w:line="240" w:lineRule="auto"/>
        <w:ind w:left="720"/>
        <w:jc w:val="both"/>
        <w:rPr>
          <w:rFonts w:eastAsia="Times New Roman" w:cs="Times New Roman"/>
          <w:szCs w:val="24"/>
        </w:rPr>
      </w:pPr>
      <w:r w:rsidRPr="00655C0F">
        <w:rPr>
          <w:rFonts w:eastAsia="Times New Roman" w:cs="Times New Roman"/>
          <w:szCs w:val="24"/>
        </w:rPr>
        <w:t xml:space="preserve">(a-1) </w:t>
      </w:r>
      <w:r>
        <w:rPr>
          <w:rFonts w:eastAsia="Times New Roman" w:cs="Times New Roman"/>
          <w:szCs w:val="24"/>
        </w:rPr>
        <w:t>Provides that</w:t>
      </w:r>
      <w:r w:rsidRPr="00655C0F">
        <w:rPr>
          <w:rFonts w:eastAsia="Times New Roman" w:cs="Times New Roman"/>
          <w:szCs w:val="24"/>
        </w:rPr>
        <w:t xml:space="preserve"> Subsection (a) </w:t>
      </w:r>
      <w:r>
        <w:rPr>
          <w:rFonts w:eastAsia="Times New Roman" w:cs="Times New Roman"/>
          <w:szCs w:val="24"/>
        </w:rPr>
        <w:t>(relating to prohibiting a person from offering a</w:t>
      </w:r>
      <w:r w:rsidRPr="00655C0F">
        <w:rPr>
          <w:rFonts w:eastAsia="Times New Roman" w:cs="Times New Roman"/>
          <w:szCs w:val="24"/>
        </w:rPr>
        <w:t>n expert opinion or recommendation relating to the conservatorship of or possession of or access to a child at issue in a suit unless the person has conducted a child custody evaluation relating to the child under Subchapter D</w:t>
      </w:r>
      <w:r>
        <w:rPr>
          <w:rFonts w:eastAsia="Times New Roman" w:cs="Times New Roman"/>
          <w:szCs w:val="24"/>
        </w:rPr>
        <w:t xml:space="preserve"> (Child Custody Evaluation)</w:t>
      </w:r>
      <w:r w:rsidRPr="00655C0F">
        <w:rPr>
          <w:rFonts w:eastAsia="Times New Roman" w:cs="Times New Roman"/>
          <w:szCs w:val="24"/>
        </w:rPr>
        <w:t>, Chapter 107</w:t>
      </w:r>
      <w:r>
        <w:rPr>
          <w:rFonts w:eastAsia="Times New Roman" w:cs="Times New Roman"/>
          <w:szCs w:val="24"/>
        </w:rPr>
        <w:t xml:space="preserve">) </w:t>
      </w:r>
      <w:r w:rsidRPr="00655C0F">
        <w:rPr>
          <w:rFonts w:eastAsia="Times New Roman" w:cs="Times New Roman"/>
          <w:szCs w:val="24"/>
        </w:rPr>
        <w:t>does not prohibit a person from offering an expert opinion regarding the qualifications of, reliability of the methodology used by, or relevance of the information obtained by a person who has conducted a custody evaluation relating to the child under Subchapter D, Chapter 107, as long as the person's testimony does not violate Subsection (a).</w:t>
      </w:r>
    </w:p>
    <w:p w:rsidR="00521BD7" w:rsidRDefault="00521BD7" w:rsidP="00B33028">
      <w:pPr>
        <w:spacing w:after="0" w:line="240" w:lineRule="auto"/>
        <w:jc w:val="both"/>
        <w:rPr>
          <w:rFonts w:eastAsia="Times New Roman" w:cs="Times New Roman"/>
          <w:szCs w:val="24"/>
        </w:rPr>
      </w:pPr>
    </w:p>
    <w:p w:rsidR="00521BD7" w:rsidRPr="00655C0F" w:rsidRDefault="00521BD7" w:rsidP="00B33028">
      <w:pPr>
        <w:spacing w:after="0" w:line="240" w:lineRule="auto"/>
        <w:jc w:val="both"/>
        <w:rPr>
          <w:rFonts w:eastAsia="Times New Roman" w:cs="Times New Roman"/>
          <w:szCs w:val="24"/>
        </w:rPr>
      </w:pPr>
      <w:r w:rsidRPr="00655C0F">
        <w:rPr>
          <w:rFonts w:eastAsia="Times New Roman" w:cs="Times New Roman"/>
          <w:szCs w:val="24"/>
        </w:rPr>
        <w:t>SECTION 2.</w:t>
      </w:r>
      <w:r>
        <w:rPr>
          <w:rFonts w:eastAsia="Times New Roman" w:cs="Times New Roman"/>
          <w:szCs w:val="24"/>
        </w:rPr>
        <w:t xml:space="preserve"> Makes application of t</w:t>
      </w:r>
      <w:r w:rsidRPr="00655C0F">
        <w:rPr>
          <w:rFonts w:eastAsia="Times New Roman" w:cs="Times New Roman"/>
          <w:szCs w:val="24"/>
        </w:rPr>
        <w:t xml:space="preserve">he changes in law made by this Act </w:t>
      </w:r>
      <w:r>
        <w:rPr>
          <w:rFonts w:eastAsia="Times New Roman" w:cs="Times New Roman"/>
          <w:szCs w:val="24"/>
        </w:rPr>
        <w:t>prospective.</w:t>
      </w:r>
    </w:p>
    <w:p w:rsidR="00521BD7" w:rsidRDefault="00521BD7" w:rsidP="00B33028">
      <w:pPr>
        <w:spacing w:after="0" w:line="240" w:lineRule="auto"/>
        <w:jc w:val="both"/>
        <w:rPr>
          <w:rFonts w:eastAsia="Times New Roman" w:cs="Times New Roman"/>
          <w:szCs w:val="24"/>
        </w:rPr>
      </w:pPr>
    </w:p>
    <w:p w:rsidR="00521BD7" w:rsidRPr="00C8671F" w:rsidRDefault="00521BD7" w:rsidP="00B33028">
      <w:pPr>
        <w:spacing w:after="0" w:line="240" w:lineRule="auto"/>
        <w:jc w:val="both"/>
        <w:rPr>
          <w:rFonts w:eastAsia="Times New Roman" w:cs="Times New Roman"/>
          <w:szCs w:val="24"/>
        </w:rPr>
      </w:pPr>
      <w:r w:rsidRPr="00655C0F">
        <w:rPr>
          <w:rFonts w:eastAsia="Times New Roman" w:cs="Times New Roman"/>
          <w:szCs w:val="24"/>
        </w:rPr>
        <w:t>SECTION 3.</w:t>
      </w:r>
      <w:r>
        <w:rPr>
          <w:rFonts w:eastAsia="Times New Roman" w:cs="Times New Roman"/>
          <w:szCs w:val="24"/>
        </w:rPr>
        <w:t xml:space="preserve"> E</w:t>
      </w:r>
      <w:r w:rsidRPr="00655C0F">
        <w:rPr>
          <w:rFonts w:eastAsia="Times New Roman" w:cs="Times New Roman"/>
          <w:szCs w:val="24"/>
        </w:rPr>
        <w:t>ffect</w:t>
      </w:r>
      <w:r>
        <w:rPr>
          <w:rFonts w:eastAsia="Times New Roman" w:cs="Times New Roman"/>
          <w:szCs w:val="24"/>
        </w:rPr>
        <w:t>ive date:</w:t>
      </w:r>
      <w:r w:rsidRPr="00655C0F">
        <w:rPr>
          <w:rFonts w:eastAsia="Times New Roman" w:cs="Times New Roman"/>
          <w:szCs w:val="24"/>
        </w:rPr>
        <w:t xml:space="preserve"> September 1, 2023.</w:t>
      </w:r>
    </w:p>
    <w:sectPr w:rsidR="00521BD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E65" w:rsidRDefault="00000E65" w:rsidP="000F1DF9">
      <w:pPr>
        <w:spacing w:after="0" w:line="240" w:lineRule="auto"/>
      </w:pPr>
      <w:r>
        <w:separator/>
      </w:r>
    </w:p>
  </w:endnote>
  <w:endnote w:type="continuationSeparator" w:id="0">
    <w:p w:rsidR="00000E65" w:rsidRDefault="00000E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0E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1BD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1BD7">
                <w:rPr>
                  <w:sz w:val="20"/>
                  <w:szCs w:val="20"/>
                </w:rPr>
                <w:t>H.B. 891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1B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0E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E65" w:rsidRDefault="00000E65" w:rsidP="000F1DF9">
      <w:pPr>
        <w:spacing w:after="0" w:line="240" w:lineRule="auto"/>
      </w:pPr>
      <w:r>
        <w:separator/>
      </w:r>
    </w:p>
  </w:footnote>
  <w:footnote w:type="continuationSeparator" w:id="0">
    <w:p w:rsidR="00000E65" w:rsidRDefault="00000E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0E65"/>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1BD7"/>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69E6"/>
  <w15:docId w15:val="{B2B71044-2950-4F89-9397-0EA87710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1B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03C12CC40E4A4EB1354BB39A647180"/>
        <w:category>
          <w:name w:val="General"/>
          <w:gallery w:val="placeholder"/>
        </w:category>
        <w:types>
          <w:type w:val="bbPlcHdr"/>
        </w:types>
        <w:behaviors>
          <w:behavior w:val="content"/>
        </w:behaviors>
        <w:guid w:val="{1304A313-8AD7-4738-994E-A8CFCE52017C}"/>
      </w:docPartPr>
      <w:docPartBody>
        <w:p w:rsidR="00000000" w:rsidRDefault="00D47D7A"/>
      </w:docPartBody>
    </w:docPart>
    <w:docPart>
      <w:docPartPr>
        <w:name w:val="83E0597FB8B84DEC989EFECA7FAFC3CF"/>
        <w:category>
          <w:name w:val="General"/>
          <w:gallery w:val="placeholder"/>
        </w:category>
        <w:types>
          <w:type w:val="bbPlcHdr"/>
        </w:types>
        <w:behaviors>
          <w:behavior w:val="content"/>
        </w:behaviors>
        <w:guid w:val="{F7E99080-403F-4440-AD17-09F0BEA10415}"/>
      </w:docPartPr>
      <w:docPartBody>
        <w:p w:rsidR="00000000" w:rsidRDefault="00D47D7A"/>
      </w:docPartBody>
    </w:docPart>
    <w:docPart>
      <w:docPartPr>
        <w:name w:val="B3E28D0D49FF4A99BF70699A55699D9A"/>
        <w:category>
          <w:name w:val="General"/>
          <w:gallery w:val="placeholder"/>
        </w:category>
        <w:types>
          <w:type w:val="bbPlcHdr"/>
        </w:types>
        <w:behaviors>
          <w:behavior w:val="content"/>
        </w:behaviors>
        <w:guid w:val="{AA8CFAA3-308B-4A4D-AD60-4145FCD4BD59}"/>
      </w:docPartPr>
      <w:docPartBody>
        <w:p w:rsidR="00000000" w:rsidRDefault="00D47D7A"/>
      </w:docPartBody>
    </w:docPart>
    <w:docPart>
      <w:docPartPr>
        <w:name w:val="1DD8BC33951344509B81DD4BEA0EBB51"/>
        <w:category>
          <w:name w:val="General"/>
          <w:gallery w:val="placeholder"/>
        </w:category>
        <w:types>
          <w:type w:val="bbPlcHdr"/>
        </w:types>
        <w:behaviors>
          <w:behavior w:val="content"/>
        </w:behaviors>
        <w:guid w:val="{2DC62269-D79C-46CB-81CD-9264AE02E9D2}"/>
      </w:docPartPr>
      <w:docPartBody>
        <w:p w:rsidR="00000000" w:rsidRDefault="00D47D7A"/>
      </w:docPartBody>
    </w:docPart>
    <w:docPart>
      <w:docPartPr>
        <w:name w:val="1EE38EACB70A4986A8FA7783F4E16ADD"/>
        <w:category>
          <w:name w:val="General"/>
          <w:gallery w:val="placeholder"/>
        </w:category>
        <w:types>
          <w:type w:val="bbPlcHdr"/>
        </w:types>
        <w:behaviors>
          <w:behavior w:val="content"/>
        </w:behaviors>
        <w:guid w:val="{10861702-B922-4203-819B-3FDCDF3E0CC2}"/>
      </w:docPartPr>
      <w:docPartBody>
        <w:p w:rsidR="00000000" w:rsidRDefault="00D47D7A"/>
      </w:docPartBody>
    </w:docPart>
    <w:docPart>
      <w:docPartPr>
        <w:name w:val="D1E2D272AF304692BCC10D221A12EFDF"/>
        <w:category>
          <w:name w:val="General"/>
          <w:gallery w:val="placeholder"/>
        </w:category>
        <w:types>
          <w:type w:val="bbPlcHdr"/>
        </w:types>
        <w:behaviors>
          <w:behavior w:val="content"/>
        </w:behaviors>
        <w:guid w:val="{274B8AA0-40D8-4046-939B-FE82D18A30FB}"/>
      </w:docPartPr>
      <w:docPartBody>
        <w:p w:rsidR="00000000" w:rsidRDefault="00D47D7A"/>
      </w:docPartBody>
    </w:docPart>
    <w:docPart>
      <w:docPartPr>
        <w:name w:val="F36857342E8E4105A68AC31BA8E0CBEC"/>
        <w:category>
          <w:name w:val="General"/>
          <w:gallery w:val="placeholder"/>
        </w:category>
        <w:types>
          <w:type w:val="bbPlcHdr"/>
        </w:types>
        <w:behaviors>
          <w:behavior w:val="content"/>
        </w:behaviors>
        <w:guid w:val="{038DC5B3-37CD-4C6C-99B5-686512706FA5}"/>
      </w:docPartPr>
      <w:docPartBody>
        <w:p w:rsidR="00000000" w:rsidRDefault="00D47D7A"/>
      </w:docPartBody>
    </w:docPart>
    <w:docPart>
      <w:docPartPr>
        <w:name w:val="7064AC5DE02444B186BEA41A7E7B6E15"/>
        <w:category>
          <w:name w:val="General"/>
          <w:gallery w:val="placeholder"/>
        </w:category>
        <w:types>
          <w:type w:val="bbPlcHdr"/>
        </w:types>
        <w:behaviors>
          <w:behavior w:val="content"/>
        </w:behaviors>
        <w:guid w:val="{405CA26B-2609-47E8-9126-FDB3F72AE1C6}"/>
      </w:docPartPr>
      <w:docPartBody>
        <w:p w:rsidR="00000000" w:rsidRDefault="00D47D7A"/>
      </w:docPartBody>
    </w:docPart>
    <w:docPart>
      <w:docPartPr>
        <w:name w:val="7AA9536FEFC04AA58B434D1919C39D34"/>
        <w:category>
          <w:name w:val="General"/>
          <w:gallery w:val="placeholder"/>
        </w:category>
        <w:types>
          <w:type w:val="bbPlcHdr"/>
        </w:types>
        <w:behaviors>
          <w:behavior w:val="content"/>
        </w:behaviors>
        <w:guid w:val="{EB14A0BB-517F-4AFE-8534-57AF7B7B2843}"/>
      </w:docPartPr>
      <w:docPartBody>
        <w:p w:rsidR="00000000" w:rsidRDefault="00D47D7A"/>
      </w:docPartBody>
    </w:docPart>
    <w:docPart>
      <w:docPartPr>
        <w:name w:val="42CD45AF15C045F39A6FF69443C9A3C9"/>
        <w:category>
          <w:name w:val="General"/>
          <w:gallery w:val="placeholder"/>
        </w:category>
        <w:types>
          <w:type w:val="bbPlcHdr"/>
        </w:types>
        <w:behaviors>
          <w:behavior w:val="content"/>
        </w:behaviors>
        <w:guid w:val="{A0C0DA7C-1A15-41E4-9D1D-D487B4BC0EAF}"/>
      </w:docPartPr>
      <w:docPartBody>
        <w:p w:rsidR="00000000" w:rsidRDefault="00B57184" w:rsidP="00B57184">
          <w:pPr>
            <w:pStyle w:val="42CD45AF15C045F39A6FF69443C9A3C9"/>
          </w:pPr>
          <w:r w:rsidRPr="00A30DD1">
            <w:rPr>
              <w:rStyle w:val="PlaceholderText"/>
            </w:rPr>
            <w:t>Click here to enter a date.</w:t>
          </w:r>
        </w:p>
      </w:docPartBody>
    </w:docPart>
    <w:docPart>
      <w:docPartPr>
        <w:name w:val="E452E4A7B23748DDA47AE6BF765AF580"/>
        <w:category>
          <w:name w:val="General"/>
          <w:gallery w:val="placeholder"/>
        </w:category>
        <w:types>
          <w:type w:val="bbPlcHdr"/>
        </w:types>
        <w:behaviors>
          <w:behavior w:val="content"/>
        </w:behaviors>
        <w:guid w:val="{E0700A5F-B17C-4B6D-8D8B-8B7078A8ECBD}"/>
      </w:docPartPr>
      <w:docPartBody>
        <w:p w:rsidR="00000000" w:rsidRDefault="00D47D7A"/>
      </w:docPartBody>
    </w:docPart>
    <w:docPart>
      <w:docPartPr>
        <w:name w:val="0547C6BAF678486E82803F6FE38B981C"/>
        <w:category>
          <w:name w:val="General"/>
          <w:gallery w:val="placeholder"/>
        </w:category>
        <w:types>
          <w:type w:val="bbPlcHdr"/>
        </w:types>
        <w:behaviors>
          <w:behavior w:val="content"/>
        </w:behaviors>
        <w:guid w:val="{5CB7D26E-2D0C-445A-8D07-367B5A004A86}"/>
      </w:docPartPr>
      <w:docPartBody>
        <w:p w:rsidR="00000000" w:rsidRDefault="00D47D7A"/>
      </w:docPartBody>
    </w:docPart>
    <w:docPart>
      <w:docPartPr>
        <w:name w:val="98EC898B67F544BD8F796F3D466AFE7D"/>
        <w:category>
          <w:name w:val="General"/>
          <w:gallery w:val="placeholder"/>
        </w:category>
        <w:types>
          <w:type w:val="bbPlcHdr"/>
        </w:types>
        <w:behaviors>
          <w:behavior w:val="content"/>
        </w:behaviors>
        <w:guid w:val="{305AE282-6356-4108-8766-F75C147F08CA}"/>
      </w:docPartPr>
      <w:docPartBody>
        <w:p w:rsidR="00000000" w:rsidRDefault="00B57184" w:rsidP="00B57184">
          <w:pPr>
            <w:pStyle w:val="98EC898B67F544BD8F796F3D466AFE7D"/>
          </w:pPr>
          <w:r>
            <w:rPr>
              <w:rFonts w:eastAsia="Times New Roman" w:cs="Times New Roman"/>
              <w:bCs/>
              <w:szCs w:val="24"/>
            </w:rPr>
            <w:t xml:space="preserve"> </w:t>
          </w:r>
        </w:p>
      </w:docPartBody>
    </w:docPart>
    <w:docPart>
      <w:docPartPr>
        <w:name w:val="A3564399B55A401E8DE2D32F583AFB18"/>
        <w:category>
          <w:name w:val="General"/>
          <w:gallery w:val="placeholder"/>
        </w:category>
        <w:types>
          <w:type w:val="bbPlcHdr"/>
        </w:types>
        <w:behaviors>
          <w:behavior w:val="content"/>
        </w:behaviors>
        <w:guid w:val="{740698A1-DD52-48CE-BA53-43B22EA593BA}"/>
      </w:docPartPr>
      <w:docPartBody>
        <w:p w:rsidR="00000000" w:rsidRDefault="00D47D7A"/>
      </w:docPartBody>
    </w:docPart>
    <w:docPart>
      <w:docPartPr>
        <w:name w:val="1BC9F91EFB724FE6B00624A24BF65988"/>
        <w:category>
          <w:name w:val="General"/>
          <w:gallery w:val="placeholder"/>
        </w:category>
        <w:types>
          <w:type w:val="bbPlcHdr"/>
        </w:types>
        <w:behaviors>
          <w:behavior w:val="content"/>
        </w:behaviors>
        <w:guid w:val="{119339EE-6D86-4A2B-A055-2CF63175E7A0}"/>
      </w:docPartPr>
      <w:docPartBody>
        <w:p w:rsidR="00000000" w:rsidRDefault="00D47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57184"/>
    <w:rsid w:val="00C129E8"/>
    <w:rsid w:val="00C968BA"/>
    <w:rsid w:val="00D47D7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184"/>
    <w:rPr>
      <w:color w:val="808080"/>
    </w:rPr>
  </w:style>
  <w:style w:type="paragraph" w:customStyle="1" w:styleId="42CD45AF15C045F39A6FF69443C9A3C9">
    <w:name w:val="42CD45AF15C045F39A6FF69443C9A3C9"/>
    <w:rsid w:val="00B57184"/>
    <w:pPr>
      <w:spacing w:after="160" w:line="259" w:lineRule="auto"/>
    </w:pPr>
  </w:style>
  <w:style w:type="paragraph" w:customStyle="1" w:styleId="98EC898B67F544BD8F796F3D466AFE7D">
    <w:name w:val="98EC898B67F544BD8F796F3D466AFE7D"/>
    <w:rsid w:val="00B5718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314</Words>
  <Characters>1795</Characters>
  <Application>Microsoft Office Word</Application>
  <DocSecurity>0</DocSecurity>
  <Lines>14</Lines>
  <Paragraphs>4</Paragraphs>
  <ScaleCrop>false</ScaleCrop>
  <Company>Texas Legislative Council</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2023-05-16T14:01:00Z</cp:lastPrinted>
  <dcterms:created xsi:type="dcterms:W3CDTF">2015-05-29T14:24:00Z</dcterms:created>
  <dcterms:modified xsi:type="dcterms:W3CDTF">2023-05-16T14:02:00Z</dcterms:modified>
</cp:coreProperties>
</file>

<file path=docProps/custom.xml><?xml version="1.0" encoding="utf-8"?>
<op:Properties xmlns:vt="http://schemas.openxmlformats.org/officeDocument/2006/docPropsVTypes" xmlns:op="http://schemas.openxmlformats.org/officeDocument/2006/custom-properties"/>
</file>