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D5CD1" w14:paraId="0179A80A" w14:textId="77777777" w:rsidTr="00345119">
        <w:tc>
          <w:tcPr>
            <w:tcW w:w="9576" w:type="dxa"/>
            <w:noWrap/>
          </w:tcPr>
          <w:p w14:paraId="6540C95B" w14:textId="77777777" w:rsidR="008423E4" w:rsidRPr="0022177D" w:rsidRDefault="00157969" w:rsidP="00686960">
            <w:pPr>
              <w:pStyle w:val="Heading1"/>
            </w:pPr>
            <w:r w:rsidRPr="00631897">
              <w:t>BILL ANALYSIS</w:t>
            </w:r>
          </w:p>
        </w:tc>
      </w:tr>
    </w:tbl>
    <w:p w14:paraId="33304467" w14:textId="77777777" w:rsidR="008423E4" w:rsidRPr="0022177D" w:rsidRDefault="008423E4" w:rsidP="00686960">
      <w:pPr>
        <w:jc w:val="center"/>
      </w:pPr>
    </w:p>
    <w:p w14:paraId="5DBCE2CF" w14:textId="77777777" w:rsidR="008423E4" w:rsidRPr="00B31F0E" w:rsidRDefault="008423E4" w:rsidP="00686960"/>
    <w:p w14:paraId="3255F7CE" w14:textId="77777777" w:rsidR="008423E4" w:rsidRPr="00742794" w:rsidRDefault="008423E4" w:rsidP="00686960">
      <w:pPr>
        <w:tabs>
          <w:tab w:val="right" w:pos="9360"/>
        </w:tabs>
      </w:pPr>
    </w:p>
    <w:tbl>
      <w:tblPr>
        <w:tblW w:w="0" w:type="auto"/>
        <w:tblLayout w:type="fixed"/>
        <w:tblLook w:val="01E0" w:firstRow="1" w:lastRow="1" w:firstColumn="1" w:lastColumn="1" w:noHBand="0" w:noVBand="0"/>
      </w:tblPr>
      <w:tblGrid>
        <w:gridCol w:w="9576"/>
      </w:tblGrid>
      <w:tr w:rsidR="009D5CD1" w14:paraId="391F1477" w14:textId="77777777" w:rsidTr="00345119">
        <w:tc>
          <w:tcPr>
            <w:tcW w:w="9576" w:type="dxa"/>
          </w:tcPr>
          <w:p w14:paraId="2710587A" w14:textId="669E582E" w:rsidR="008423E4" w:rsidRPr="00861995" w:rsidRDefault="00157969" w:rsidP="00686960">
            <w:pPr>
              <w:jc w:val="right"/>
            </w:pPr>
            <w:r>
              <w:t>H.B. 899</w:t>
            </w:r>
          </w:p>
        </w:tc>
      </w:tr>
      <w:tr w:rsidR="009D5CD1" w14:paraId="3A3FEC60" w14:textId="77777777" w:rsidTr="00345119">
        <w:tc>
          <w:tcPr>
            <w:tcW w:w="9576" w:type="dxa"/>
          </w:tcPr>
          <w:p w14:paraId="7860F264" w14:textId="285C5789" w:rsidR="008423E4" w:rsidRPr="00861995" w:rsidRDefault="00157969" w:rsidP="00686960">
            <w:pPr>
              <w:jc w:val="right"/>
            </w:pPr>
            <w:r>
              <w:t xml:space="preserve">By: </w:t>
            </w:r>
            <w:r w:rsidR="00904FC8">
              <w:t>Walle</w:t>
            </w:r>
          </w:p>
        </w:tc>
      </w:tr>
      <w:tr w:rsidR="009D5CD1" w14:paraId="00221900" w14:textId="77777777" w:rsidTr="00345119">
        <w:tc>
          <w:tcPr>
            <w:tcW w:w="9576" w:type="dxa"/>
          </w:tcPr>
          <w:p w14:paraId="415BF711" w14:textId="7297DE0A" w:rsidR="008423E4" w:rsidRPr="00861995" w:rsidRDefault="00157969" w:rsidP="00686960">
            <w:pPr>
              <w:jc w:val="right"/>
            </w:pPr>
            <w:r>
              <w:t>County Affairs</w:t>
            </w:r>
          </w:p>
        </w:tc>
      </w:tr>
      <w:tr w:rsidR="009D5CD1" w14:paraId="418E2AB7" w14:textId="77777777" w:rsidTr="00345119">
        <w:tc>
          <w:tcPr>
            <w:tcW w:w="9576" w:type="dxa"/>
          </w:tcPr>
          <w:p w14:paraId="3725D5F7" w14:textId="167F2B86" w:rsidR="008423E4" w:rsidRDefault="00157969" w:rsidP="00686960">
            <w:pPr>
              <w:jc w:val="right"/>
            </w:pPr>
            <w:r>
              <w:t>Committee Report (Unamended)</w:t>
            </w:r>
          </w:p>
        </w:tc>
      </w:tr>
    </w:tbl>
    <w:p w14:paraId="0609895F" w14:textId="77777777" w:rsidR="008423E4" w:rsidRDefault="008423E4" w:rsidP="00686960">
      <w:pPr>
        <w:tabs>
          <w:tab w:val="right" w:pos="9360"/>
        </w:tabs>
      </w:pPr>
    </w:p>
    <w:p w14:paraId="36E7C1A7" w14:textId="77777777" w:rsidR="008423E4" w:rsidRDefault="008423E4" w:rsidP="00686960"/>
    <w:p w14:paraId="73FCE9B9" w14:textId="77777777" w:rsidR="008423E4" w:rsidRDefault="008423E4" w:rsidP="00686960"/>
    <w:tbl>
      <w:tblPr>
        <w:tblW w:w="0" w:type="auto"/>
        <w:tblCellMar>
          <w:left w:w="115" w:type="dxa"/>
          <w:right w:w="115" w:type="dxa"/>
        </w:tblCellMar>
        <w:tblLook w:val="01E0" w:firstRow="1" w:lastRow="1" w:firstColumn="1" w:lastColumn="1" w:noHBand="0" w:noVBand="0"/>
      </w:tblPr>
      <w:tblGrid>
        <w:gridCol w:w="9360"/>
      </w:tblGrid>
      <w:tr w:rsidR="009D5CD1" w14:paraId="363DBF76" w14:textId="77777777" w:rsidTr="00345119">
        <w:tc>
          <w:tcPr>
            <w:tcW w:w="9576" w:type="dxa"/>
          </w:tcPr>
          <w:p w14:paraId="489F580A" w14:textId="77777777" w:rsidR="008423E4" w:rsidRPr="00A8133F" w:rsidRDefault="00157969" w:rsidP="00686960">
            <w:pPr>
              <w:rPr>
                <w:b/>
              </w:rPr>
            </w:pPr>
            <w:r w:rsidRPr="009C1E9A">
              <w:rPr>
                <w:b/>
                <w:u w:val="single"/>
              </w:rPr>
              <w:t>BACKGROUND AND PURPOSE</w:t>
            </w:r>
            <w:r>
              <w:rPr>
                <w:b/>
              </w:rPr>
              <w:t xml:space="preserve"> </w:t>
            </w:r>
          </w:p>
          <w:p w14:paraId="24015EF6" w14:textId="77777777" w:rsidR="008423E4" w:rsidRDefault="008423E4" w:rsidP="00686960"/>
          <w:p w14:paraId="60E8F37B" w14:textId="2F51F380" w:rsidR="00DB0980" w:rsidRDefault="00157969" w:rsidP="00686960">
            <w:pPr>
              <w:pStyle w:val="Header"/>
              <w:jc w:val="both"/>
            </w:pPr>
            <w:r>
              <w:t xml:space="preserve">Noise levels in residential areas of Texas cause a threat to public health, safety, and welfare. Many counties across the state do not have the authority to regulate noise in their unincorporated areas. H.B. 899 seeks to address an ongoing constituent and </w:t>
            </w:r>
            <w:r>
              <w:t>local district concern by</w:t>
            </w:r>
            <w:r w:rsidRPr="00DB0980">
              <w:t xml:space="preserve"> authoriz</w:t>
            </w:r>
            <w:r>
              <w:t>ing</w:t>
            </w:r>
            <w:r w:rsidRPr="00DB0980">
              <w:t xml:space="preserve"> the commissioners court of a county with a population of more than 3.3 million by order to regulate the level of noise emanating from a residence located in a residential area in the unincorporated area of the county</w:t>
            </w:r>
            <w:r w:rsidR="00610602">
              <w:t xml:space="preserve"> and by creating an offense for violating such an order</w:t>
            </w:r>
            <w:r>
              <w:t xml:space="preserve">. </w:t>
            </w:r>
          </w:p>
          <w:p w14:paraId="43CD4E32" w14:textId="77777777" w:rsidR="008423E4" w:rsidRPr="00E26B13" w:rsidRDefault="008423E4" w:rsidP="00686960">
            <w:pPr>
              <w:pStyle w:val="Header"/>
              <w:tabs>
                <w:tab w:val="clear" w:pos="4320"/>
                <w:tab w:val="clear" w:pos="8640"/>
              </w:tabs>
              <w:jc w:val="both"/>
              <w:rPr>
                <w:b/>
              </w:rPr>
            </w:pPr>
          </w:p>
        </w:tc>
      </w:tr>
      <w:tr w:rsidR="009D5CD1" w14:paraId="278C80EA" w14:textId="77777777" w:rsidTr="00345119">
        <w:tc>
          <w:tcPr>
            <w:tcW w:w="9576" w:type="dxa"/>
          </w:tcPr>
          <w:p w14:paraId="79E6EFE6" w14:textId="77777777" w:rsidR="0017725B" w:rsidRDefault="00157969" w:rsidP="00686960">
            <w:pPr>
              <w:rPr>
                <w:b/>
                <w:u w:val="single"/>
              </w:rPr>
            </w:pPr>
            <w:r>
              <w:rPr>
                <w:b/>
                <w:u w:val="single"/>
              </w:rPr>
              <w:t>CRIMINAL JUSTICE IMPACT</w:t>
            </w:r>
          </w:p>
          <w:p w14:paraId="2B8E492F" w14:textId="77777777" w:rsidR="0017725B" w:rsidRDefault="0017725B" w:rsidP="00686960">
            <w:pPr>
              <w:rPr>
                <w:b/>
                <w:u w:val="single"/>
              </w:rPr>
            </w:pPr>
          </w:p>
          <w:p w14:paraId="0C9A6904" w14:textId="77777777" w:rsidR="00E1518A" w:rsidRPr="00E1518A" w:rsidRDefault="00157969" w:rsidP="00686960">
            <w:pPr>
              <w:jc w:val="both"/>
            </w:pPr>
            <w:r>
              <w:t>It is the committee's opinion that this bill expressly does one or more of the following: creates a criminal offense, increases the punishment for an existing criminal offen</w:t>
            </w:r>
            <w:r>
              <w:t>se or category of offenses, or changes the eligibility of a person for community supervision, parole, or mandatory supervision.</w:t>
            </w:r>
          </w:p>
          <w:p w14:paraId="1ABB893C" w14:textId="77777777" w:rsidR="0017725B" w:rsidRPr="0017725B" w:rsidRDefault="0017725B" w:rsidP="00686960">
            <w:pPr>
              <w:rPr>
                <w:b/>
                <w:u w:val="single"/>
              </w:rPr>
            </w:pPr>
          </w:p>
        </w:tc>
      </w:tr>
      <w:tr w:rsidR="009D5CD1" w14:paraId="738DF899" w14:textId="77777777" w:rsidTr="00345119">
        <w:tc>
          <w:tcPr>
            <w:tcW w:w="9576" w:type="dxa"/>
          </w:tcPr>
          <w:p w14:paraId="543A5ABD" w14:textId="77777777" w:rsidR="008423E4" w:rsidRPr="00A8133F" w:rsidRDefault="00157969" w:rsidP="00686960">
            <w:pPr>
              <w:rPr>
                <w:b/>
              </w:rPr>
            </w:pPr>
            <w:r w:rsidRPr="009C1E9A">
              <w:rPr>
                <w:b/>
                <w:u w:val="single"/>
              </w:rPr>
              <w:t>RULEMAKING AUTHORITY</w:t>
            </w:r>
            <w:r>
              <w:rPr>
                <w:b/>
              </w:rPr>
              <w:t xml:space="preserve"> </w:t>
            </w:r>
          </w:p>
          <w:p w14:paraId="5DB7D44F" w14:textId="77777777" w:rsidR="008423E4" w:rsidRDefault="008423E4" w:rsidP="00686960"/>
          <w:p w14:paraId="7058B7C2" w14:textId="77777777" w:rsidR="00E1518A" w:rsidRDefault="00157969" w:rsidP="00686960">
            <w:pPr>
              <w:pStyle w:val="Header"/>
              <w:tabs>
                <w:tab w:val="clear" w:pos="4320"/>
                <w:tab w:val="clear" w:pos="8640"/>
              </w:tabs>
              <w:jc w:val="both"/>
            </w:pPr>
            <w:r>
              <w:t>It is the committee's opinion that this bill does not expressly grant any additional rulemaking authori</w:t>
            </w:r>
            <w:r>
              <w:t>ty to a state officer, department, agency, or institution.</w:t>
            </w:r>
          </w:p>
          <w:p w14:paraId="168E7E3F" w14:textId="77777777" w:rsidR="008423E4" w:rsidRPr="00E21FDC" w:rsidRDefault="008423E4" w:rsidP="00686960">
            <w:pPr>
              <w:rPr>
                <w:b/>
              </w:rPr>
            </w:pPr>
          </w:p>
        </w:tc>
      </w:tr>
      <w:tr w:rsidR="009D5CD1" w14:paraId="33F5E167" w14:textId="77777777" w:rsidTr="00345119">
        <w:tc>
          <w:tcPr>
            <w:tcW w:w="9576" w:type="dxa"/>
          </w:tcPr>
          <w:p w14:paraId="2886EAE3" w14:textId="77777777" w:rsidR="008423E4" w:rsidRPr="00A8133F" w:rsidRDefault="00157969" w:rsidP="00686960">
            <w:pPr>
              <w:rPr>
                <w:b/>
              </w:rPr>
            </w:pPr>
            <w:r w:rsidRPr="009C1E9A">
              <w:rPr>
                <w:b/>
                <w:u w:val="single"/>
              </w:rPr>
              <w:t>ANALYSIS</w:t>
            </w:r>
            <w:r>
              <w:rPr>
                <w:b/>
              </w:rPr>
              <w:t xml:space="preserve"> </w:t>
            </w:r>
          </w:p>
          <w:p w14:paraId="5AEDD01E" w14:textId="77777777" w:rsidR="008423E4" w:rsidRDefault="008423E4" w:rsidP="00686960"/>
          <w:p w14:paraId="7055FDF1" w14:textId="448A2314" w:rsidR="00F26EC9" w:rsidRDefault="00157969" w:rsidP="00686960">
            <w:pPr>
              <w:pStyle w:val="Header"/>
              <w:tabs>
                <w:tab w:val="clear" w:pos="4320"/>
                <w:tab w:val="clear" w:pos="8640"/>
              </w:tabs>
              <w:jc w:val="both"/>
            </w:pPr>
            <w:r>
              <w:t xml:space="preserve">H.B. </w:t>
            </w:r>
            <w:r w:rsidR="00E53EB7">
              <w:t>899</w:t>
            </w:r>
            <w:r>
              <w:t xml:space="preserve"> amends the </w:t>
            </w:r>
            <w:r w:rsidRPr="00F26EC9">
              <w:t>Local Government Code</w:t>
            </w:r>
            <w:r>
              <w:t xml:space="preserve"> to authorize </w:t>
            </w:r>
            <w:r w:rsidRPr="00F26EC9">
              <w:t>the commissioners court of a county with a population of more than 3.3 million</w:t>
            </w:r>
            <w:r>
              <w:t>, for purposes of promoting</w:t>
            </w:r>
            <w:r w:rsidRPr="00F26EC9">
              <w:t xml:space="preserve"> public health, safety, and welfare, by order </w:t>
            </w:r>
            <w:r>
              <w:t>to</w:t>
            </w:r>
            <w:r w:rsidRPr="00F26EC9">
              <w:t xml:space="preserve"> regulate the level of noise emanating from a residence located in a residential area in the unincorporated area of the county</w:t>
            </w:r>
            <w:r>
              <w:t xml:space="preserve">. The bill creates a </w:t>
            </w:r>
            <w:r w:rsidRPr="00F26EC9">
              <w:t>Class C misdemeanor</w:t>
            </w:r>
            <w:r>
              <w:t xml:space="preserve"> offense for a person who </w:t>
            </w:r>
            <w:r w:rsidRPr="00F26EC9">
              <w:t xml:space="preserve">violates </w:t>
            </w:r>
            <w:r>
              <w:t xml:space="preserve">such </w:t>
            </w:r>
            <w:r w:rsidRPr="00F26EC9">
              <w:t>an</w:t>
            </w:r>
            <w:r w:rsidRPr="00F26EC9">
              <w:t xml:space="preserve"> order</w:t>
            </w:r>
            <w:r>
              <w:t>.</w:t>
            </w:r>
          </w:p>
          <w:p w14:paraId="2DFBE7BC" w14:textId="77777777" w:rsidR="008423E4" w:rsidRPr="00835628" w:rsidRDefault="008423E4" w:rsidP="00686960">
            <w:pPr>
              <w:rPr>
                <w:b/>
              </w:rPr>
            </w:pPr>
          </w:p>
        </w:tc>
      </w:tr>
      <w:tr w:rsidR="009D5CD1" w14:paraId="684F6DF1" w14:textId="77777777" w:rsidTr="00345119">
        <w:tc>
          <w:tcPr>
            <w:tcW w:w="9576" w:type="dxa"/>
          </w:tcPr>
          <w:p w14:paraId="7AD4F88B" w14:textId="77777777" w:rsidR="008423E4" w:rsidRPr="00A8133F" w:rsidRDefault="00157969" w:rsidP="00686960">
            <w:pPr>
              <w:rPr>
                <w:b/>
              </w:rPr>
            </w:pPr>
            <w:r w:rsidRPr="009C1E9A">
              <w:rPr>
                <w:b/>
                <w:u w:val="single"/>
              </w:rPr>
              <w:t>EFFECTIVE DATE</w:t>
            </w:r>
            <w:r>
              <w:rPr>
                <w:b/>
              </w:rPr>
              <w:t xml:space="preserve"> </w:t>
            </w:r>
          </w:p>
          <w:p w14:paraId="574FDB50" w14:textId="77777777" w:rsidR="008423E4" w:rsidRDefault="008423E4" w:rsidP="00686960"/>
          <w:p w14:paraId="0E1575A8" w14:textId="1214C110" w:rsidR="008423E4" w:rsidRPr="004A0B19" w:rsidRDefault="00157969" w:rsidP="00686960">
            <w:pPr>
              <w:pStyle w:val="Header"/>
              <w:tabs>
                <w:tab w:val="clear" w:pos="4320"/>
                <w:tab w:val="clear" w:pos="8640"/>
              </w:tabs>
              <w:jc w:val="both"/>
            </w:pPr>
            <w:r>
              <w:t>September 1, 202</w:t>
            </w:r>
            <w:r w:rsidR="00E53EB7">
              <w:t>3</w:t>
            </w:r>
            <w:r>
              <w:t>.</w:t>
            </w:r>
          </w:p>
        </w:tc>
      </w:tr>
    </w:tbl>
    <w:p w14:paraId="22CBBFCC" w14:textId="77777777" w:rsidR="004108C3" w:rsidRPr="004A0B19" w:rsidRDefault="004108C3" w:rsidP="00686960">
      <w:pPr>
        <w:rPr>
          <w:sz w:val="4"/>
          <w:szCs w:val="4"/>
        </w:rPr>
      </w:pPr>
    </w:p>
    <w:sectPr w:rsidR="004108C3" w:rsidRPr="004A0B19"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3E9D" w14:textId="77777777" w:rsidR="00000000" w:rsidRDefault="00157969">
      <w:r>
        <w:separator/>
      </w:r>
    </w:p>
  </w:endnote>
  <w:endnote w:type="continuationSeparator" w:id="0">
    <w:p w14:paraId="416B58B9" w14:textId="77777777" w:rsidR="00000000" w:rsidRDefault="001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A4E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D5CD1" w14:paraId="4F0A658F" w14:textId="77777777" w:rsidTr="009C1E9A">
      <w:trPr>
        <w:cantSplit/>
      </w:trPr>
      <w:tc>
        <w:tcPr>
          <w:tcW w:w="0" w:type="pct"/>
        </w:tcPr>
        <w:p w14:paraId="3E294933" w14:textId="77777777" w:rsidR="00137D90" w:rsidRDefault="00137D90" w:rsidP="009C1E9A">
          <w:pPr>
            <w:pStyle w:val="Footer"/>
            <w:tabs>
              <w:tab w:val="clear" w:pos="8640"/>
              <w:tab w:val="right" w:pos="9360"/>
            </w:tabs>
          </w:pPr>
        </w:p>
      </w:tc>
      <w:tc>
        <w:tcPr>
          <w:tcW w:w="2395" w:type="pct"/>
        </w:tcPr>
        <w:p w14:paraId="50E9F0B5" w14:textId="77777777" w:rsidR="00137D90" w:rsidRDefault="00137D90" w:rsidP="009C1E9A">
          <w:pPr>
            <w:pStyle w:val="Footer"/>
            <w:tabs>
              <w:tab w:val="clear" w:pos="8640"/>
              <w:tab w:val="right" w:pos="9360"/>
            </w:tabs>
          </w:pPr>
        </w:p>
        <w:p w14:paraId="39C43F06" w14:textId="77777777" w:rsidR="001A4310" w:rsidRDefault="001A4310" w:rsidP="009C1E9A">
          <w:pPr>
            <w:pStyle w:val="Footer"/>
            <w:tabs>
              <w:tab w:val="clear" w:pos="8640"/>
              <w:tab w:val="right" w:pos="9360"/>
            </w:tabs>
          </w:pPr>
        </w:p>
        <w:p w14:paraId="38B298E7" w14:textId="77777777" w:rsidR="00137D90" w:rsidRDefault="00137D90" w:rsidP="009C1E9A">
          <w:pPr>
            <w:pStyle w:val="Footer"/>
            <w:tabs>
              <w:tab w:val="clear" w:pos="8640"/>
              <w:tab w:val="right" w:pos="9360"/>
            </w:tabs>
          </w:pPr>
        </w:p>
      </w:tc>
      <w:tc>
        <w:tcPr>
          <w:tcW w:w="2453" w:type="pct"/>
        </w:tcPr>
        <w:p w14:paraId="36A0B9F3" w14:textId="77777777" w:rsidR="00137D90" w:rsidRDefault="00137D90" w:rsidP="009C1E9A">
          <w:pPr>
            <w:pStyle w:val="Footer"/>
            <w:tabs>
              <w:tab w:val="clear" w:pos="8640"/>
              <w:tab w:val="right" w:pos="9360"/>
            </w:tabs>
            <w:jc w:val="right"/>
          </w:pPr>
        </w:p>
      </w:tc>
    </w:tr>
    <w:tr w:rsidR="009D5CD1" w14:paraId="1F60AEE2" w14:textId="77777777" w:rsidTr="009C1E9A">
      <w:trPr>
        <w:cantSplit/>
      </w:trPr>
      <w:tc>
        <w:tcPr>
          <w:tcW w:w="0" w:type="pct"/>
        </w:tcPr>
        <w:p w14:paraId="5CE70753" w14:textId="77777777" w:rsidR="00EC379B" w:rsidRDefault="00EC379B" w:rsidP="009C1E9A">
          <w:pPr>
            <w:pStyle w:val="Footer"/>
            <w:tabs>
              <w:tab w:val="clear" w:pos="8640"/>
              <w:tab w:val="right" w:pos="9360"/>
            </w:tabs>
          </w:pPr>
        </w:p>
      </w:tc>
      <w:tc>
        <w:tcPr>
          <w:tcW w:w="2395" w:type="pct"/>
        </w:tcPr>
        <w:p w14:paraId="2610D5F8" w14:textId="35ECD851" w:rsidR="00EC379B" w:rsidRPr="009C1E9A" w:rsidRDefault="00157969" w:rsidP="009C1E9A">
          <w:pPr>
            <w:pStyle w:val="Footer"/>
            <w:tabs>
              <w:tab w:val="clear" w:pos="8640"/>
              <w:tab w:val="right" w:pos="9360"/>
            </w:tabs>
            <w:rPr>
              <w:rFonts w:ascii="Shruti" w:hAnsi="Shruti"/>
              <w:sz w:val="22"/>
            </w:rPr>
          </w:pPr>
          <w:r>
            <w:rPr>
              <w:rFonts w:ascii="Shruti" w:hAnsi="Shruti"/>
              <w:sz w:val="22"/>
            </w:rPr>
            <w:t>88R 22300-D</w:t>
          </w:r>
        </w:p>
      </w:tc>
      <w:tc>
        <w:tcPr>
          <w:tcW w:w="2453" w:type="pct"/>
        </w:tcPr>
        <w:p w14:paraId="6EED4443" w14:textId="446CF577" w:rsidR="00EC379B" w:rsidRDefault="00157969" w:rsidP="009C1E9A">
          <w:pPr>
            <w:pStyle w:val="Footer"/>
            <w:tabs>
              <w:tab w:val="clear" w:pos="8640"/>
              <w:tab w:val="right" w:pos="9360"/>
            </w:tabs>
            <w:jc w:val="right"/>
          </w:pPr>
          <w:r>
            <w:fldChar w:fldCharType="begin"/>
          </w:r>
          <w:r>
            <w:instrText xml:space="preserve"> DOCPROPERTY  OTID  \* MERGEFORMAT </w:instrText>
          </w:r>
          <w:r>
            <w:fldChar w:fldCharType="separate"/>
          </w:r>
          <w:r w:rsidR="007846D9">
            <w:t>23.96.290</w:t>
          </w:r>
          <w:r>
            <w:fldChar w:fldCharType="end"/>
          </w:r>
        </w:p>
      </w:tc>
    </w:tr>
    <w:tr w:rsidR="009D5CD1" w14:paraId="35197EFB" w14:textId="77777777" w:rsidTr="009C1E9A">
      <w:trPr>
        <w:cantSplit/>
      </w:trPr>
      <w:tc>
        <w:tcPr>
          <w:tcW w:w="0" w:type="pct"/>
        </w:tcPr>
        <w:p w14:paraId="5B21E758" w14:textId="77777777" w:rsidR="00EC379B" w:rsidRDefault="00EC379B" w:rsidP="009C1E9A">
          <w:pPr>
            <w:pStyle w:val="Footer"/>
            <w:tabs>
              <w:tab w:val="clear" w:pos="4320"/>
              <w:tab w:val="clear" w:pos="8640"/>
              <w:tab w:val="left" w:pos="2865"/>
            </w:tabs>
          </w:pPr>
        </w:p>
      </w:tc>
      <w:tc>
        <w:tcPr>
          <w:tcW w:w="2395" w:type="pct"/>
        </w:tcPr>
        <w:p w14:paraId="3EB5139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3BDE5B8" w14:textId="77777777" w:rsidR="00EC379B" w:rsidRDefault="00EC379B" w:rsidP="006D504F">
          <w:pPr>
            <w:pStyle w:val="Footer"/>
            <w:rPr>
              <w:rStyle w:val="PageNumber"/>
            </w:rPr>
          </w:pPr>
        </w:p>
        <w:p w14:paraId="67229776" w14:textId="77777777" w:rsidR="00EC379B" w:rsidRDefault="00EC379B" w:rsidP="009C1E9A">
          <w:pPr>
            <w:pStyle w:val="Footer"/>
            <w:tabs>
              <w:tab w:val="clear" w:pos="8640"/>
              <w:tab w:val="right" w:pos="9360"/>
            </w:tabs>
            <w:jc w:val="right"/>
          </w:pPr>
        </w:p>
      </w:tc>
    </w:tr>
    <w:tr w:rsidR="009D5CD1" w14:paraId="10429FF2" w14:textId="77777777" w:rsidTr="009C1E9A">
      <w:trPr>
        <w:cantSplit/>
        <w:trHeight w:val="323"/>
      </w:trPr>
      <w:tc>
        <w:tcPr>
          <w:tcW w:w="0" w:type="pct"/>
          <w:gridSpan w:val="3"/>
        </w:tcPr>
        <w:p w14:paraId="2E29395A" w14:textId="612D69F4" w:rsidR="00EC379B" w:rsidRDefault="0015796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0415D">
            <w:rPr>
              <w:rStyle w:val="PageNumber"/>
              <w:noProof/>
            </w:rPr>
            <w:t>1</w:t>
          </w:r>
          <w:r>
            <w:rPr>
              <w:rStyle w:val="PageNumber"/>
            </w:rPr>
            <w:fldChar w:fldCharType="end"/>
          </w:r>
        </w:p>
        <w:p w14:paraId="7E8A072F" w14:textId="77777777" w:rsidR="00EC379B" w:rsidRDefault="00EC379B" w:rsidP="009C1E9A">
          <w:pPr>
            <w:pStyle w:val="Footer"/>
            <w:tabs>
              <w:tab w:val="clear" w:pos="8640"/>
              <w:tab w:val="right" w:pos="9360"/>
            </w:tabs>
            <w:jc w:val="center"/>
          </w:pPr>
        </w:p>
      </w:tc>
    </w:tr>
  </w:tbl>
  <w:p w14:paraId="66FEC2C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EFAA"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8EDC" w14:textId="77777777" w:rsidR="00000000" w:rsidRDefault="00157969">
      <w:r>
        <w:separator/>
      </w:r>
    </w:p>
  </w:footnote>
  <w:footnote w:type="continuationSeparator" w:id="0">
    <w:p w14:paraId="3A508088" w14:textId="77777777" w:rsidR="00000000" w:rsidRDefault="001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363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5A01"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0D26"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C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40F"/>
    <w:rsid w:val="00046BDA"/>
    <w:rsid w:val="0004762E"/>
    <w:rsid w:val="000532BD"/>
    <w:rsid w:val="000553A1"/>
    <w:rsid w:val="00055C12"/>
    <w:rsid w:val="000608B0"/>
    <w:rsid w:val="0006104C"/>
    <w:rsid w:val="000627AD"/>
    <w:rsid w:val="00064BF2"/>
    <w:rsid w:val="000667BA"/>
    <w:rsid w:val="000676A7"/>
    <w:rsid w:val="00073914"/>
    <w:rsid w:val="00074236"/>
    <w:rsid w:val="000746BD"/>
    <w:rsid w:val="00076D7D"/>
    <w:rsid w:val="00080D95"/>
    <w:rsid w:val="00090E6B"/>
    <w:rsid w:val="00091B2C"/>
    <w:rsid w:val="00092ABC"/>
    <w:rsid w:val="00092E62"/>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EBC"/>
    <w:rsid w:val="0012371B"/>
    <w:rsid w:val="001245C8"/>
    <w:rsid w:val="00124653"/>
    <w:rsid w:val="001247C5"/>
    <w:rsid w:val="00127893"/>
    <w:rsid w:val="001312BB"/>
    <w:rsid w:val="00137D90"/>
    <w:rsid w:val="00141FB6"/>
    <w:rsid w:val="00142F8E"/>
    <w:rsid w:val="00143C8B"/>
    <w:rsid w:val="00147530"/>
    <w:rsid w:val="0015331F"/>
    <w:rsid w:val="00156AB2"/>
    <w:rsid w:val="00157969"/>
    <w:rsid w:val="00160402"/>
    <w:rsid w:val="00160571"/>
    <w:rsid w:val="00161E93"/>
    <w:rsid w:val="00162C7A"/>
    <w:rsid w:val="00162DAE"/>
    <w:rsid w:val="001639C5"/>
    <w:rsid w:val="00163E45"/>
    <w:rsid w:val="001657F8"/>
    <w:rsid w:val="001664C2"/>
    <w:rsid w:val="00171BF2"/>
    <w:rsid w:val="0017347B"/>
    <w:rsid w:val="00173836"/>
    <w:rsid w:val="0017725B"/>
    <w:rsid w:val="0018050C"/>
    <w:rsid w:val="0018117F"/>
    <w:rsid w:val="001824ED"/>
    <w:rsid w:val="00183262"/>
    <w:rsid w:val="00184B03"/>
    <w:rsid w:val="00185C59"/>
    <w:rsid w:val="00187C1B"/>
    <w:rsid w:val="001908AC"/>
    <w:rsid w:val="00190CFB"/>
    <w:rsid w:val="0019457A"/>
    <w:rsid w:val="00195257"/>
    <w:rsid w:val="00195294"/>
    <w:rsid w:val="00195388"/>
    <w:rsid w:val="0019539E"/>
    <w:rsid w:val="001968BC"/>
    <w:rsid w:val="001A0739"/>
    <w:rsid w:val="001A0F00"/>
    <w:rsid w:val="001A2BDD"/>
    <w:rsid w:val="001A3DDF"/>
    <w:rsid w:val="001A4310"/>
    <w:rsid w:val="001B053A"/>
    <w:rsid w:val="001B1938"/>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660"/>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66F"/>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5FB5"/>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6E4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0B19"/>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297"/>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526"/>
    <w:rsid w:val="00607E64"/>
    <w:rsid w:val="00610602"/>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398"/>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6960"/>
    <w:rsid w:val="00687465"/>
    <w:rsid w:val="006907CF"/>
    <w:rsid w:val="00691CCF"/>
    <w:rsid w:val="00693AFA"/>
    <w:rsid w:val="00695101"/>
    <w:rsid w:val="00695B9A"/>
    <w:rsid w:val="00696563"/>
    <w:rsid w:val="006969B8"/>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25C5"/>
    <w:rsid w:val="006C4709"/>
    <w:rsid w:val="006C4BF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2969"/>
    <w:rsid w:val="00755C7B"/>
    <w:rsid w:val="00764786"/>
    <w:rsid w:val="00766E12"/>
    <w:rsid w:val="0077098E"/>
    <w:rsid w:val="00771287"/>
    <w:rsid w:val="0077149E"/>
    <w:rsid w:val="00774601"/>
    <w:rsid w:val="00777518"/>
    <w:rsid w:val="0077779E"/>
    <w:rsid w:val="00780FB6"/>
    <w:rsid w:val="007846D9"/>
    <w:rsid w:val="0078552A"/>
    <w:rsid w:val="00785729"/>
    <w:rsid w:val="00786058"/>
    <w:rsid w:val="0079336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33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4FC8"/>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57A99"/>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5CD1"/>
    <w:rsid w:val="009E13BF"/>
    <w:rsid w:val="009E24C5"/>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5C8"/>
    <w:rsid w:val="00AA597A"/>
    <w:rsid w:val="00AA7E52"/>
    <w:rsid w:val="00AB1655"/>
    <w:rsid w:val="00AB1873"/>
    <w:rsid w:val="00AB2C05"/>
    <w:rsid w:val="00AB3536"/>
    <w:rsid w:val="00AB474B"/>
    <w:rsid w:val="00AB5CCC"/>
    <w:rsid w:val="00AB72FE"/>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A6A"/>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36D"/>
    <w:rsid w:val="00B30647"/>
    <w:rsid w:val="00B31F0E"/>
    <w:rsid w:val="00B34F25"/>
    <w:rsid w:val="00B371FD"/>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C1E"/>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59F"/>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654"/>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85C"/>
    <w:rsid w:val="00C80B8F"/>
    <w:rsid w:val="00C82743"/>
    <w:rsid w:val="00C834CE"/>
    <w:rsid w:val="00C8438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C01"/>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1DF"/>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4E6"/>
    <w:rsid w:val="00D50D65"/>
    <w:rsid w:val="00D512E0"/>
    <w:rsid w:val="00D519F3"/>
    <w:rsid w:val="00D51D2A"/>
    <w:rsid w:val="00D53B7C"/>
    <w:rsid w:val="00D55F52"/>
    <w:rsid w:val="00D55FA8"/>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8A0"/>
    <w:rsid w:val="00DA564B"/>
    <w:rsid w:val="00DA6A5C"/>
    <w:rsid w:val="00DA7827"/>
    <w:rsid w:val="00DB0980"/>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18A"/>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EB7"/>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5D"/>
    <w:rsid w:val="00F0417E"/>
    <w:rsid w:val="00F05397"/>
    <w:rsid w:val="00F0638C"/>
    <w:rsid w:val="00F11E04"/>
    <w:rsid w:val="00F12B24"/>
    <w:rsid w:val="00F12BC7"/>
    <w:rsid w:val="00F15223"/>
    <w:rsid w:val="00F164B4"/>
    <w:rsid w:val="00F176E4"/>
    <w:rsid w:val="00F20E5F"/>
    <w:rsid w:val="00F25CC2"/>
    <w:rsid w:val="00F26EC9"/>
    <w:rsid w:val="00F27573"/>
    <w:rsid w:val="00F31876"/>
    <w:rsid w:val="00F31C67"/>
    <w:rsid w:val="00F35A8F"/>
    <w:rsid w:val="00F36FE0"/>
    <w:rsid w:val="00F37EA8"/>
    <w:rsid w:val="00F40B14"/>
    <w:rsid w:val="00F41186"/>
    <w:rsid w:val="00F41EEF"/>
    <w:rsid w:val="00F41FAC"/>
    <w:rsid w:val="00F423D3"/>
    <w:rsid w:val="00F44349"/>
    <w:rsid w:val="00F4569E"/>
    <w:rsid w:val="00F45AFC"/>
    <w:rsid w:val="00F45EA0"/>
    <w:rsid w:val="00F462F4"/>
    <w:rsid w:val="00F50130"/>
    <w:rsid w:val="00F52402"/>
    <w:rsid w:val="00F5605D"/>
    <w:rsid w:val="00F6514B"/>
    <w:rsid w:val="00F6587F"/>
    <w:rsid w:val="00F67981"/>
    <w:rsid w:val="00F706CA"/>
    <w:rsid w:val="00F70F8D"/>
    <w:rsid w:val="00F71C5A"/>
    <w:rsid w:val="00F733A4"/>
    <w:rsid w:val="00F7758F"/>
    <w:rsid w:val="00F81BB9"/>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7D35D8-ED7E-41CF-A6EF-12CAFBE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1518A"/>
    <w:rPr>
      <w:sz w:val="16"/>
      <w:szCs w:val="16"/>
    </w:rPr>
  </w:style>
  <w:style w:type="paragraph" w:styleId="CommentText">
    <w:name w:val="annotation text"/>
    <w:basedOn w:val="Normal"/>
    <w:link w:val="CommentTextChar"/>
    <w:semiHidden/>
    <w:unhideWhenUsed/>
    <w:rsid w:val="00E1518A"/>
    <w:rPr>
      <w:sz w:val="20"/>
      <w:szCs w:val="20"/>
    </w:rPr>
  </w:style>
  <w:style w:type="character" w:customStyle="1" w:styleId="CommentTextChar">
    <w:name w:val="Comment Text Char"/>
    <w:basedOn w:val="DefaultParagraphFont"/>
    <w:link w:val="CommentText"/>
    <w:semiHidden/>
    <w:rsid w:val="00E1518A"/>
  </w:style>
  <w:style w:type="paragraph" w:styleId="CommentSubject">
    <w:name w:val="annotation subject"/>
    <w:basedOn w:val="CommentText"/>
    <w:next w:val="CommentText"/>
    <w:link w:val="CommentSubjectChar"/>
    <w:semiHidden/>
    <w:unhideWhenUsed/>
    <w:rsid w:val="00E1518A"/>
    <w:rPr>
      <w:b/>
      <w:bCs/>
    </w:rPr>
  </w:style>
  <w:style w:type="character" w:customStyle="1" w:styleId="CommentSubjectChar">
    <w:name w:val="Comment Subject Char"/>
    <w:basedOn w:val="CommentTextChar"/>
    <w:link w:val="CommentSubject"/>
    <w:semiHidden/>
    <w:rsid w:val="00E1518A"/>
    <w:rPr>
      <w:b/>
      <w:bCs/>
    </w:rPr>
  </w:style>
  <w:style w:type="paragraph" w:styleId="Revision">
    <w:name w:val="Revision"/>
    <w:hidden/>
    <w:uiPriority w:val="99"/>
    <w:semiHidden/>
    <w:rsid w:val="00DA78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1380</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HB00899 (Committee Report (Unamended))</vt:lpstr>
    </vt:vector>
  </TitlesOfParts>
  <Company>State of Texas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22300</dc:subject>
  <dc:creator>State of Texas</dc:creator>
  <dc:description>HB 899 by Walle-(H)County Affairs</dc:description>
  <cp:lastModifiedBy>Stacey Nicchio</cp:lastModifiedBy>
  <cp:revision>2</cp:revision>
  <cp:lastPrinted>2003-11-26T17:21:00Z</cp:lastPrinted>
  <dcterms:created xsi:type="dcterms:W3CDTF">2023-04-10T23:25:00Z</dcterms:created>
  <dcterms:modified xsi:type="dcterms:W3CDTF">2023-04-10T23:25:00Z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23.96.290</vt:lpwstr>
  </property>
</Properties>
</file>