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C7E" w:rsidRDefault="008D6C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0A1B11B8CF447FAABA30D9B22AD360"/>
          </w:placeholder>
        </w:sdtPr>
        <w:sdtContent>
          <w:r w:rsidRPr="005C2A78">
            <w:rPr>
              <w:rFonts w:cs="Times New Roman"/>
              <w:b/>
              <w:szCs w:val="24"/>
              <w:u w:val="single"/>
            </w:rPr>
            <w:t>BILL ANALYSIS</w:t>
          </w:r>
        </w:sdtContent>
      </w:sdt>
    </w:p>
    <w:p w:rsidR="008D6C7E" w:rsidRPr="00585C31" w:rsidRDefault="008D6C7E" w:rsidP="000F1DF9">
      <w:pPr>
        <w:spacing w:after="0" w:line="240" w:lineRule="auto"/>
        <w:rPr>
          <w:rFonts w:cs="Times New Roman"/>
          <w:szCs w:val="24"/>
        </w:rPr>
      </w:pPr>
    </w:p>
    <w:p w:rsidR="008D6C7E" w:rsidRPr="00585C31" w:rsidRDefault="008D6C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6C7E" w:rsidTr="000F1DF9">
        <w:tc>
          <w:tcPr>
            <w:tcW w:w="2718" w:type="dxa"/>
          </w:tcPr>
          <w:p w:rsidR="008D6C7E" w:rsidRPr="005C2A78" w:rsidRDefault="008D6C7E" w:rsidP="006D756B">
            <w:pPr>
              <w:rPr>
                <w:rFonts w:cs="Times New Roman"/>
                <w:szCs w:val="24"/>
              </w:rPr>
            </w:pPr>
            <w:sdt>
              <w:sdtPr>
                <w:rPr>
                  <w:rFonts w:cs="Times New Roman"/>
                  <w:szCs w:val="24"/>
                </w:rPr>
                <w:alias w:val="Agency Title"/>
                <w:tag w:val="AgencyTitleContentControl"/>
                <w:id w:val="1920747753"/>
                <w:lock w:val="sdtContentLocked"/>
                <w:placeholder>
                  <w:docPart w:val="8D812B84D0DD40FD9277AF9953A6DA97"/>
                </w:placeholder>
              </w:sdtPr>
              <w:sdtEndPr>
                <w:rPr>
                  <w:rFonts w:cstheme="minorBidi"/>
                  <w:szCs w:val="22"/>
                </w:rPr>
              </w:sdtEndPr>
              <w:sdtContent>
                <w:r>
                  <w:rPr>
                    <w:rFonts w:cs="Times New Roman"/>
                    <w:szCs w:val="24"/>
                  </w:rPr>
                  <w:t>Senate Research Center</w:t>
                </w:r>
              </w:sdtContent>
            </w:sdt>
          </w:p>
        </w:tc>
        <w:tc>
          <w:tcPr>
            <w:tcW w:w="6858" w:type="dxa"/>
          </w:tcPr>
          <w:p w:rsidR="008D6C7E" w:rsidRPr="00FF6471" w:rsidRDefault="008D6C7E" w:rsidP="000F1DF9">
            <w:pPr>
              <w:jc w:val="right"/>
              <w:rPr>
                <w:rFonts w:cs="Times New Roman"/>
                <w:szCs w:val="24"/>
              </w:rPr>
            </w:pPr>
            <w:sdt>
              <w:sdtPr>
                <w:rPr>
                  <w:rFonts w:cs="Times New Roman"/>
                  <w:szCs w:val="24"/>
                </w:rPr>
                <w:alias w:val="Bill Number"/>
                <w:tag w:val="BillNumberOne"/>
                <w:id w:val="-410784069"/>
                <w:lock w:val="sdtContentLocked"/>
                <w:placeholder>
                  <w:docPart w:val="544F5FE5783742C39F4881ACFC47652A"/>
                </w:placeholder>
              </w:sdtPr>
              <w:sdtContent>
                <w:r>
                  <w:rPr>
                    <w:rFonts w:cs="Times New Roman"/>
                    <w:szCs w:val="24"/>
                  </w:rPr>
                  <w:t>H.B. 914</w:t>
                </w:r>
              </w:sdtContent>
            </w:sdt>
          </w:p>
        </w:tc>
      </w:tr>
      <w:tr w:rsidR="008D6C7E" w:rsidTr="000F1DF9">
        <w:sdt>
          <w:sdtPr>
            <w:rPr>
              <w:rFonts w:cs="Times New Roman"/>
              <w:szCs w:val="24"/>
            </w:rPr>
            <w:alias w:val="TLCNumber"/>
            <w:tag w:val="TLCNumber"/>
            <w:id w:val="-542600604"/>
            <w:lock w:val="sdtLocked"/>
            <w:placeholder>
              <w:docPart w:val="21C35FCE30084F0E83C2F87C1B984E35"/>
            </w:placeholder>
          </w:sdtPr>
          <w:sdtContent>
            <w:tc>
              <w:tcPr>
                <w:tcW w:w="2718" w:type="dxa"/>
              </w:tcPr>
              <w:p w:rsidR="008D6C7E" w:rsidRPr="000F1DF9" w:rsidRDefault="008D6C7E" w:rsidP="00C65088">
                <w:pPr>
                  <w:rPr>
                    <w:rFonts w:cs="Times New Roman"/>
                    <w:szCs w:val="24"/>
                  </w:rPr>
                </w:pPr>
                <w:r>
                  <w:rPr>
                    <w:rFonts w:cs="Times New Roman"/>
                    <w:szCs w:val="24"/>
                  </w:rPr>
                  <w:t>88R18206 DRS-D</w:t>
                </w:r>
              </w:p>
            </w:tc>
          </w:sdtContent>
        </w:sdt>
        <w:tc>
          <w:tcPr>
            <w:tcW w:w="6858" w:type="dxa"/>
          </w:tcPr>
          <w:p w:rsidR="008D6C7E" w:rsidRPr="005C2A78" w:rsidRDefault="008D6C7E" w:rsidP="00073EDD">
            <w:pPr>
              <w:jc w:val="right"/>
              <w:rPr>
                <w:rFonts w:cs="Times New Roman"/>
                <w:szCs w:val="24"/>
              </w:rPr>
            </w:pPr>
            <w:sdt>
              <w:sdtPr>
                <w:rPr>
                  <w:rFonts w:cs="Times New Roman"/>
                  <w:szCs w:val="24"/>
                </w:rPr>
                <w:alias w:val="Author Label"/>
                <w:tag w:val="By"/>
                <w:id w:val="72399597"/>
                <w:lock w:val="sdtLocked"/>
                <w:placeholder>
                  <w:docPart w:val="372EB754637B4C84BE34D5915EC7CC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36626AB95844E78F47E5790911C09C"/>
                </w:placeholder>
              </w:sdtPr>
              <w:sdtContent>
                <w:r>
                  <w:rPr>
                    <w:rFonts w:cs="Times New Roman"/>
                    <w:szCs w:val="24"/>
                  </w:rPr>
                  <w:t>Hefner et al.</w:t>
                </w:r>
              </w:sdtContent>
            </w:sdt>
            <w:sdt>
              <w:sdtPr>
                <w:rPr>
                  <w:rFonts w:cs="Times New Roman"/>
                  <w:szCs w:val="24"/>
                </w:rPr>
                <w:alias w:val="Sponsor"/>
                <w:tag w:val="Sponsor"/>
                <w:id w:val="-2039656131"/>
                <w:lock w:val="sdtContentLocked"/>
                <w:placeholder>
                  <w:docPart w:val="C8D20FF7F0384D48BF4D2D9F76E19848"/>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4BCEFDC26D1C4625BCC25C68664A7928"/>
                </w:placeholder>
                <w:showingPlcHdr/>
              </w:sdtPr>
              <w:sdtContent/>
            </w:sdt>
          </w:p>
        </w:tc>
      </w:tr>
      <w:tr w:rsidR="008D6C7E" w:rsidTr="000F1DF9">
        <w:tc>
          <w:tcPr>
            <w:tcW w:w="2718" w:type="dxa"/>
          </w:tcPr>
          <w:p w:rsidR="008D6C7E" w:rsidRPr="00BC7495" w:rsidRDefault="008D6C7E" w:rsidP="000F1DF9">
            <w:pPr>
              <w:rPr>
                <w:rFonts w:cs="Times New Roman"/>
                <w:szCs w:val="24"/>
              </w:rPr>
            </w:pPr>
          </w:p>
        </w:tc>
        <w:sdt>
          <w:sdtPr>
            <w:rPr>
              <w:rFonts w:cs="Times New Roman"/>
              <w:szCs w:val="24"/>
            </w:rPr>
            <w:alias w:val="Committee"/>
            <w:tag w:val="Committee"/>
            <w:id w:val="1914272295"/>
            <w:lock w:val="sdtContentLocked"/>
            <w:placeholder>
              <w:docPart w:val="D0BBB99D5447473C9E0984D169DA6F94"/>
            </w:placeholder>
          </w:sdtPr>
          <w:sdtContent>
            <w:tc>
              <w:tcPr>
                <w:tcW w:w="6858" w:type="dxa"/>
              </w:tcPr>
              <w:p w:rsidR="008D6C7E" w:rsidRPr="00FF6471" w:rsidRDefault="008D6C7E" w:rsidP="000F1DF9">
                <w:pPr>
                  <w:jc w:val="right"/>
                  <w:rPr>
                    <w:rFonts w:cs="Times New Roman"/>
                    <w:szCs w:val="24"/>
                  </w:rPr>
                </w:pPr>
                <w:r>
                  <w:rPr>
                    <w:rFonts w:cs="Times New Roman"/>
                    <w:szCs w:val="24"/>
                  </w:rPr>
                  <w:t>Criminal Justice</w:t>
                </w:r>
              </w:p>
            </w:tc>
          </w:sdtContent>
        </w:sdt>
      </w:tr>
      <w:tr w:rsidR="008D6C7E" w:rsidTr="000F1DF9">
        <w:tc>
          <w:tcPr>
            <w:tcW w:w="2718" w:type="dxa"/>
          </w:tcPr>
          <w:p w:rsidR="008D6C7E" w:rsidRPr="00BC7495" w:rsidRDefault="008D6C7E" w:rsidP="000F1DF9">
            <w:pPr>
              <w:rPr>
                <w:rFonts w:cs="Times New Roman"/>
                <w:szCs w:val="24"/>
              </w:rPr>
            </w:pPr>
          </w:p>
        </w:tc>
        <w:sdt>
          <w:sdtPr>
            <w:rPr>
              <w:rFonts w:cs="Times New Roman"/>
              <w:szCs w:val="24"/>
            </w:rPr>
            <w:alias w:val="Date"/>
            <w:tag w:val="DateContentControl"/>
            <w:id w:val="1178081906"/>
            <w:lock w:val="sdtLocked"/>
            <w:placeholder>
              <w:docPart w:val="EB3CB4A515CC49CB844D355A08F7C8DB"/>
            </w:placeholder>
            <w:date w:fullDate="2023-04-28T00:00:00Z">
              <w:dateFormat w:val="M/d/yyyy"/>
              <w:lid w:val="en-US"/>
              <w:storeMappedDataAs w:val="dateTime"/>
              <w:calendar w:val="gregorian"/>
            </w:date>
          </w:sdtPr>
          <w:sdtContent>
            <w:tc>
              <w:tcPr>
                <w:tcW w:w="6858" w:type="dxa"/>
              </w:tcPr>
              <w:p w:rsidR="008D6C7E" w:rsidRPr="00FF6471" w:rsidRDefault="008D6C7E" w:rsidP="000F1DF9">
                <w:pPr>
                  <w:jc w:val="right"/>
                  <w:rPr>
                    <w:rFonts w:cs="Times New Roman"/>
                    <w:szCs w:val="24"/>
                  </w:rPr>
                </w:pPr>
                <w:r>
                  <w:rPr>
                    <w:rFonts w:cs="Times New Roman"/>
                    <w:szCs w:val="24"/>
                  </w:rPr>
                  <w:t>4/28/2023</w:t>
                </w:r>
              </w:p>
            </w:tc>
          </w:sdtContent>
        </w:sdt>
      </w:tr>
      <w:tr w:rsidR="008D6C7E" w:rsidTr="000F1DF9">
        <w:tc>
          <w:tcPr>
            <w:tcW w:w="2718" w:type="dxa"/>
          </w:tcPr>
          <w:p w:rsidR="008D6C7E" w:rsidRPr="00BC7495" w:rsidRDefault="008D6C7E" w:rsidP="000F1DF9">
            <w:pPr>
              <w:rPr>
                <w:rFonts w:cs="Times New Roman"/>
                <w:szCs w:val="24"/>
              </w:rPr>
            </w:pPr>
          </w:p>
        </w:tc>
        <w:sdt>
          <w:sdtPr>
            <w:rPr>
              <w:rFonts w:cs="Times New Roman"/>
              <w:szCs w:val="24"/>
            </w:rPr>
            <w:alias w:val="BA Version"/>
            <w:tag w:val="BAVersion"/>
            <w:id w:val="-1685590809"/>
            <w:lock w:val="sdtContentLocked"/>
            <w:placeholder>
              <w:docPart w:val="3EFD5EEC7C014FB180A1319DD2693A8C"/>
            </w:placeholder>
          </w:sdtPr>
          <w:sdtContent>
            <w:tc>
              <w:tcPr>
                <w:tcW w:w="6858" w:type="dxa"/>
              </w:tcPr>
              <w:p w:rsidR="008D6C7E" w:rsidRPr="00FF6471" w:rsidRDefault="008D6C7E" w:rsidP="000F1DF9">
                <w:pPr>
                  <w:jc w:val="right"/>
                  <w:rPr>
                    <w:rFonts w:cs="Times New Roman"/>
                    <w:szCs w:val="24"/>
                  </w:rPr>
                </w:pPr>
                <w:r>
                  <w:rPr>
                    <w:rFonts w:cs="Times New Roman"/>
                    <w:szCs w:val="24"/>
                  </w:rPr>
                  <w:t>Engrossed</w:t>
                </w:r>
              </w:p>
            </w:tc>
          </w:sdtContent>
        </w:sdt>
      </w:tr>
    </w:tbl>
    <w:p w:rsidR="008D6C7E" w:rsidRPr="00FF6471" w:rsidRDefault="008D6C7E" w:rsidP="000F1DF9">
      <w:pPr>
        <w:spacing w:after="0" w:line="240" w:lineRule="auto"/>
        <w:rPr>
          <w:rFonts w:cs="Times New Roman"/>
          <w:szCs w:val="24"/>
        </w:rPr>
      </w:pPr>
    </w:p>
    <w:p w:rsidR="008D6C7E" w:rsidRPr="00FF6471" w:rsidRDefault="008D6C7E" w:rsidP="000F1DF9">
      <w:pPr>
        <w:spacing w:after="0" w:line="240" w:lineRule="auto"/>
        <w:rPr>
          <w:rFonts w:cs="Times New Roman"/>
          <w:szCs w:val="24"/>
        </w:rPr>
      </w:pPr>
    </w:p>
    <w:p w:rsidR="008D6C7E" w:rsidRPr="00FF6471" w:rsidRDefault="008D6C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588AE3A9BB4F94A17BE19DE78F707E"/>
        </w:placeholder>
      </w:sdtPr>
      <w:sdtContent>
        <w:p w:rsidR="008D6C7E" w:rsidRDefault="008D6C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AC304A52D78403EA7EAC76F2E72648B"/>
        </w:placeholder>
      </w:sdtPr>
      <w:sdtContent>
        <w:p w:rsidR="008D6C7E" w:rsidRPr="00FC0F3E" w:rsidRDefault="008D6C7E" w:rsidP="00B130F9">
          <w:pPr>
            <w:pStyle w:val="NormalWeb"/>
            <w:spacing w:before="0" w:beforeAutospacing="0" w:after="0" w:afterAutospacing="0"/>
            <w:jc w:val="both"/>
            <w:divId w:val="1857310875"/>
            <w:rPr>
              <w:rFonts w:eastAsia="Times New Roman" w:cstheme="minorBidi"/>
              <w:bCs/>
              <w:szCs w:val="22"/>
            </w:rPr>
          </w:pPr>
          <w:r w:rsidRPr="00FC0F3E">
            <w:br/>
            <w:t>Concerned parties have noted that fraudulently obtained temporary motor vehicle tags can be used in furtherance of criminal behavior such as stolen vehicles, robberies, burglaries, capital murder, kidnapping, human smuggling, narcotics smuggling, unregistered vehicles, avoiding toll road fees, or to circumvent the state</w:t>
          </w:r>
          <w:r>
            <w:t>-</w:t>
          </w:r>
          <w:r w:rsidRPr="00FC0F3E">
            <w:t>mandated safety and emissions inspections. However, law enforcement agencies do not have the necessary tools to enforce laws and regulations related to the fraudulent use of temporary motor vehicle tags.</w:t>
          </w:r>
        </w:p>
        <w:p w:rsidR="008D6C7E" w:rsidRPr="00FC0F3E" w:rsidRDefault="008D6C7E" w:rsidP="00B130F9">
          <w:pPr>
            <w:pStyle w:val="NormalWeb"/>
            <w:spacing w:before="0" w:beforeAutospacing="0" w:after="0" w:afterAutospacing="0"/>
            <w:jc w:val="both"/>
            <w:divId w:val="1857310875"/>
          </w:pPr>
          <w:r w:rsidRPr="00FC0F3E">
            <w:br/>
            <w:t xml:space="preserve">Classifying temporary vehicle tags as governmental records would help deter people from fabricating fraudulent tags if it were made a Class A misdemeanor. This could also help improve public safety by giving prosecutors the necessary tools to hold </w:t>
          </w:r>
          <w:r>
            <w:t xml:space="preserve">accountable </w:t>
          </w:r>
          <w:r w:rsidRPr="00FC0F3E">
            <w:t>those who altered temporary tags.</w:t>
          </w:r>
        </w:p>
        <w:p w:rsidR="008D6C7E" w:rsidRDefault="008D6C7E" w:rsidP="00B130F9">
          <w:pPr>
            <w:pStyle w:val="NormalWeb"/>
            <w:spacing w:before="0" w:beforeAutospacing="0" w:after="0" w:afterAutospacing="0"/>
            <w:jc w:val="both"/>
            <w:divId w:val="1857310875"/>
          </w:pPr>
        </w:p>
        <w:p w:rsidR="008D6C7E" w:rsidRDefault="008D6C7E" w:rsidP="00B130F9">
          <w:pPr>
            <w:pStyle w:val="NormalWeb"/>
            <w:spacing w:before="0" w:beforeAutospacing="0" w:after="0" w:afterAutospacing="0"/>
            <w:jc w:val="both"/>
            <w:divId w:val="1857310875"/>
          </w:pPr>
          <w:r>
            <w:t>H.B.</w:t>
          </w:r>
          <w:r w:rsidRPr="00FC0F3E">
            <w:t xml:space="preserve"> 914 seeks to deter the production or use of fraudulent temporary motor vehicle tags by:</w:t>
          </w:r>
        </w:p>
        <w:p w:rsidR="008D6C7E" w:rsidRDefault="008D6C7E" w:rsidP="00B130F9">
          <w:pPr>
            <w:pStyle w:val="NormalWeb"/>
            <w:spacing w:before="0" w:beforeAutospacing="0" w:after="0" w:afterAutospacing="0"/>
            <w:jc w:val="both"/>
            <w:divId w:val="1857310875"/>
          </w:pPr>
        </w:p>
        <w:p w:rsidR="008D6C7E" w:rsidRDefault="008D6C7E" w:rsidP="00B130F9">
          <w:pPr>
            <w:pStyle w:val="NormalWeb"/>
            <w:spacing w:before="0" w:beforeAutospacing="0" w:after="0" w:afterAutospacing="0"/>
            <w:ind w:left="720"/>
            <w:jc w:val="both"/>
            <w:divId w:val="1857310875"/>
          </w:pPr>
          <w:r>
            <w:t>• including both a temporary motor vehicle registration tag and a temporary motor vehicle license tag in the definition of "governmental record";</w:t>
          </w:r>
        </w:p>
        <w:p w:rsidR="008D6C7E" w:rsidRDefault="008D6C7E" w:rsidP="00B130F9">
          <w:pPr>
            <w:pStyle w:val="NormalWeb"/>
            <w:spacing w:before="0" w:beforeAutospacing="0" w:after="0" w:afterAutospacing="0"/>
            <w:ind w:left="720"/>
            <w:jc w:val="both"/>
            <w:divId w:val="1857310875"/>
          </w:pPr>
          <w:r>
            <w:t>• specifying that tampering with either would constitute a Class A misdemeanor offense; and</w:t>
          </w:r>
        </w:p>
        <w:p w:rsidR="008D6C7E" w:rsidRDefault="008D6C7E" w:rsidP="00B130F9">
          <w:pPr>
            <w:pStyle w:val="NormalWeb"/>
            <w:spacing w:before="0" w:beforeAutospacing="0" w:after="0" w:afterAutospacing="0"/>
            <w:ind w:left="720"/>
            <w:jc w:val="both"/>
            <w:divId w:val="1857310875"/>
          </w:pPr>
          <w:r>
            <w:t>• including such an offense among the offenses for which a peace officer may issue a citation containing notice to appear instead of taking the actor before a magistrate, if the offense occurred in the county where the offender resides.</w:t>
          </w:r>
        </w:p>
        <w:p w:rsidR="008D6C7E" w:rsidRPr="00D70925" w:rsidRDefault="008D6C7E" w:rsidP="00B130F9">
          <w:pPr>
            <w:spacing w:after="0" w:line="240" w:lineRule="auto"/>
            <w:jc w:val="both"/>
            <w:rPr>
              <w:rFonts w:eastAsia="Times New Roman" w:cs="Times New Roman"/>
              <w:bCs/>
              <w:szCs w:val="24"/>
            </w:rPr>
          </w:pPr>
        </w:p>
      </w:sdtContent>
    </w:sdt>
    <w:p w:rsidR="008D6C7E" w:rsidRDefault="008D6C7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914 </w:t>
      </w:r>
      <w:bookmarkStart w:id="1" w:name="AmendsCurrentLaw"/>
      <w:bookmarkEnd w:id="1"/>
      <w:r>
        <w:rPr>
          <w:rFonts w:cs="Times New Roman"/>
          <w:szCs w:val="24"/>
        </w:rPr>
        <w:t>amends current law relating to temporary vehicle tags and the offense of tampering with a governmental record.</w:t>
      </w:r>
    </w:p>
    <w:p w:rsidR="008D6C7E" w:rsidRPr="00F65586" w:rsidRDefault="008D6C7E" w:rsidP="000F1DF9">
      <w:pPr>
        <w:spacing w:after="0" w:line="240" w:lineRule="auto"/>
        <w:jc w:val="both"/>
        <w:rPr>
          <w:rFonts w:eastAsia="Times New Roman" w:cs="Times New Roman"/>
          <w:szCs w:val="24"/>
        </w:rPr>
      </w:pPr>
    </w:p>
    <w:p w:rsidR="008D6C7E" w:rsidRPr="005C2A78" w:rsidRDefault="008D6C7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69118812924BD8BE8841D5FFE0DB37"/>
          </w:placeholder>
        </w:sdtPr>
        <w:sdtContent>
          <w:r>
            <w:rPr>
              <w:rFonts w:eastAsia="Times New Roman" w:cs="Times New Roman"/>
              <w:b/>
              <w:szCs w:val="24"/>
              <w:u w:val="single"/>
            </w:rPr>
            <w:t>RULEMAKING AUTHORITY</w:t>
          </w:r>
        </w:sdtContent>
      </w:sdt>
    </w:p>
    <w:p w:rsidR="008D6C7E" w:rsidRPr="006529C4" w:rsidRDefault="008D6C7E" w:rsidP="00774EC7">
      <w:pPr>
        <w:spacing w:after="0" w:line="240" w:lineRule="auto"/>
        <w:jc w:val="both"/>
        <w:rPr>
          <w:rFonts w:cs="Times New Roman"/>
          <w:szCs w:val="24"/>
        </w:rPr>
      </w:pPr>
    </w:p>
    <w:p w:rsidR="008D6C7E" w:rsidRPr="006529C4" w:rsidRDefault="008D6C7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D6C7E" w:rsidRPr="006529C4" w:rsidRDefault="008D6C7E" w:rsidP="00774EC7">
      <w:pPr>
        <w:spacing w:after="0" w:line="240" w:lineRule="auto"/>
        <w:jc w:val="both"/>
        <w:rPr>
          <w:rFonts w:cs="Times New Roman"/>
          <w:szCs w:val="24"/>
        </w:rPr>
      </w:pPr>
    </w:p>
    <w:p w:rsidR="008D6C7E" w:rsidRPr="005C2A78" w:rsidRDefault="008D6C7E" w:rsidP="00B3214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076961F9E14B88A40957E4EE471141"/>
          </w:placeholder>
        </w:sdtPr>
        <w:sdtContent>
          <w:r>
            <w:rPr>
              <w:rFonts w:eastAsia="Times New Roman" w:cs="Times New Roman"/>
              <w:b/>
              <w:szCs w:val="24"/>
              <w:u w:val="single"/>
            </w:rPr>
            <w:t>SECTION BY SECTION ANALYSIS</w:t>
          </w:r>
        </w:sdtContent>
      </w:sdt>
    </w:p>
    <w:p w:rsidR="008D6C7E" w:rsidRPr="005C2A78" w:rsidRDefault="008D6C7E" w:rsidP="00B32143">
      <w:pPr>
        <w:spacing w:after="0" w:line="240" w:lineRule="auto"/>
        <w:jc w:val="both"/>
        <w:rPr>
          <w:rFonts w:eastAsia="Times New Roman" w:cs="Times New Roman"/>
          <w:szCs w:val="24"/>
        </w:rPr>
      </w:pPr>
    </w:p>
    <w:p w:rsidR="008D6C7E" w:rsidRPr="00F65586" w:rsidRDefault="008D6C7E" w:rsidP="00B3214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65586">
        <w:rPr>
          <w:rFonts w:eastAsia="Times New Roman" w:cs="Times New Roman"/>
          <w:szCs w:val="24"/>
        </w:rPr>
        <w:t>Article 14.06(d), Code of Criminal Procedure, as follows:</w:t>
      </w:r>
    </w:p>
    <w:p w:rsidR="008D6C7E" w:rsidRPr="00F65586" w:rsidRDefault="008D6C7E" w:rsidP="00B32143">
      <w:pPr>
        <w:spacing w:after="0" w:line="240" w:lineRule="auto"/>
        <w:jc w:val="both"/>
        <w:rPr>
          <w:rFonts w:eastAsia="Times New Roman" w:cs="Times New Roman"/>
          <w:szCs w:val="24"/>
        </w:rPr>
      </w:pPr>
    </w:p>
    <w:p w:rsidR="008D6C7E" w:rsidRPr="005C2A78" w:rsidRDefault="008D6C7E" w:rsidP="00B32143">
      <w:pPr>
        <w:spacing w:after="0" w:line="240" w:lineRule="auto"/>
        <w:ind w:left="720"/>
        <w:jc w:val="both"/>
        <w:rPr>
          <w:rFonts w:eastAsia="Times New Roman" w:cs="Times New Roman"/>
          <w:szCs w:val="24"/>
        </w:rPr>
      </w:pPr>
      <w:r w:rsidRPr="00F65586">
        <w:rPr>
          <w:rFonts w:eastAsia="Times New Roman" w:cs="Times New Roman"/>
          <w:szCs w:val="24"/>
        </w:rPr>
        <w:t>(d)</w:t>
      </w:r>
      <w:r>
        <w:rPr>
          <w:rFonts w:eastAsia="Times New Roman" w:cs="Times New Roman"/>
          <w:szCs w:val="24"/>
        </w:rPr>
        <w:t xml:space="preserve"> Provides that </w:t>
      </w:r>
      <w:r w:rsidRPr="00F65586">
        <w:rPr>
          <w:rFonts w:eastAsia="Times New Roman" w:cs="Times New Roman"/>
          <w:szCs w:val="24"/>
        </w:rPr>
        <w:t xml:space="preserve">Subsection (c) </w:t>
      </w:r>
      <w:r>
        <w:rPr>
          <w:rFonts w:eastAsia="Times New Roman" w:cs="Times New Roman"/>
          <w:szCs w:val="24"/>
        </w:rPr>
        <w:t xml:space="preserve">(relating to authorizing </w:t>
      </w:r>
      <w:r w:rsidRPr="000A11A8">
        <w:rPr>
          <w:rFonts w:eastAsia="Times New Roman" w:cs="Times New Roman"/>
          <w:szCs w:val="24"/>
        </w:rPr>
        <w:t xml:space="preserve">a peace officer who is charging a person with committing an offense that is a Class A or B misdemeanor </w:t>
      </w:r>
      <w:r>
        <w:rPr>
          <w:rFonts w:eastAsia="Times New Roman" w:cs="Times New Roman"/>
          <w:szCs w:val="24"/>
        </w:rPr>
        <w:t>to</w:t>
      </w:r>
      <w:r w:rsidRPr="000A11A8">
        <w:rPr>
          <w:rFonts w:eastAsia="Times New Roman" w:cs="Times New Roman"/>
          <w:szCs w:val="24"/>
        </w:rPr>
        <w:t xml:space="preserve"> issue a citation to the person that contains written notice of the time and place the person </w:t>
      </w:r>
      <w:r>
        <w:rPr>
          <w:rFonts w:eastAsia="Times New Roman" w:cs="Times New Roman"/>
          <w:szCs w:val="24"/>
        </w:rPr>
        <w:t>is required to</w:t>
      </w:r>
      <w:r w:rsidRPr="000A11A8">
        <w:rPr>
          <w:rFonts w:eastAsia="Times New Roman" w:cs="Times New Roman"/>
          <w:szCs w:val="24"/>
        </w:rPr>
        <w:t xml:space="preserve"> appear before a magistrate</w:t>
      </w:r>
      <w:r>
        <w:rPr>
          <w:rFonts w:eastAsia="Times New Roman" w:cs="Times New Roman"/>
          <w:szCs w:val="24"/>
        </w:rPr>
        <w:t xml:space="preserve">) </w:t>
      </w:r>
      <w:r w:rsidRPr="00F65586">
        <w:rPr>
          <w:rFonts w:eastAsia="Times New Roman" w:cs="Times New Roman"/>
          <w:szCs w:val="24"/>
        </w:rPr>
        <w:t>applies only to a person charged with committing an offense under</w:t>
      </w:r>
      <w:r>
        <w:rPr>
          <w:rFonts w:eastAsia="Times New Roman" w:cs="Times New Roman"/>
          <w:szCs w:val="24"/>
        </w:rPr>
        <w:t xml:space="preserve"> certain sections, including </w:t>
      </w:r>
      <w:r w:rsidRPr="00F65586">
        <w:rPr>
          <w:rFonts w:eastAsia="Times New Roman" w:cs="Times New Roman"/>
          <w:szCs w:val="24"/>
        </w:rPr>
        <w:t>Section 37.10</w:t>
      </w:r>
      <w:r>
        <w:rPr>
          <w:rFonts w:eastAsia="Times New Roman" w:cs="Times New Roman"/>
          <w:szCs w:val="24"/>
        </w:rPr>
        <w:t xml:space="preserve"> (Tampering With Governmental Record)</w:t>
      </w:r>
      <w:r w:rsidRPr="00F65586">
        <w:rPr>
          <w:rFonts w:eastAsia="Times New Roman" w:cs="Times New Roman"/>
          <w:szCs w:val="24"/>
        </w:rPr>
        <w:t>, Penal Code, if the offense is for tampering with a temporary tag issued under Chapter 502</w:t>
      </w:r>
      <w:r>
        <w:rPr>
          <w:rFonts w:eastAsia="Times New Roman" w:cs="Times New Roman"/>
          <w:szCs w:val="24"/>
        </w:rPr>
        <w:t xml:space="preserve"> (Registration of Vehicles)</w:t>
      </w:r>
      <w:r w:rsidRPr="00F65586">
        <w:rPr>
          <w:rFonts w:eastAsia="Times New Roman" w:cs="Times New Roman"/>
          <w:szCs w:val="24"/>
        </w:rPr>
        <w:t xml:space="preserve"> or 503</w:t>
      </w:r>
      <w:r>
        <w:rPr>
          <w:rFonts w:eastAsia="Times New Roman" w:cs="Times New Roman"/>
          <w:szCs w:val="24"/>
        </w:rPr>
        <w:t xml:space="preserve"> (Dealer's and Manufacturer's Vehicle License Plates)</w:t>
      </w:r>
      <w:r w:rsidRPr="00F65586">
        <w:rPr>
          <w:rFonts w:eastAsia="Times New Roman" w:cs="Times New Roman"/>
          <w:szCs w:val="24"/>
        </w:rPr>
        <w:t>, Transportation Code</w:t>
      </w:r>
      <w:r>
        <w:rPr>
          <w:rFonts w:eastAsia="Times New Roman" w:cs="Times New Roman"/>
          <w:szCs w:val="24"/>
        </w:rPr>
        <w:t>.</w:t>
      </w:r>
    </w:p>
    <w:p w:rsidR="008D6C7E" w:rsidRPr="005C2A78" w:rsidRDefault="008D6C7E" w:rsidP="00B32143">
      <w:pPr>
        <w:spacing w:after="0" w:line="240" w:lineRule="auto"/>
        <w:jc w:val="both"/>
        <w:rPr>
          <w:rFonts w:eastAsia="Times New Roman" w:cs="Times New Roman"/>
          <w:szCs w:val="24"/>
        </w:rPr>
      </w:pPr>
    </w:p>
    <w:p w:rsidR="008D6C7E" w:rsidRPr="005C2A78" w:rsidRDefault="008D6C7E" w:rsidP="00B32143">
      <w:pPr>
        <w:spacing w:after="0" w:line="240" w:lineRule="auto"/>
        <w:jc w:val="both"/>
        <w:rPr>
          <w:rFonts w:eastAsia="Times New Roman" w:cs="Times New Roman"/>
          <w:szCs w:val="24"/>
        </w:rPr>
      </w:pPr>
      <w:r w:rsidRPr="005C2A78">
        <w:rPr>
          <w:rFonts w:eastAsia="Times New Roman" w:cs="Times New Roman"/>
          <w:szCs w:val="24"/>
        </w:rPr>
        <w:t>SECTION 2.</w:t>
      </w:r>
      <w:r w:rsidRPr="00F65586">
        <w:t xml:space="preserve"> </w:t>
      </w:r>
      <w:r>
        <w:t xml:space="preserve">Amends </w:t>
      </w:r>
      <w:r w:rsidRPr="00F65586">
        <w:rPr>
          <w:rFonts w:eastAsia="Times New Roman" w:cs="Times New Roman"/>
          <w:szCs w:val="24"/>
        </w:rPr>
        <w:t>Section 37.01(2), Penal Code,</w:t>
      </w:r>
      <w:r>
        <w:rPr>
          <w:rFonts w:eastAsia="Times New Roman" w:cs="Times New Roman"/>
          <w:szCs w:val="24"/>
        </w:rPr>
        <w:t xml:space="preserve"> to redefine "governmental record."</w:t>
      </w:r>
    </w:p>
    <w:p w:rsidR="008D6C7E" w:rsidRPr="005C2A78" w:rsidRDefault="008D6C7E" w:rsidP="00B32143">
      <w:pPr>
        <w:spacing w:after="0" w:line="240" w:lineRule="auto"/>
        <w:jc w:val="both"/>
        <w:rPr>
          <w:rFonts w:eastAsia="Times New Roman" w:cs="Times New Roman"/>
          <w:szCs w:val="24"/>
        </w:rPr>
      </w:pPr>
    </w:p>
    <w:p w:rsidR="008D6C7E" w:rsidRPr="00F65586" w:rsidRDefault="008D6C7E" w:rsidP="00B3214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F65586">
        <w:rPr>
          <w:rFonts w:eastAsia="Times New Roman" w:cs="Times New Roman"/>
          <w:szCs w:val="24"/>
        </w:rPr>
        <w:t>Section 37.10(c), Penal Code, by amending Subdivision (1) and adding Subdivision (6)</w:t>
      </w:r>
      <w:r>
        <w:rPr>
          <w:rFonts w:eastAsia="Times New Roman" w:cs="Times New Roman"/>
          <w:szCs w:val="24"/>
        </w:rPr>
        <w:t xml:space="preserve">, </w:t>
      </w:r>
      <w:r w:rsidRPr="00F65586">
        <w:rPr>
          <w:rFonts w:eastAsia="Times New Roman" w:cs="Times New Roman"/>
          <w:szCs w:val="24"/>
        </w:rPr>
        <w:t>as follows:</w:t>
      </w:r>
    </w:p>
    <w:p w:rsidR="008D6C7E" w:rsidRPr="00F65586" w:rsidRDefault="008D6C7E" w:rsidP="00B32143">
      <w:pPr>
        <w:spacing w:after="0" w:line="240" w:lineRule="auto"/>
        <w:jc w:val="both"/>
        <w:rPr>
          <w:rFonts w:eastAsia="Times New Roman" w:cs="Times New Roman"/>
          <w:szCs w:val="24"/>
        </w:rPr>
      </w:pPr>
    </w:p>
    <w:p w:rsidR="008D6C7E" w:rsidRDefault="008D6C7E" w:rsidP="00B32143">
      <w:pPr>
        <w:spacing w:after="0" w:line="240" w:lineRule="auto"/>
        <w:ind w:left="720"/>
        <w:jc w:val="both"/>
        <w:rPr>
          <w:rFonts w:eastAsia="Times New Roman" w:cs="Times New Roman"/>
          <w:szCs w:val="24"/>
        </w:rPr>
      </w:pPr>
      <w:r w:rsidRPr="00F65586">
        <w:rPr>
          <w:rFonts w:eastAsia="Times New Roman" w:cs="Times New Roman"/>
          <w:szCs w:val="24"/>
        </w:rPr>
        <w:t>(1)</w:t>
      </w:r>
      <w:r>
        <w:rPr>
          <w:rFonts w:eastAsia="Times New Roman" w:cs="Times New Roman"/>
          <w:szCs w:val="24"/>
        </w:rPr>
        <w:t xml:space="preserve"> Creates an exception under Subdivision (6).</w:t>
      </w:r>
    </w:p>
    <w:p w:rsidR="008D6C7E" w:rsidRDefault="008D6C7E" w:rsidP="00B32143">
      <w:pPr>
        <w:spacing w:after="0" w:line="240" w:lineRule="auto"/>
        <w:ind w:left="720"/>
        <w:jc w:val="both"/>
        <w:rPr>
          <w:rFonts w:eastAsia="Times New Roman" w:cs="Times New Roman"/>
          <w:szCs w:val="24"/>
        </w:rPr>
      </w:pPr>
    </w:p>
    <w:p w:rsidR="008D6C7E" w:rsidRDefault="008D6C7E" w:rsidP="00B32143">
      <w:pPr>
        <w:spacing w:after="0" w:line="240" w:lineRule="auto"/>
        <w:ind w:left="720"/>
        <w:jc w:val="both"/>
        <w:rPr>
          <w:rFonts w:eastAsia="Times New Roman" w:cs="Times New Roman"/>
          <w:szCs w:val="24"/>
        </w:rPr>
      </w:pPr>
      <w:r w:rsidRPr="00F65586">
        <w:rPr>
          <w:rFonts w:eastAsia="Times New Roman" w:cs="Times New Roman"/>
          <w:szCs w:val="24"/>
        </w:rPr>
        <w:t xml:space="preserve">(6) </w:t>
      </w:r>
      <w:r>
        <w:rPr>
          <w:rFonts w:eastAsia="Times New Roman" w:cs="Times New Roman"/>
          <w:szCs w:val="24"/>
        </w:rPr>
        <w:t>Provides that a</w:t>
      </w:r>
      <w:r w:rsidRPr="00F65586">
        <w:rPr>
          <w:rFonts w:eastAsia="Times New Roman" w:cs="Times New Roman"/>
          <w:szCs w:val="24"/>
        </w:rPr>
        <w:t xml:space="preserve">n offense under </w:t>
      </w:r>
      <w:r>
        <w:rPr>
          <w:rFonts w:eastAsia="Times New Roman" w:cs="Times New Roman"/>
          <w:szCs w:val="24"/>
        </w:rPr>
        <w:t xml:space="preserve">this section </w:t>
      </w:r>
      <w:r w:rsidRPr="00F65586">
        <w:rPr>
          <w:rFonts w:eastAsia="Times New Roman" w:cs="Times New Roman"/>
          <w:szCs w:val="24"/>
        </w:rPr>
        <w:t>is a Class A misdemeanor if the governmental record is a temporary tag issued under Chapter 502 or 503, Transportation Code.</w:t>
      </w:r>
    </w:p>
    <w:p w:rsidR="008D6C7E" w:rsidRDefault="008D6C7E" w:rsidP="00B32143">
      <w:pPr>
        <w:spacing w:after="0" w:line="240" w:lineRule="auto"/>
        <w:jc w:val="both"/>
        <w:rPr>
          <w:rFonts w:eastAsia="Times New Roman" w:cs="Times New Roman"/>
          <w:szCs w:val="24"/>
        </w:rPr>
      </w:pPr>
    </w:p>
    <w:p w:rsidR="008D6C7E" w:rsidRDefault="008D6C7E" w:rsidP="00B32143">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8D6C7E" w:rsidRDefault="008D6C7E" w:rsidP="00B32143">
      <w:pPr>
        <w:spacing w:after="0" w:line="240" w:lineRule="auto"/>
        <w:jc w:val="both"/>
        <w:rPr>
          <w:rFonts w:eastAsia="Times New Roman" w:cs="Times New Roman"/>
          <w:szCs w:val="24"/>
        </w:rPr>
      </w:pPr>
    </w:p>
    <w:p w:rsidR="008D6C7E" w:rsidRPr="00C8671F" w:rsidRDefault="008D6C7E" w:rsidP="00B32143">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8D6C7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45F" w:rsidRDefault="0039145F" w:rsidP="000F1DF9">
      <w:pPr>
        <w:spacing w:after="0" w:line="240" w:lineRule="auto"/>
      </w:pPr>
      <w:r>
        <w:separator/>
      </w:r>
    </w:p>
  </w:endnote>
  <w:endnote w:type="continuationSeparator" w:id="0">
    <w:p w:rsidR="0039145F" w:rsidRDefault="003914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14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6C7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6C7E">
                <w:rPr>
                  <w:sz w:val="20"/>
                  <w:szCs w:val="20"/>
                </w:rPr>
                <w:t>H.B. 914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6C7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14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45F" w:rsidRDefault="0039145F" w:rsidP="000F1DF9">
      <w:pPr>
        <w:spacing w:after="0" w:line="240" w:lineRule="auto"/>
      </w:pPr>
      <w:r>
        <w:separator/>
      </w:r>
    </w:p>
  </w:footnote>
  <w:footnote w:type="continuationSeparator" w:id="0">
    <w:p w:rsidR="0039145F" w:rsidRDefault="003914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145F"/>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6C7E"/>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78E4E"/>
  <w15:docId w15:val="{7C6A3554-D5FF-49AB-911E-2848CFD6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6C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0A1B11B8CF447FAABA30D9B22AD360"/>
        <w:category>
          <w:name w:val="General"/>
          <w:gallery w:val="placeholder"/>
        </w:category>
        <w:types>
          <w:type w:val="bbPlcHdr"/>
        </w:types>
        <w:behaviors>
          <w:behavior w:val="content"/>
        </w:behaviors>
        <w:guid w:val="{FFF61C2C-E199-4661-9433-5483364943AD}"/>
      </w:docPartPr>
      <w:docPartBody>
        <w:p w:rsidR="00000000" w:rsidRDefault="00DF7AC3"/>
      </w:docPartBody>
    </w:docPart>
    <w:docPart>
      <w:docPartPr>
        <w:name w:val="8D812B84D0DD40FD9277AF9953A6DA97"/>
        <w:category>
          <w:name w:val="General"/>
          <w:gallery w:val="placeholder"/>
        </w:category>
        <w:types>
          <w:type w:val="bbPlcHdr"/>
        </w:types>
        <w:behaviors>
          <w:behavior w:val="content"/>
        </w:behaviors>
        <w:guid w:val="{3B3E6167-7809-49C0-AAFA-EFCABC66EA4C}"/>
      </w:docPartPr>
      <w:docPartBody>
        <w:p w:rsidR="00000000" w:rsidRDefault="00DF7AC3"/>
      </w:docPartBody>
    </w:docPart>
    <w:docPart>
      <w:docPartPr>
        <w:name w:val="544F5FE5783742C39F4881ACFC47652A"/>
        <w:category>
          <w:name w:val="General"/>
          <w:gallery w:val="placeholder"/>
        </w:category>
        <w:types>
          <w:type w:val="bbPlcHdr"/>
        </w:types>
        <w:behaviors>
          <w:behavior w:val="content"/>
        </w:behaviors>
        <w:guid w:val="{70CDA8F5-B501-4204-84CC-CC9C2C683EE2}"/>
      </w:docPartPr>
      <w:docPartBody>
        <w:p w:rsidR="00000000" w:rsidRDefault="00DF7AC3"/>
      </w:docPartBody>
    </w:docPart>
    <w:docPart>
      <w:docPartPr>
        <w:name w:val="21C35FCE30084F0E83C2F87C1B984E35"/>
        <w:category>
          <w:name w:val="General"/>
          <w:gallery w:val="placeholder"/>
        </w:category>
        <w:types>
          <w:type w:val="bbPlcHdr"/>
        </w:types>
        <w:behaviors>
          <w:behavior w:val="content"/>
        </w:behaviors>
        <w:guid w:val="{0DDB8B02-02DB-4B25-8432-B7217DAFA6C2}"/>
      </w:docPartPr>
      <w:docPartBody>
        <w:p w:rsidR="00000000" w:rsidRDefault="00DF7AC3"/>
      </w:docPartBody>
    </w:docPart>
    <w:docPart>
      <w:docPartPr>
        <w:name w:val="372EB754637B4C84BE34D5915EC7CC98"/>
        <w:category>
          <w:name w:val="General"/>
          <w:gallery w:val="placeholder"/>
        </w:category>
        <w:types>
          <w:type w:val="bbPlcHdr"/>
        </w:types>
        <w:behaviors>
          <w:behavior w:val="content"/>
        </w:behaviors>
        <w:guid w:val="{9BDD4474-4D69-4B76-9F9A-DA17EB2A6DA6}"/>
      </w:docPartPr>
      <w:docPartBody>
        <w:p w:rsidR="00000000" w:rsidRDefault="00DF7AC3"/>
      </w:docPartBody>
    </w:docPart>
    <w:docPart>
      <w:docPartPr>
        <w:name w:val="B836626AB95844E78F47E5790911C09C"/>
        <w:category>
          <w:name w:val="General"/>
          <w:gallery w:val="placeholder"/>
        </w:category>
        <w:types>
          <w:type w:val="bbPlcHdr"/>
        </w:types>
        <w:behaviors>
          <w:behavior w:val="content"/>
        </w:behaviors>
        <w:guid w:val="{C643DF82-8BDB-4780-A6AB-90B04ED69586}"/>
      </w:docPartPr>
      <w:docPartBody>
        <w:p w:rsidR="00000000" w:rsidRDefault="00DF7AC3"/>
      </w:docPartBody>
    </w:docPart>
    <w:docPart>
      <w:docPartPr>
        <w:name w:val="C8D20FF7F0384D48BF4D2D9F76E19848"/>
        <w:category>
          <w:name w:val="General"/>
          <w:gallery w:val="placeholder"/>
        </w:category>
        <w:types>
          <w:type w:val="bbPlcHdr"/>
        </w:types>
        <w:behaviors>
          <w:behavior w:val="content"/>
        </w:behaviors>
        <w:guid w:val="{3340A0C4-523D-4094-8D8C-34F2BF350DB6}"/>
      </w:docPartPr>
      <w:docPartBody>
        <w:p w:rsidR="00000000" w:rsidRDefault="00DF7AC3"/>
      </w:docPartBody>
    </w:docPart>
    <w:docPart>
      <w:docPartPr>
        <w:name w:val="4BCEFDC26D1C4625BCC25C68664A7928"/>
        <w:category>
          <w:name w:val="General"/>
          <w:gallery w:val="placeholder"/>
        </w:category>
        <w:types>
          <w:type w:val="bbPlcHdr"/>
        </w:types>
        <w:behaviors>
          <w:behavior w:val="content"/>
        </w:behaviors>
        <w:guid w:val="{11DEC533-8B0C-43D3-833C-A5364EF9A6F6}"/>
      </w:docPartPr>
      <w:docPartBody>
        <w:p w:rsidR="00000000" w:rsidRDefault="00DF7AC3"/>
      </w:docPartBody>
    </w:docPart>
    <w:docPart>
      <w:docPartPr>
        <w:name w:val="D0BBB99D5447473C9E0984D169DA6F94"/>
        <w:category>
          <w:name w:val="General"/>
          <w:gallery w:val="placeholder"/>
        </w:category>
        <w:types>
          <w:type w:val="bbPlcHdr"/>
        </w:types>
        <w:behaviors>
          <w:behavior w:val="content"/>
        </w:behaviors>
        <w:guid w:val="{1F376A17-64C1-4934-AC5C-4638BAA388EF}"/>
      </w:docPartPr>
      <w:docPartBody>
        <w:p w:rsidR="00000000" w:rsidRDefault="00DF7AC3"/>
      </w:docPartBody>
    </w:docPart>
    <w:docPart>
      <w:docPartPr>
        <w:name w:val="EB3CB4A515CC49CB844D355A08F7C8DB"/>
        <w:category>
          <w:name w:val="General"/>
          <w:gallery w:val="placeholder"/>
        </w:category>
        <w:types>
          <w:type w:val="bbPlcHdr"/>
        </w:types>
        <w:behaviors>
          <w:behavior w:val="content"/>
        </w:behaviors>
        <w:guid w:val="{B136CBD9-7EA5-4771-B3CB-A384F84272C8}"/>
      </w:docPartPr>
      <w:docPartBody>
        <w:p w:rsidR="00000000" w:rsidRDefault="00F211D2" w:rsidP="00F211D2">
          <w:pPr>
            <w:pStyle w:val="EB3CB4A515CC49CB844D355A08F7C8DB"/>
          </w:pPr>
          <w:r w:rsidRPr="00A30DD1">
            <w:rPr>
              <w:rStyle w:val="PlaceholderText"/>
            </w:rPr>
            <w:t>Click here to enter a date.</w:t>
          </w:r>
        </w:p>
      </w:docPartBody>
    </w:docPart>
    <w:docPart>
      <w:docPartPr>
        <w:name w:val="3EFD5EEC7C014FB180A1319DD2693A8C"/>
        <w:category>
          <w:name w:val="General"/>
          <w:gallery w:val="placeholder"/>
        </w:category>
        <w:types>
          <w:type w:val="bbPlcHdr"/>
        </w:types>
        <w:behaviors>
          <w:behavior w:val="content"/>
        </w:behaviors>
        <w:guid w:val="{2DE782D2-C893-488B-88C7-95E29E3726C0}"/>
      </w:docPartPr>
      <w:docPartBody>
        <w:p w:rsidR="00000000" w:rsidRDefault="00DF7AC3"/>
      </w:docPartBody>
    </w:docPart>
    <w:docPart>
      <w:docPartPr>
        <w:name w:val="45588AE3A9BB4F94A17BE19DE78F707E"/>
        <w:category>
          <w:name w:val="General"/>
          <w:gallery w:val="placeholder"/>
        </w:category>
        <w:types>
          <w:type w:val="bbPlcHdr"/>
        </w:types>
        <w:behaviors>
          <w:behavior w:val="content"/>
        </w:behaviors>
        <w:guid w:val="{69BE1752-FBAE-4EDC-BFD3-1914CF0AED02}"/>
      </w:docPartPr>
      <w:docPartBody>
        <w:p w:rsidR="00000000" w:rsidRDefault="00DF7AC3"/>
      </w:docPartBody>
    </w:docPart>
    <w:docPart>
      <w:docPartPr>
        <w:name w:val="CAC304A52D78403EA7EAC76F2E72648B"/>
        <w:category>
          <w:name w:val="General"/>
          <w:gallery w:val="placeholder"/>
        </w:category>
        <w:types>
          <w:type w:val="bbPlcHdr"/>
        </w:types>
        <w:behaviors>
          <w:behavior w:val="content"/>
        </w:behaviors>
        <w:guid w:val="{CC2E0A31-B76E-4418-9B5C-7154651677BC}"/>
      </w:docPartPr>
      <w:docPartBody>
        <w:p w:rsidR="00000000" w:rsidRDefault="00F211D2" w:rsidP="00F211D2">
          <w:pPr>
            <w:pStyle w:val="CAC304A52D78403EA7EAC76F2E72648B"/>
          </w:pPr>
          <w:r>
            <w:rPr>
              <w:rFonts w:eastAsia="Times New Roman" w:cs="Times New Roman"/>
              <w:bCs/>
              <w:szCs w:val="24"/>
            </w:rPr>
            <w:t xml:space="preserve"> </w:t>
          </w:r>
        </w:p>
      </w:docPartBody>
    </w:docPart>
    <w:docPart>
      <w:docPartPr>
        <w:name w:val="EC69118812924BD8BE8841D5FFE0DB37"/>
        <w:category>
          <w:name w:val="General"/>
          <w:gallery w:val="placeholder"/>
        </w:category>
        <w:types>
          <w:type w:val="bbPlcHdr"/>
        </w:types>
        <w:behaviors>
          <w:behavior w:val="content"/>
        </w:behaviors>
        <w:guid w:val="{E3AE1D53-AC21-418A-AC77-003EBEB95859}"/>
      </w:docPartPr>
      <w:docPartBody>
        <w:p w:rsidR="00000000" w:rsidRDefault="00DF7AC3"/>
      </w:docPartBody>
    </w:docPart>
    <w:docPart>
      <w:docPartPr>
        <w:name w:val="4F076961F9E14B88A40957E4EE471141"/>
        <w:category>
          <w:name w:val="General"/>
          <w:gallery w:val="placeholder"/>
        </w:category>
        <w:types>
          <w:type w:val="bbPlcHdr"/>
        </w:types>
        <w:behaviors>
          <w:behavior w:val="content"/>
        </w:behaviors>
        <w:guid w:val="{DBEE5943-29F0-4A8F-8048-5A85CED703E5}"/>
      </w:docPartPr>
      <w:docPartBody>
        <w:p w:rsidR="00000000" w:rsidRDefault="00DF7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F7AC3"/>
    <w:rsid w:val="00E11D0C"/>
    <w:rsid w:val="00E35A8C"/>
    <w:rsid w:val="00E65C8A"/>
    <w:rsid w:val="00F211D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1D2"/>
    <w:rPr>
      <w:color w:val="808080"/>
    </w:rPr>
  </w:style>
  <w:style w:type="paragraph" w:customStyle="1" w:styleId="EB3CB4A515CC49CB844D355A08F7C8DB">
    <w:name w:val="EB3CB4A515CC49CB844D355A08F7C8DB"/>
    <w:rsid w:val="00F211D2"/>
    <w:pPr>
      <w:spacing w:after="160" w:line="259" w:lineRule="auto"/>
    </w:pPr>
  </w:style>
  <w:style w:type="paragraph" w:customStyle="1" w:styleId="CAC304A52D78403EA7EAC76F2E72648B">
    <w:name w:val="CAC304A52D78403EA7EAC76F2E72648B"/>
    <w:rsid w:val="00F211D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468</Words>
  <Characters>2672</Characters>
  <Application>Microsoft Office Word</Application>
  <DocSecurity>0</DocSecurity>
  <Lines>22</Lines>
  <Paragraphs>6</Paragraphs>
  <ScaleCrop>false</ScaleCrop>
  <Company>Texas Legislative Council</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2023-04-29T22:20:00Z</dcterms:modified>
</cp:coreProperties>
</file>

<file path=docProps/custom.xml><?xml version="1.0" encoding="utf-8"?>
<op:Properties xmlns:vt="http://schemas.openxmlformats.org/officeDocument/2006/docPropsVTypes" xmlns:op="http://schemas.openxmlformats.org/officeDocument/2006/custom-properties"/>
</file>